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3119" w14:textId="77777777" w:rsidR="00864C45" w:rsidRDefault="00864C45"/>
    <w:p w14:paraId="6EBF1AD6" w14:textId="4098D8D1" w:rsidR="00C43752" w:rsidRPr="00C43752" w:rsidRDefault="00C43752" w:rsidP="00C43752">
      <w:pPr>
        <w:jc w:val="center"/>
        <w:rPr>
          <w:b/>
          <w:bCs/>
          <w:sz w:val="24"/>
          <w:szCs w:val="24"/>
        </w:rPr>
      </w:pPr>
      <w:r w:rsidRPr="00C43752">
        <w:rPr>
          <w:b/>
          <w:bCs/>
          <w:sz w:val="24"/>
          <w:szCs w:val="24"/>
        </w:rPr>
        <w:t>King County Behavioral Health Advisory Board (BHAB)</w:t>
      </w:r>
    </w:p>
    <w:p w14:paraId="3D82055D" w14:textId="0A39E217" w:rsidR="00C43752" w:rsidRDefault="001A4B49" w:rsidP="00C43752">
      <w:pPr>
        <w:jc w:val="center"/>
        <w:rPr>
          <w:b/>
          <w:bCs/>
          <w:sz w:val="24"/>
          <w:szCs w:val="24"/>
        </w:rPr>
      </w:pPr>
      <w:r>
        <w:rPr>
          <w:b/>
          <w:bCs/>
          <w:sz w:val="24"/>
          <w:szCs w:val="24"/>
        </w:rPr>
        <w:t>January 8, 2026</w:t>
      </w:r>
      <w:r w:rsidR="00C43752" w:rsidRPr="00C43752">
        <w:rPr>
          <w:b/>
          <w:bCs/>
          <w:sz w:val="24"/>
          <w:szCs w:val="24"/>
        </w:rPr>
        <w:t>- 11:30 am – 1:</w:t>
      </w:r>
      <w:r w:rsidR="0095261C">
        <w:rPr>
          <w:b/>
          <w:bCs/>
          <w:sz w:val="24"/>
          <w:szCs w:val="24"/>
        </w:rPr>
        <w:t>3</w:t>
      </w:r>
      <w:r w:rsidR="00C43752" w:rsidRPr="00C43752">
        <w:rPr>
          <w:b/>
          <w:bCs/>
          <w:sz w:val="24"/>
          <w:szCs w:val="24"/>
        </w:rPr>
        <w:t>0 pm</w:t>
      </w:r>
    </w:p>
    <w:p w14:paraId="146B583E" w14:textId="77777777" w:rsidR="00C43752" w:rsidRPr="00C43752" w:rsidRDefault="00C43752" w:rsidP="00C43752">
      <w:pPr>
        <w:jc w:val="center"/>
        <w:rPr>
          <w:b/>
          <w:bCs/>
          <w:sz w:val="24"/>
          <w:szCs w:val="24"/>
        </w:rPr>
      </w:pPr>
    </w:p>
    <w:p w14:paraId="2613F2B1" w14:textId="678E6CB0" w:rsidR="00CC378C" w:rsidRDefault="002E6DB9" w:rsidP="00CC378C">
      <w:pPr>
        <w:rPr>
          <w:i/>
          <w:iCs/>
          <w:sz w:val="22"/>
          <w:szCs w:val="22"/>
        </w:rPr>
      </w:pPr>
      <w:r>
        <w:rPr>
          <w:b/>
          <w:bCs/>
          <w:i/>
          <w:iCs/>
          <w:sz w:val="24"/>
          <w:szCs w:val="24"/>
        </w:rPr>
        <w:t>Board Members</w:t>
      </w:r>
      <w:r w:rsidR="00186658" w:rsidRPr="007E77DC">
        <w:rPr>
          <w:b/>
          <w:bCs/>
          <w:i/>
          <w:iCs/>
          <w:sz w:val="24"/>
          <w:szCs w:val="24"/>
        </w:rPr>
        <w:t xml:space="preserve">: </w:t>
      </w:r>
      <w:r w:rsidR="00D74E6E" w:rsidRPr="00D74E6E">
        <w:rPr>
          <w:i/>
          <w:iCs/>
          <w:sz w:val="24"/>
          <w:szCs w:val="24"/>
        </w:rPr>
        <w:t>Dae Degrate,</w:t>
      </w:r>
      <w:r w:rsidR="00D74E6E">
        <w:rPr>
          <w:b/>
          <w:bCs/>
          <w:i/>
          <w:iCs/>
          <w:sz w:val="24"/>
          <w:szCs w:val="24"/>
        </w:rPr>
        <w:t xml:space="preserve"> </w:t>
      </w:r>
      <w:r w:rsidRPr="007E77DC">
        <w:rPr>
          <w:i/>
          <w:iCs/>
          <w:sz w:val="22"/>
          <w:szCs w:val="22"/>
        </w:rPr>
        <w:t>David Sullivan</w:t>
      </w:r>
      <w:r>
        <w:rPr>
          <w:i/>
          <w:iCs/>
          <w:sz w:val="22"/>
          <w:szCs w:val="22"/>
        </w:rPr>
        <w:t xml:space="preserve">, </w:t>
      </w:r>
      <w:r w:rsidR="00CC378C" w:rsidRPr="007E77DC">
        <w:rPr>
          <w:i/>
          <w:iCs/>
          <w:sz w:val="22"/>
          <w:szCs w:val="22"/>
        </w:rPr>
        <w:t xml:space="preserve">Jasmeet Singh, Kevin Host, </w:t>
      </w:r>
      <w:r w:rsidR="006D0AC1" w:rsidRPr="007E77DC">
        <w:rPr>
          <w:i/>
          <w:iCs/>
          <w:sz w:val="22"/>
          <w:szCs w:val="22"/>
        </w:rPr>
        <w:t xml:space="preserve">Kristina Sawyckyj, </w:t>
      </w:r>
      <w:r w:rsidR="00CC378C" w:rsidRPr="007E77DC">
        <w:rPr>
          <w:i/>
          <w:iCs/>
          <w:sz w:val="22"/>
          <w:szCs w:val="22"/>
        </w:rPr>
        <w:t>Lyscha Marcynyszyn, Mustafa Mohammed,</w:t>
      </w:r>
      <w:r w:rsidR="00090C63">
        <w:rPr>
          <w:i/>
          <w:iCs/>
          <w:sz w:val="22"/>
          <w:szCs w:val="22"/>
        </w:rPr>
        <w:t xml:space="preserve"> and</w:t>
      </w:r>
      <w:r w:rsidR="00CC378C" w:rsidRPr="007E77DC">
        <w:rPr>
          <w:i/>
          <w:iCs/>
          <w:sz w:val="22"/>
          <w:szCs w:val="22"/>
        </w:rPr>
        <w:t xml:space="preserve"> Nancy Dow</w:t>
      </w:r>
      <w:r w:rsidR="00090C63">
        <w:rPr>
          <w:i/>
          <w:iCs/>
          <w:sz w:val="22"/>
          <w:szCs w:val="22"/>
        </w:rPr>
        <w:t>.</w:t>
      </w:r>
    </w:p>
    <w:p w14:paraId="6CA2AA45" w14:textId="7BEFF2D0" w:rsidR="00CD3661" w:rsidRPr="00C36ED6" w:rsidRDefault="113D15C8" w:rsidP="1269F721">
      <w:pPr>
        <w:rPr>
          <w:i/>
          <w:iCs/>
        </w:rPr>
      </w:pPr>
      <w:r w:rsidRPr="1269F721">
        <w:rPr>
          <w:b/>
          <w:bCs/>
          <w:i/>
          <w:iCs/>
          <w:sz w:val="24"/>
          <w:szCs w:val="24"/>
        </w:rPr>
        <w:t xml:space="preserve">Board Members not present: </w:t>
      </w:r>
      <w:r w:rsidRPr="1269F721">
        <w:rPr>
          <w:i/>
          <w:iCs/>
          <w:sz w:val="24"/>
          <w:szCs w:val="24"/>
        </w:rPr>
        <w:t>Lucas Sherman</w:t>
      </w:r>
      <w:r w:rsidR="42BD6319" w:rsidRPr="1269F721">
        <w:rPr>
          <w:i/>
          <w:iCs/>
          <w:sz w:val="24"/>
          <w:szCs w:val="24"/>
        </w:rPr>
        <w:t xml:space="preserve"> &amp; Stacey Devenney</w:t>
      </w:r>
    </w:p>
    <w:p w14:paraId="60C1EAF8" w14:textId="667ECCEB" w:rsidR="00090C63" w:rsidRPr="005B0D01" w:rsidRDefault="25ABB75F" w:rsidP="1269F721">
      <w:pPr>
        <w:spacing w:before="0" w:after="0"/>
        <w:rPr>
          <w:i/>
          <w:iCs/>
          <w:sz w:val="22"/>
          <w:szCs w:val="22"/>
        </w:rPr>
      </w:pPr>
      <w:r w:rsidRPr="1269F721">
        <w:rPr>
          <w:b/>
          <w:bCs/>
          <w:i/>
          <w:iCs/>
          <w:sz w:val="22"/>
          <w:szCs w:val="22"/>
        </w:rPr>
        <w:t>Guest</w:t>
      </w:r>
      <w:r w:rsidRPr="1269F721">
        <w:rPr>
          <w:i/>
          <w:iCs/>
          <w:sz w:val="22"/>
          <w:szCs w:val="22"/>
        </w:rPr>
        <w:t xml:space="preserve">: </w:t>
      </w:r>
      <w:r w:rsidR="0BDEFE43" w:rsidRPr="1269F721">
        <w:rPr>
          <w:i/>
          <w:iCs/>
          <w:sz w:val="22"/>
          <w:szCs w:val="22"/>
        </w:rPr>
        <w:t>Arielle Collins Degrande, Catherine Schley, Christena Coutsoubos, Dan Floyd, Emily Johnson, Erin Hamilton, Erin Reinhart, Gretchen Bruce, Idabelle Fosse, Kathleen Murphy, Laura Smith,</w:t>
      </w:r>
      <w:r w:rsidR="3468AF6F" w:rsidRPr="1269F721">
        <w:rPr>
          <w:i/>
          <w:iCs/>
          <w:sz w:val="22"/>
          <w:szCs w:val="22"/>
        </w:rPr>
        <w:t xml:space="preserve"> Mark C</w:t>
      </w:r>
      <w:r w:rsidR="0BDEFE43" w:rsidRPr="1269F721">
        <w:rPr>
          <w:i/>
          <w:iCs/>
          <w:sz w:val="22"/>
          <w:szCs w:val="22"/>
        </w:rPr>
        <w:t>ooke, Mariann Colonna, Monica De Leon C., Natalia Chacon, Rebecca Mendelsohn, Sabina Perry, Sarah McCauley, Susan Mclaughlin, and Victoria Barrett.</w:t>
      </w:r>
    </w:p>
    <w:p w14:paraId="4173B7C1" w14:textId="6167E5E6" w:rsidR="00864C45" w:rsidRDefault="00864C45">
      <w:pPr>
        <w:rPr>
          <w:rFonts w:ascii="Calibri" w:eastAsia="Times New Roman" w:hAnsi="Calibri" w:cs="Calibri"/>
          <w:color w:val="000000"/>
          <w:sz w:val="22"/>
          <w:szCs w:val="22"/>
        </w:rPr>
      </w:pPr>
    </w:p>
    <w:p w14:paraId="3ABE5FBA" w14:textId="7C0C9B35" w:rsidR="0087296C" w:rsidRPr="007176B6" w:rsidRDefault="0087296C" w:rsidP="0087296C">
      <w:pPr>
        <w:spacing w:after="0"/>
        <w:rPr>
          <w:rFonts w:ascii="Calibri" w:eastAsia="Times New Roman" w:hAnsi="Calibri" w:cs="Calibri"/>
          <w:b/>
          <w:bCs/>
          <w:color w:val="000000"/>
          <w:sz w:val="24"/>
          <w:szCs w:val="24"/>
        </w:rPr>
      </w:pPr>
      <w:r w:rsidRPr="007176B6">
        <w:rPr>
          <w:rFonts w:ascii="Calibri" w:eastAsia="Times New Roman" w:hAnsi="Calibri" w:cs="Calibri"/>
          <w:b/>
          <w:bCs/>
          <w:color w:val="000000"/>
          <w:sz w:val="24"/>
          <w:szCs w:val="24"/>
        </w:rPr>
        <w:t>BHAB Board Meeting</w:t>
      </w:r>
    </w:p>
    <w:p w14:paraId="664D8041" w14:textId="514C9F74" w:rsidR="0087296C" w:rsidRPr="004D7718" w:rsidRDefault="0087296C" w:rsidP="0087296C">
      <w:pPr>
        <w:spacing w:after="0"/>
        <w:rPr>
          <w:rFonts w:ascii="Calibri" w:eastAsia="Times New Roman" w:hAnsi="Calibri" w:cs="Calibri"/>
          <w:color w:val="000000"/>
          <w:sz w:val="22"/>
          <w:szCs w:val="22"/>
        </w:rPr>
      </w:pPr>
      <w:r w:rsidRPr="004D7718">
        <w:rPr>
          <w:rFonts w:ascii="Calibri" w:eastAsia="Times New Roman" w:hAnsi="Calibri" w:cs="Calibri"/>
          <w:color w:val="000000"/>
          <w:sz w:val="22"/>
          <w:szCs w:val="22"/>
        </w:rPr>
        <w:t>The King County Behavioral Health Advisory Board meeting, including board members, staff, and the public, was called to order at 11:</w:t>
      </w:r>
      <w:r w:rsidR="00610F5D" w:rsidRPr="004D7718">
        <w:rPr>
          <w:rFonts w:ascii="Calibri" w:eastAsia="Times New Roman" w:hAnsi="Calibri" w:cs="Calibri"/>
          <w:color w:val="000000"/>
          <w:sz w:val="22"/>
          <w:szCs w:val="22"/>
        </w:rPr>
        <w:t>3</w:t>
      </w:r>
      <w:r w:rsidR="0033132B">
        <w:rPr>
          <w:rFonts w:ascii="Calibri" w:eastAsia="Times New Roman" w:hAnsi="Calibri" w:cs="Calibri"/>
          <w:color w:val="000000"/>
          <w:sz w:val="22"/>
          <w:szCs w:val="22"/>
        </w:rPr>
        <w:t>2</w:t>
      </w:r>
      <w:r w:rsidR="00AE5DEF">
        <w:rPr>
          <w:rFonts w:ascii="Calibri" w:eastAsia="Times New Roman" w:hAnsi="Calibri" w:cs="Calibri"/>
          <w:color w:val="000000"/>
          <w:sz w:val="22"/>
          <w:szCs w:val="22"/>
        </w:rPr>
        <w:t xml:space="preserve"> </w:t>
      </w:r>
      <w:r w:rsidRPr="004D7718">
        <w:rPr>
          <w:rFonts w:ascii="Calibri" w:eastAsia="Times New Roman" w:hAnsi="Calibri" w:cs="Calibri"/>
          <w:color w:val="000000"/>
          <w:sz w:val="22"/>
          <w:szCs w:val="22"/>
        </w:rPr>
        <w:t>am.</w:t>
      </w:r>
    </w:p>
    <w:p w14:paraId="05566215" w14:textId="77777777" w:rsidR="0087296C" w:rsidRPr="0087296C" w:rsidRDefault="0087296C">
      <w:pPr>
        <w:rPr>
          <w:rFonts w:ascii="Calibri" w:eastAsia="Times New Roman" w:hAnsi="Calibri" w:cs="Calibri"/>
          <w:color w:val="000000"/>
          <w:sz w:val="22"/>
          <w:szCs w:val="22"/>
        </w:rPr>
      </w:pPr>
    </w:p>
    <w:p w14:paraId="60A593ED" w14:textId="0D30349B" w:rsidR="0087296C" w:rsidRPr="007176B6" w:rsidRDefault="0087296C">
      <w:pPr>
        <w:rPr>
          <w:rFonts w:ascii="Calibri" w:eastAsia="Times New Roman" w:hAnsi="Calibri" w:cs="Calibri"/>
          <w:b/>
          <w:bCs/>
          <w:color w:val="000000"/>
          <w:sz w:val="24"/>
          <w:szCs w:val="24"/>
          <w:u w:val="single"/>
        </w:rPr>
      </w:pPr>
      <w:r w:rsidRPr="007176B6">
        <w:rPr>
          <w:rFonts w:ascii="Calibri" w:eastAsia="Times New Roman" w:hAnsi="Calibri" w:cs="Calibri"/>
          <w:b/>
          <w:bCs/>
          <w:color w:val="000000"/>
          <w:sz w:val="24"/>
          <w:szCs w:val="24"/>
          <w:u w:val="single"/>
        </w:rPr>
        <w:t>Welcome &amp; Introductions</w:t>
      </w:r>
    </w:p>
    <w:p w14:paraId="0A215801" w14:textId="57124B69" w:rsidR="0087296C" w:rsidRPr="004D7718" w:rsidRDefault="001A4B49">
      <w:pPr>
        <w:rPr>
          <w:rFonts w:ascii="Calibri" w:eastAsia="Times New Roman" w:hAnsi="Calibri" w:cs="Calibri"/>
          <w:color w:val="000000"/>
          <w:sz w:val="22"/>
          <w:szCs w:val="22"/>
        </w:rPr>
      </w:pPr>
      <w:r>
        <w:rPr>
          <w:rFonts w:ascii="Calibri" w:eastAsia="Times New Roman" w:hAnsi="Calibri" w:cs="Calibri"/>
          <w:color w:val="000000"/>
          <w:sz w:val="22"/>
          <w:szCs w:val="22"/>
        </w:rPr>
        <w:t>Kevin Host</w:t>
      </w:r>
      <w:r w:rsidR="0087296C" w:rsidRPr="004D7718">
        <w:rPr>
          <w:rFonts w:ascii="Calibri" w:eastAsia="Times New Roman" w:hAnsi="Calibri" w:cs="Calibri"/>
          <w:color w:val="000000"/>
          <w:sz w:val="22"/>
          <w:szCs w:val="22"/>
        </w:rPr>
        <w:t xml:space="preserve"> welcomed everyone.</w:t>
      </w:r>
    </w:p>
    <w:p w14:paraId="51CFE4E2" w14:textId="1D53CD38" w:rsidR="0087296C" w:rsidRPr="004D7718" w:rsidRDefault="0087296C" w:rsidP="0087296C">
      <w:pPr>
        <w:pStyle w:val="ListParagraph"/>
        <w:numPr>
          <w:ilvl w:val="0"/>
          <w:numId w:val="12"/>
        </w:numPr>
        <w:rPr>
          <w:rFonts w:ascii="Calibri" w:eastAsia="Times New Roman" w:hAnsi="Calibri" w:cs="Calibri"/>
          <w:color w:val="000000"/>
          <w:sz w:val="22"/>
          <w:szCs w:val="22"/>
        </w:rPr>
      </w:pPr>
      <w:r w:rsidRPr="004D7718">
        <w:rPr>
          <w:rFonts w:ascii="Calibri" w:eastAsia="Times New Roman" w:hAnsi="Calibri" w:cs="Calibri"/>
          <w:color w:val="000000"/>
          <w:sz w:val="22"/>
          <w:szCs w:val="22"/>
        </w:rPr>
        <w:t xml:space="preserve">Community members and </w:t>
      </w:r>
      <w:r w:rsidR="00CD0C93" w:rsidRPr="004D7718">
        <w:rPr>
          <w:rFonts w:ascii="Calibri" w:eastAsia="Times New Roman" w:hAnsi="Calibri" w:cs="Calibri"/>
          <w:color w:val="000000"/>
          <w:sz w:val="22"/>
          <w:szCs w:val="22"/>
        </w:rPr>
        <w:t>guests</w:t>
      </w:r>
      <w:r w:rsidRPr="004D7718">
        <w:rPr>
          <w:rFonts w:ascii="Calibri" w:eastAsia="Times New Roman" w:hAnsi="Calibri" w:cs="Calibri"/>
          <w:color w:val="000000"/>
          <w:sz w:val="22"/>
          <w:szCs w:val="22"/>
        </w:rPr>
        <w:t xml:space="preserve"> introduced </w:t>
      </w:r>
      <w:r w:rsidR="009914E9" w:rsidRPr="004D7718">
        <w:rPr>
          <w:rFonts w:ascii="Calibri" w:eastAsia="Times New Roman" w:hAnsi="Calibri" w:cs="Calibri"/>
          <w:color w:val="000000"/>
          <w:sz w:val="22"/>
          <w:szCs w:val="22"/>
        </w:rPr>
        <w:t>themselves.</w:t>
      </w:r>
    </w:p>
    <w:p w14:paraId="0195C41D" w14:textId="49DE75A6" w:rsidR="0087296C" w:rsidRPr="004D7718" w:rsidRDefault="0087296C" w:rsidP="0087296C">
      <w:pPr>
        <w:pStyle w:val="ListParagraph"/>
        <w:numPr>
          <w:ilvl w:val="0"/>
          <w:numId w:val="12"/>
        </w:numPr>
        <w:rPr>
          <w:rFonts w:ascii="Calibri" w:eastAsia="Times New Roman" w:hAnsi="Calibri" w:cs="Calibri"/>
          <w:color w:val="000000"/>
          <w:sz w:val="22"/>
          <w:szCs w:val="22"/>
        </w:rPr>
      </w:pPr>
      <w:r w:rsidRPr="004D7718">
        <w:rPr>
          <w:rFonts w:ascii="Calibri" w:eastAsia="Times New Roman" w:hAnsi="Calibri" w:cs="Calibri"/>
          <w:color w:val="000000"/>
          <w:sz w:val="22"/>
          <w:szCs w:val="22"/>
        </w:rPr>
        <w:t xml:space="preserve">Public Comment Sign-up: </w:t>
      </w:r>
      <w:r w:rsidR="005C0388" w:rsidRPr="004D7718">
        <w:rPr>
          <w:rFonts w:ascii="Calibri" w:eastAsia="Times New Roman" w:hAnsi="Calibri" w:cs="Calibri"/>
          <w:color w:val="000000"/>
          <w:sz w:val="22"/>
          <w:szCs w:val="22"/>
        </w:rPr>
        <w:t>via Teams chat</w:t>
      </w:r>
    </w:p>
    <w:p w14:paraId="09D64831" w14:textId="585FEC0F" w:rsidR="00864C45" w:rsidRDefault="0041603B">
      <w:pPr>
        <w:rPr>
          <w:b/>
          <w:bCs/>
          <w:sz w:val="24"/>
          <w:szCs w:val="24"/>
        </w:rPr>
      </w:pPr>
      <w:r w:rsidRPr="007176B6">
        <w:rPr>
          <w:b/>
          <w:bCs/>
          <w:sz w:val="24"/>
          <w:szCs w:val="24"/>
        </w:rPr>
        <w:t>Business Board</w:t>
      </w:r>
    </w:p>
    <w:p w14:paraId="17470CC9" w14:textId="0214FF7E" w:rsidR="00CD0C93" w:rsidRPr="00CD0C93" w:rsidRDefault="00CD0C93" w:rsidP="00CD0C93">
      <w:pPr>
        <w:rPr>
          <w:b/>
          <w:bCs/>
          <w:sz w:val="24"/>
          <w:szCs w:val="24"/>
        </w:rPr>
      </w:pPr>
      <w:r w:rsidRPr="00CD0C93">
        <w:rPr>
          <w:b/>
          <w:bCs/>
          <w:sz w:val="24"/>
          <w:szCs w:val="24"/>
        </w:rPr>
        <w:t xml:space="preserve">Approval of the Minutes for </w:t>
      </w:r>
      <w:r w:rsidR="001A4B49">
        <w:rPr>
          <w:b/>
          <w:bCs/>
          <w:sz w:val="24"/>
          <w:szCs w:val="24"/>
        </w:rPr>
        <w:t>December 4</w:t>
      </w:r>
      <w:r w:rsidRPr="00CD0C93">
        <w:rPr>
          <w:b/>
          <w:bCs/>
          <w:sz w:val="24"/>
          <w:szCs w:val="24"/>
        </w:rPr>
        <w:t>, 2025.</w:t>
      </w:r>
    </w:p>
    <w:p w14:paraId="74980619" w14:textId="434613E0" w:rsidR="00CD0C93" w:rsidRPr="00FA7FE7" w:rsidRDefault="00CD0C93" w:rsidP="00CD0C93">
      <w:pPr>
        <w:rPr>
          <w:sz w:val="22"/>
          <w:szCs w:val="22"/>
        </w:rPr>
      </w:pPr>
      <w:r w:rsidRPr="00FA7FE7">
        <w:rPr>
          <w:sz w:val="22"/>
          <w:szCs w:val="22"/>
        </w:rPr>
        <w:t xml:space="preserve">The board approved the </w:t>
      </w:r>
      <w:r w:rsidR="001A4B49">
        <w:rPr>
          <w:sz w:val="22"/>
          <w:szCs w:val="22"/>
        </w:rPr>
        <w:t>December 4</w:t>
      </w:r>
      <w:r w:rsidR="0033132B" w:rsidRPr="00FA7FE7">
        <w:rPr>
          <w:sz w:val="22"/>
          <w:szCs w:val="22"/>
        </w:rPr>
        <w:t>,</w:t>
      </w:r>
      <w:r w:rsidRPr="00FA7FE7">
        <w:rPr>
          <w:sz w:val="22"/>
          <w:szCs w:val="22"/>
        </w:rPr>
        <w:t xml:space="preserve"> 2025, meeting minutes. </w:t>
      </w:r>
    </w:p>
    <w:p w14:paraId="46C85C3E" w14:textId="513F6367" w:rsidR="00F722D2" w:rsidRPr="00F722D2" w:rsidRDefault="00B74582" w:rsidP="00B74582">
      <w:pPr>
        <w:tabs>
          <w:tab w:val="left" w:pos="9396"/>
        </w:tabs>
        <w:spacing w:before="0" w:after="160" w:line="278" w:lineRule="auto"/>
        <w:rPr>
          <w:rFonts w:eastAsia="Aptos" w:cstheme="minorHAnsi"/>
          <w:kern w:val="2"/>
          <w:sz w:val="22"/>
          <w:szCs w:val="22"/>
          <w14:ligatures w14:val="standardContextual"/>
        </w:rPr>
      </w:pPr>
      <w:r>
        <w:rPr>
          <w:rFonts w:eastAsia="Aptos" w:cstheme="minorHAnsi"/>
          <w:kern w:val="2"/>
          <w:sz w:val="22"/>
          <w:szCs w:val="22"/>
          <w14:ligatures w14:val="standardContextual"/>
        </w:rPr>
        <w:tab/>
      </w:r>
    </w:p>
    <w:p w14:paraId="5BEF414D" w14:textId="7455DA42" w:rsidR="0030552A" w:rsidRPr="0030552A" w:rsidRDefault="0087296C">
      <w:pPr>
        <w:rPr>
          <w:b/>
          <w:bCs/>
          <w:sz w:val="24"/>
          <w:szCs w:val="24"/>
        </w:rPr>
      </w:pPr>
      <w:r w:rsidRPr="007176B6">
        <w:rPr>
          <w:b/>
          <w:bCs/>
          <w:sz w:val="24"/>
          <w:szCs w:val="24"/>
        </w:rPr>
        <w:lastRenderedPageBreak/>
        <w:t>Governance</w:t>
      </w:r>
    </w:p>
    <w:p w14:paraId="75C24C00" w14:textId="1BA82AD6" w:rsidR="007E77DC" w:rsidRDefault="007E77DC" w:rsidP="007E77DC">
      <w:pPr>
        <w:rPr>
          <w:b/>
          <w:bCs/>
          <w:sz w:val="24"/>
          <w:szCs w:val="24"/>
        </w:rPr>
      </w:pPr>
      <w:r>
        <w:rPr>
          <w:b/>
          <w:bCs/>
          <w:sz w:val="24"/>
          <w:szCs w:val="24"/>
        </w:rPr>
        <w:t>Leadership Update</w:t>
      </w:r>
    </w:p>
    <w:p w14:paraId="62146B0C" w14:textId="6ACD1EDA" w:rsidR="001A4B49" w:rsidRDefault="00CD0C93" w:rsidP="001A4B49">
      <w:pPr>
        <w:rPr>
          <w:sz w:val="22"/>
          <w:szCs w:val="22"/>
        </w:rPr>
      </w:pPr>
      <w:r>
        <w:rPr>
          <w:sz w:val="22"/>
          <w:szCs w:val="22"/>
        </w:rPr>
        <w:t xml:space="preserve">Susan Mclaughlin </w:t>
      </w:r>
      <w:r w:rsidR="001A4B49" w:rsidRPr="003E3BE0">
        <w:rPr>
          <w:sz w:val="22"/>
          <w:szCs w:val="22"/>
        </w:rPr>
        <w:t>introduces herself as the interim director for the Department of Community and Human Services, replacing Kelly Rider.</w:t>
      </w:r>
      <w:r w:rsidR="001A4B49">
        <w:rPr>
          <w:sz w:val="22"/>
          <w:szCs w:val="22"/>
        </w:rPr>
        <w:t xml:space="preserve"> </w:t>
      </w:r>
      <w:r w:rsidR="001A4B49" w:rsidRPr="003E3BE0">
        <w:rPr>
          <w:sz w:val="22"/>
          <w:szCs w:val="22"/>
        </w:rPr>
        <w:t xml:space="preserve">Susan explains the transition in leadership and the roles of Isabel Jones and </w:t>
      </w:r>
      <w:r w:rsidR="0095411F">
        <w:rPr>
          <w:sz w:val="22"/>
          <w:szCs w:val="22"/>
        </w:rPr>
        <w:t>Denille Bezemer</w:t>
      </w:r>
      <w:r w:rsidR="001A4B49" w:rsidRPr="003E3BE0">
        <w:rPr>
          <w:sz w:val="22"/>
          <w:szCs w:val="22"/>
        </w:rPr>
        <w:t xml:space="preserve"> as interim directors.</w:t>
      </w:r>
      <w:r w:rsidR="001A4B49">
        <w:rPr>
          <w:sz w:val="22"/>
          <w:szCs w:val="22"/>
        </w:rPr>
        <w:t xml:space="preserve"> </w:t>
      </w:r>
      <w:r w:rsidR="001A4B49" w:rsidRPr="001A4B49">
        <w:rPr>
          <w:sz w:val="22"/>
          <w:szCs w:val="22"/>
        </w:rPr>
        <w:t>Susan emphasizes her commitment to staying involved with the board and maintaining momentum on goals.</w:t>
      </w:r>
    </w:p>
    <w:p w14:paraId="126BF7FE" w14:textId="77777777" w:rsidR="0095411F" w:rsidRDefault="0095411F" w:rsidP="001A4B49">
      <w:pPr>
        <w:rPr>
          <w:sz w:val="22"/>
          <w:szCs w:val="22"/>
        </w:rPr>
      </w:pPr>
    </w:p>
    <w:p w14:paraId="5D606D96" w14:textId="77777777" w:rsidR="0095411F" w:rsidRPr="001D7802" w:rsidRDefault="0095411F" w:rsidP="0095411F">
      <w:pPr>
        <w:rPr>
          <w:b/>
          <w:bCs/>
          <w:sz w:val="24"/>
          <w:szCs w:val="24"/>
          <w:u w:val="single"/>
        </w:rPr>
      </w:pPr>
      <w:r w:rsidRPr="001D7802">
        <w:rPr>
          <w:b/>
          <w:bCs/>
          <w:sz w:val="24"/>
          <w:szCs w:val="24"/>
          <w:u w:val="single"/>
        </w:rPr>
        <w:t>Administrative Items &amp; agenda review</w:t>
      </w:r>
    </w:p>
    <w:p w14:paraId="2EA7F056" w14:textId="62C7DA75" w:rsidR="0095411F" w:rsidRPr="0095411F" w:rsidRDefault="25AC13CF" w:rsidP="0095411F">
      <w:pPr>
        <w:rPr>
          <w:sz w:val="22"/>
          <w:szCs w:val="22"/>
        </w:rPr>
      </w:pPr>
      <w:r w:rsidRPr="1269F721">
        <w:rPr>
          <w:sz w:val="22"/>
          <w:szCs w:val="22"/>
        </w:rPr>
        <w:t>Kevin Host welcomes everyone and reviews the meeting agenda including the need for board members to be proactive in recruiting new members. The board agreed to meet in person twice in the upcoming year, with the first meeting confirmed for June 4. The board discussed the need for a representative from the board to sit on the</w:t>
      </w:r>
      <w:r w:rsidR="53645461" w:rsidRPr="1269F721">
        <w:rPr>
          <w:sz w:val="22"/>
          <w:szCs w:val="22"/>
        </w:rPr>
        <w:t xml:space="preserve"> MIDD Advisory Committee</w:t>
      </w:r>
      <w:r w:rsidRPr="1269F721">
        <w:rPr>
          <w:sz w:val="22"/>
          <w:szCs w:val="22"/>
        </w:rPr>
        <w:t>, with Jasmine coming off that position.</w:t>
      </w:r>
    </w:p>
    <w:p w14:paraId="5758F7D2" w14:textId="263121FA" w:rsidR="0095411F" w:rsidRPr="004D7718" w:rsidRDefault="25AC13CF" w:rsidP="0095411F">
      <w:pPr>
        <w:rPr>
          <w:sz w:val="22"/>
          <w:szCs w:val="22"/>
        </w:rPr>
      </w:pPr>
      <w:r w:rsidRPr="1269F721">
        <w:rPr>
          <w:sz w:val="22"/>
          <w:szCs w:val="22"/>
        </w:rPr>
        <w:t>Kathleen and Ariel</w:t>
      </w:r>
      <w:r w:rsidR="12B653CB" w:rsidRPr="1269F721">
        <w:rPr>
          <w:sz w:val="22"/>
          <w:szCs w:val="22"/>
        </w:rPr>
        <w:t>le</w:t>
      </w:r>
      <w:r w:rsidRPr="1269F721">
        <w:rPr>
          <w:sz w:val="22"/>
          <w:szCs w:val="22"/>
        </w:rPr>
        <w:t xml:space="preserve"> provide updates on stipends for board members, including eligibility and payment amounts.</w:t>
      </w:r>
    </w:p>
    <w:p w14:paraId="7908B04D" w14:textId="77777777" w:rsidR="0095411F" w:rsidRPr="001A4B49" w:rsidRDefault="0095411F" w:rsidP="001A4B49">
      <w:pPr>
        <w:rPr>
          <w:sz w:val="22"/>
          <w:szCs w:val="22"/>
        </w:rPr>
      </w:pPr>
    </w:p>
    <w:p w14:paraId="11289547" w14:textId="77777777" w:rsidR="0095411F" w:rsidRPr="0095411F" w:rsidRDefault="0095411F" w:rsidP="0095411F">
      <w:pPr>
        <w:spacing w:before="0"/>
        <w:rPr>
          <w:b/>
          <w:bCs/>
          <w:sz w:val="24"/>
          <w:szCs w:val="24"/>
        </w:rPr>
      </w:pPr>
      <w:r w:rsidRPr="0095411F">
        <w:rPr>
          <w:b/>
          <w:bCs/>
          <w:sz w:val="24"/>
          <w:szCs w:val="24"/>
        </w:rPr>
        <w:t>Stipend Payments and Board Member Onboarding</w:t>
      </w:r>
    </w:p>
    <w:p w14:paraId="59080208" w14:textId="532C95A6" w:rsidR="0095411F" w:rsidRDefault="25AC13CF" w:rsidP="0095411F">
      <w:pPr>
        <w:spacing w:before="0"/>
        <w:rPr>
          <w:sz w:val="24"/>
          <w:szCs w:val="24"/>
        </w:rPr>
      </w:pPr>
      <w:r w:rsidRPr="1269F721">
        <w:rPr>
          <w:sz w:val="24"/>
          <w:szCs w:val="24"/>
        </w:rPr>
        <w:t>Kathleen and Ariel</w:t>
      </w:r>
      <w:r w:rsidR="3FB69386" w:rsidRPr="1269F721">
        <w:rPr>
          <w:sz w:val="24"/>
          <w:szCs w:val="24"/>
        </w:rPr>
        <w:t>le</w:t>
      </w:r>
      <w:r w:rsidRPr="1269F721">
        <w:rPr>
          <w:sz w:val="24"/>
          <w:szCs w:val="24"/>
        </w:rPr>
        <w:t xml:space="preserve"> explain the stipend payment process, including eligibility, payment amounts, and the need for a King County substitute W9. The question about the receipt of stipend payments, and Ariel clarifies that checks will be mailed to the address provided on the W9. The board discusses the importance of board member onboarding and the need for all new members to go through the orientation process. Kevin Host suggests that existing board members be strongly encouraged to go through the orientation process. The board agrees on the importance of improving member onboarding and recruiting new members, including youth.</w:t>
      </w:r>
    </w:p>
    <w:p w14:paraId="121E1578" w14:textId="77777777" w:rsidR="0095411F" w:rsidRPr="0095411F" w:rsidRDefault="0095411F" w:rsidP="0095411F">
      <w:pPr>
        <w:spacing w:before="0"/>
        <w:rPr>
          <w:sz w:val="24"/>
          <w:szCs w:val="24"/>
        </w:rPr>
      </w:pPr>
    </w:p>
    <w:p w14:paraId="5C1D41FA" w14:textId="77777777" w:rsidR="0095411F" w:rsidRPr="0095411F" w:rsidRDefault="0095411F" w:rsidP="0095411F">
      <w:pPr>
        <w:spacing w:before="0"/>
        <w:rPr>
          <w:rFonts w:eastAsia="Aptos" w:cstheme="minorHAnsi"/>
          <w:b/>
          <w:bCs/>
          <w:kern w:val="2"/>
          <w:sz w:val="24"/>
          <w:szCs w:val="24"/>
          <w14:ligatures w14:val="standardContextual"/>
        </w:rPr>
      </w:pPr>
      <w:r w:rsidRPr="0095411F">
        <w:rPr>
          <w:rFonts w:eastAsia="Aptos" w:cstheme="minorHAnsi"/>
          <w:b/>
          <w:bCs/>
          <w:kern w:val="2"/>
          <w:sz w:val="24"/>
          <w:szCs w:val="24"/>
          <w14:ligatures w14:val="standardContextual"/>
        </w:rPr>
        <w:t>Community Engagement and Event Planning</w:t>
      </w:r>
    </w:p>
    <w:p w14:paraId="2E2C5D64" w14:textId="45DC9C74" w:rsidR="0095411F" w:rsidRDefault="0095411F" w:rsidP="0062471D">
      <w:pPr>
        <w:spacing w:before="0"/>
        <w:rPr>
          <w:rFonts w:eastAsia="Aptos" w:cstheme="minorHAnsi"/>
          <w:kern w:val="2"/>
          <w:sz w:val="24"/>
          <w:szCs w:val="24"/>
          <w14:ligatures w14:val="standardContextual"/>
        </w:rPr>
      </w:pPr>
      <w:r w:rsidRPr="0095411F">
        <w:rPr>
          <w:rFonts w:eastAsia="Aptos" w:cstheme="minorHAnsi"/>
          <w:kern w:val="2"/>
          <w:sz w:val="24"/>
          <w:szCs w:val="24"/>
          <w14:ligatures w14:val="standardContextual"/>
        </w:rPr>
        <w:lastRenderedPageBreak/>
        <w:t>The board discusses the need to improve community engagement, including sponsoring events and developing community partnerships.</w:t>
      </w:r>
      <w:r>
        <w:rPr>
          <w:rFonts w:eastAsia="Aptos" w:cstheme="minorHAnsi"/>
          <w:kern w:val="2"/>
          <w:sz w:val="24"/>
          <w:szCs w:val="24"/>
          <w14:ligatures w14:val="standardContextual"/>
        </w:rPr>
        <w:t xml:space="preserve"> Kevin Host</w:t>
      </w:r>
      <w:r w:rsidRPr="0095411F">
        <w:rPr>
          <w:rFonts w:eastAsia="Aptos" w:cstheme="minorHAnsi"/>
          <w:kern w:val="2"/>
          <w:sz w:val="24"/>
          <w:szCs w:val="24"/>
          <w14:ligatures w14:val="standardContextual"/>
        </w:rPr>
        <w:t xml:space="preserve"> suggests forming a subcommittee or work group to brainstorm and plan community engagement activities.</w:t>
      </w:r>
      <w:r>
        <w:rPr>
          <w:rFonts w:eastAsia="Aptos" w:cstheme="minorHAnsi"/>
          <w:kern w:val="2"/>
          <w:sz w:val="24"/>
          <w:szCs w:val="24"/>
          <w14:ligatures w14:val="standardContextual"/>
        </w:rPr>
        <w:t xml:space="preserve"> Idabelle Fosse and Natalia Chacon </w:t>
      </w:r>
      <w:r w:rsidRPr="0095411F">
        <w:rPr>
          <w:rFonts w:eastAsia="Aptos" w:cstheme="minorHAnsi"/>
          <w:kern w:val="2"/>
          <w:sz w:val="24"/>
          <w:szCs w:val="24"/>
          <w14:ligatures w14:val="standardContextual"/>
        </w:rPr>
        <w:t>offer to assist in organizing community engagement activities and events.</w:t>
      </w:r>
      <w:r>
        <w:rPr>
          <w:rFonts w:eastAsia="Aptos" w:cstheme="minorHAnsi"/>
          <w:kern w:val="2"/>
          <w:sz w:val="24"/>
          <w:szCs w:val="24"/>
          <w14:ligatures w14:val="standardContextual"/>
        </w:rPr>
        <w:t xml:space="preserve"> </w:t>
      </w:r>
      <w:r w:rsidRPr="0095411F">
        <w:rPr>
          <w:rFonts w:eastAsia="Aptos" w:cstheme="minorHAnsi"/>
          <w:kern w:val="2"/>
          <w:sz w:val="24"/>
          <w:szCs w:val="24"/>
          <w14:ligatures w14:val="standardContextual"/>
        </w:rPr>
        <w:t>The board agrees to create a subcommittee or work group to focus on community engagement and event planning.</w:t>
      </w:r>
      <w:r>
        <w:rPr>
          <w:rFonts w:eastAsia="Aptos" w:cstheme="minorHAnsi"/>
          <w:kern w:val="2"/>
          <w:sz w:val="24"/>
          <w:szCs w:val="24"/>
          <w14:ligatures w14:val="standardContextual"/>
        </w:rPr>
        <w:t xml:space="preserve"> </w:t>
      </w:r>
      <w:r w:rsidRPr="0095411F">
        <w:rPr>
          <w:rFonts w:eastAsia="Aptos" w:cstheme="minorHAnsi"/>
          <w:kern w:val="2"/>
          <w:sz w:val="24"/>
          <w:szCs w:val="24"/>
          <w14:ligatures w14:val="standardContextual"/>
        </w:rPr>
        <w:t>The board discusses the importance of increasing the board's presence online and improving community feedback mechanisms.</w:t>
      </w:r>
    </w:p>
    <w:p w14:paraId="5FE3BE48" w14:textId="77777777" w:rsidR="0062471D" w:rsidRPr="0095411F" w:rsidRDefault="0062471D" w:rsidP="0062471D">
      <w:pPr>
        <w:spacing w:before="0"/>
        <w:rPr>
          <w:rFonts w:eastAsia="Aptos" w:cstheme="minorHAnsi"/>
          <w:kern w:val="2"/>
          <w:sz w:val="24"/>
          <w:szCs w:val="24"/>
          <w14:ligatures w14:val="standardContextual"/>
        </w:rPr>
      </w:pPr>
    </w:p>
    <w:p w14:paraId="205BBE82" w14:textId="77777777" w:rsidR="0095411F" w:rsidRPr="0095411F" w:rsidRDefault="0095411F" w:rsidP="0095411F">
      <w:pPr>
        <w:spacing w:before="0"/>
        <w:rPr>
          <w:rFonts w:eastAsia="Aptos" w:cstheme="minorHAnsi"/>
          <w:b/>
          <w:bCs/>
          <w:kern w:val="2"/>
          <w:sz w:val="22"/>
          <w:szCs w:val="22"/>
          <w14:ligatures w14:val="standardContextual"/>
        </w:rPr>
      </w:pPr>
      <w:r w:rsidRPr="0095411F">
        <w:rPr>
          <w:rFonts w:eastAsia="Aptos" w:cstheme="minorHAnsi"/>
          <w:b/>
          <w:bCs/>
          <w:kern w:val="2"/>
          <w:sz w:val="22"/>
          <w:szCs w:val="22"/>
          <w14:ligatures w14:val="standardContextual"/>
        </w:rPr>
        <w:t>Legislative Update and Crisis Care Centers</w:t>
      </w:r>
    </w:p>
    <w:p w14:paraId="28CD69CD" w14:textId="26F14C34" w:rsidR="0095411F" w:rsidRPr="0095411F" w:rsidRDefault="0095411F" w:rsidP="0095411F">
      <w:pPr>
        <w:spacing w:before="0"/>
        <w:rPr>
          <w:rFonts w:eastAsia="Aptos" w:cstheme="minorHAnsi"/>
          <w:kern w:val="2"/>
          <w:sz w:val="22"/>
          <w:szCs w:val="22"/>
          <w14:ligatures w14:val="standardContextual"/>
        </w:rPr>
      </w:pPr>
      <w:r w:rsidRPr="0095411F">
        <w:rPr>
          <w:rFonts w:eastAsia="Aptos" w:cstheme="minorHAnsi"/>
          <w:kern w:val="2"/>
          <w:sz w:val="22"/>
          <w:szCs w:val="22"/>
          <w14:ligatures w14:val="standardContextual"/>
        </w:rPr>
        <w:t>Christ</w:t>
      </w:r>
      <w:r w:rsidR="0062471D">
        <w:rPr>
          <w:rFonts w:eastAsia="Aptos" w:cstheme="minorHAnsi"/>
          <w:kern w:val="2"/>
          <w:sz w:val="22"/>
          <w:szCs w:val="22"/>
          <w14:ligatures w14:val="standardContextual"/>
        </w:rPr>
        <w:t>e</w:t>
      </w:r>
      <w:r w:rsidRPr="0095411F">
        <w:rPr>
          <w:rFonts w:eastAsia="Aptos" w:cstheme="minorHAnsi"/>
          <w:kern w:val="2"/>
          <w:sz w:val="22"/>
          <w:szCs w:val="22"/>
          <w14:ligatures w14:val="standardContextual"/>
        </w:rPr>
        <w:t xml:space="preserve">na </w:t>
      </w:r>
      <w:r>
        <w:rPr>
          <w:rFonts w:eastAsia="Aptos" w:cstheme="minorHAnsi"/>
          <w:kern w:val="2"/>
          <w:sz w:val="22"/>
          <w:szCs w:val="22"/>
          <w14:ligatures w14:val="standardContextual"/>
        </w:rPr>
        <w:t>Coutsoubos</w:t>
      </w:r>
      <w:r w:rsidRPr="0095411F">
        <w:rPr>
          <w:rFonts w:eastAsia="Aptos" w:cstheme="minorHAnsi"/>
          <w:kern w:val="2"/>
          <w:sz w:val="22"/>
          <w:szCs w:val="22"/>
          <w14:ligatures w14:val="standardContextual"/>
        </w:rPr>
        <w:t xml:space="preserve"> provides an update on the 2026 legislative session, including the state's response to HR 1 and the governor's proposed budget.</w:t>
      </w:r>
      <w:r>
        <w:rPr>
          <w:rFonts w:eastAsia="Aptos" w:cstheme="minorHAnsi"/>
          <w:kern w:val="2"/>
          <w:sz w:val="22"/>
          <w:szCs w:val="22"/>
          <w14:ligatures w14:val="standardContextual"/>
        </w:rPr>
        <w:t xml:space="preserve"> </w:t>
      </w:r>
      <w:r w:rsidRPr="0095411F">
        <w:rPr>
          <w:rFonts w:eastAsia="Aptos" w:cstheme="minorHAnsi"/>
          <w:kern w:val="2"/>
          <w:sz w:val="22"/>
          <w:szCs w:val="22"/>
          <w14:ligatures w14:val="standardContextual"/>
        </w:rPr>
        <w:t>The board discusses the importance of protecting access to behavioral health care for people on Medicaid and maintaining state funding for behavioral health services.</w:t>
      </w:r>
      <w:r>
        <w:rPr>
          <w:rFonts w:eastAsia="Aptos" w:cstheme="minorHAnsi"/>
          <w:kern w:val="2"/>
          <w:sz w:val="22"/>
          <w:szCs w:val="22"/>
          <w14:ligatures w14:val="standardContextual"/>
        </w:rPr>
        <w:t xml:space="preserve"> Idabelle Fosse</w:t>
      </w:r>
      <w:r w:rsidRPr="0095411F">
        <w:rPr>
          <w:rFonts w:eastAsia="Aptos" w:cstheme="minorHAnsi"/>
          <w:kern w:val="2"/>
          <w:sz w:val="22"/>
          <w:szCs w:val="22"/>
          <w14:ligatures w14:val="standardContextual"/>
        </w:rPr>
        <w:t xml:space="preserve"> provides an update on the crisis care centers, including the number of visits and outreaches conducted in 2025.</w:t>
      </w:r>
      <w:r>
        <w:rPr>
          <w:rFonts w:eastAsia="Aptos" w:cstheme="minorHAnsi"/>
          <w:kern w:val="2"/>
          <w:sz w:val="22"/>
          <w:szCs w:val="22"/>
          <w14:ligatures w14:val="standardContextual"/>
        </w:rPr>
        <w:t xml:space="preserve"> </w:t>
      </w:r>
      <w:r w:rsidRPr="0095411F">
        <w:rPr>
          <w:rFonts w:eastAsia="Aptos" w:cstheme="minorHAnsi"/>
          <w:kern w:val="2"/>
          <w:sz w:val="22"/>
          <w:szCs w:val="22"/>
          <w14:ligatures w14:val="standardContextual"/>
        </w:rPr>
        <w:t>The board discusses the need for accurate data on crisis care center visits and the importance of community engagement in the crisis care center process.</w:t>
      </w:r>
      <w:r>
        <w:rPr>
          <w:rFonts w:eastAsia="Aptos" w:cstheme="minorHAnsi"/>
          <w:kern w:val="2"/>
          <w:sz w:val="22"/>
          <w:szCs w:val="22"/>
          <w14:ligatures w14:val="standardContextual"/>
        </w:rPr>
        <w:t xml:space="preserve"> </w:t>
      </w:r>
      <w:r w:rsidRPr="0095411F">
        <w:rPr>
          <w:rFonts w:eastAsia="Aptos" w:cstheme="minorHAnsi"/>
          <w:kern w:val="2"/>
          <w:sz w:val="22"/>
          <w:szCs w:val="22"/>
          <w14:ligatures w14:val="standardContextual"/>
        </w:rPr>
        <w:t>The board agrees to continue monitoring the crisis care centers and ensuring accurate data reporting.</w:t>
      </w:r>
    </w:p>
    <w:p w14:paraId="335DA3FC" w14:textId="77777777" w:rsidR="00455881" w:rsidRPr="00455881" w:rsidRDefault="00455881" w:rsidP="005C0388">
      <w:pPr>
        <w:spacing w:before="0"/>
        <w:rPr>
          <w:rFonts w:eastAsia="Aptos" w:cstheme="minorHAnsi"/>
          <w:kern w:val="2"/>
          <w:sz w:val="22"/>
          <w:szCs w:val="22"/>
          <w14:ligatures w14:val="standardContextual"/>
        </w:rPr>
      </w:pPr>
    </w:p>
    <w:p w14:paraId="2E89EE37" w14:textId="77777777" w:rsidR="00696AE1" w:rsidRPr="00696AE1" w:rsidRDefault="00696AE1" w:rsidP="00696AE1">
      <w:pPr>
        <w:spacing w:before="0" w:after="160" w:line="278" w:lineRule="auto"/>
        <w:rPr>
          <w:rFonts w:eastAsia="Aptos" w:cstheme="minorHAnsi"/>
          <w:b/>
          <w:bCs/>
          <w:kern w:val="2"/>
          <w:sz w:val="24"/>
          <w:szCs w:val="24"/>
          <w14:ligatures w14:val="standardContextual"/>
        </w:rPr>
      </w:pPr>
      <w:r w:rsidRPr="00696AE1">
        <w:rPr>
          <w:rFonts w:eastAsia="Aptos" w:cstheme="minorHAnsi"/>
          <w:b/>
          <w:bCs/>
          <w:kern w:val="2"/>
          <w:sz w:val="24"/>
          <w:szCs w:val="24"/>
          <w14:ligatures w14:val="standardContextual"/>
        </w:rPr>
        <w:t>Crisis Care Center Levy Update</w:t>
      </w:r>
    </w:p>
    <w:p w14:paraId="51F885D3" w14:textId="5FB8519B" w:rsidR="00696AE1" w:rsidRPr="00696AE1" w:rsidRDefault="2D921A4C" w:rsidP="00696AE1">
      <w:pPr>
        <w:spacing w:before="0" w:after="160" w:line="278" w:lineRule="auto"/>
        <w:rPr>
          <w:rFonts w:ascii="Aptos" w:eastAsia="Aptos" w:hAnsi="Aptos" w:cs="Times New Roman"/>
          <w:kern w:val="2"/>
          <w:sz w:val="24"/>
          <w:szCs w:val="24"/>
          <w14:ligatures w14:val="standardContextual"/>
        </w:rPr>
      </w:pPr>
      <w:r w:rsidRPr="1269F721">
        <w:rPr>
          <w:rFonts w:eastAsia="Aptos"/>
          <w:kern w:val="2"/>
          <w:sz w:val="22"/>
          <w:szCs w:val="22"/>
          <w14:ligatures w14:val="standardContextual"/>
        </w:rPr>
        <w:t>Jasmeet Sing</w:t>
      </w:r>
      <w:r w:rsidR="1AF4533A" w:rsidRPr="1269F721">
        <w:rPr>
          <w:rFonts w:eastAsia="Aptos"/>
          <w:kern w:val="2"/>
          <w:sz w:val="22"/>
          <w:szCs w:val="22"/>
          <w14:ligatures w14:val="standardContextual"/>
        </w:rPr>
        <w:t>h</w:t>
      </w:r>
      <w:r w:rsidRPr="1269F721">
        <w:rPr>
          <w:rFonts w:eastAsia="Aptos"/>
          <w:kern w:val="2"/>
          <w:sz w:val="22"/>
          <w:szCs w:val="22"/>
          <w14:ligatures w14:val="standardContextual"/>
        </w:rPr>
        <w:t xml:space="preserve"> introduces Mark Cook</w:t>
      </w:r>
      <w:r w:rsidR="463213A2" w:rsidRPr="1269F721">
        <w:rPr>
          <w:rFonts w:eastAsia="Aptos"/>
          <w:kern w:val="2"/>
          <w:sz w:val="22"/>
          <w:szCs w:val="22"/>
          <w14:ligatures w14:val="standardContextual"/>
        </w:rPr>
        <w:t>e</w:t>
      </w:r>
      <w:r w:rsidRPr="1269F721">
        <w:rPr>
          <w:rFonts w:eastAsia="Aptos"/>
          <w:kern w:val="2"/>
          <w:sz w:val="22"/>
          <w:szCs w:val="22"/>
          <w14:ligatures w14:val="standardContextual"/>
        </w:rPr>
        <w:t>, the Community Impact Project Manager for the Crisis Care Center Levy, to provide an update. Mark highlights recent progress, including the announcement of Connections Health Solutions as the operator for the central response zone and the ongoing community engagement efforts. Mark mentions the upcoming RFPs for the East CRC and youth sites and the timeline for the Seattle location, aiming for an opening in 2027. Mark provides resources for additional</w:t>
      </w:r>
      <w:r w:rsidRPr="1269F721">
        <w:rPr>
          <w:rFonts w:ascii="Aptos" w:eastAsia="Aptos" w:hAnsi="Aptos" w:cs="Times New Roman"/>
          <w:sz w:val="24"/>
          <w:szCs w:val="24"/>
        </w:rPr>
        <w:t xml:space="preserve"> information and QR codes for educational materials on crisis care centers</w:t>
      </w:r>
      <w:r w:rsidR="25982BCB" w:rsidRPr="1269F721">
        <w:rPr>
          <w:rFonts w:ascii="Aptos" w:eastAsia="Aptos" w:hAnsi="Aptos" w:cs="Times New Roman"/>
          <w:sz w:val="24"/>
          <w:szCs w:val="24"/>
        </w:rPr>
        <w:t>.</w:t>
      </w:r>
    </w:p>
    <w:p w14:paraId="3FD0725B" w14:textId="77777777" w:rsidR="00803536" w:rsidRDefault="00803536" w:rsidP="0062471D">
      <w:pPr>
        <w:spacing w:before="0"/>
        <w:rPr>
          <w:rFonts w:eastAsia="Aptos" w:cstheme="minorHAnsi"/>
          <w:b/>
          <w:bCs/>
          <w:kern w:val="2"/>
          <w:sz w:val="24"/>
          <w:szCs w:val="24"/>
          <w14:ligatures w14:val="standardContextual"/>
        </w:rPr>
      </w:pPr>
    </w:p>
    <w:p w14:paraId="001CD75F" w14:textId="229817A9" w:rsidR="0062471D" w:rsidRPr="0062471D" w:rsidRDefault="5E063121" w:rsidP="1269F721">
      <w:pPr>
        <w:spacing w:before="0"/>
        <w:rPr>
          <w:rFonts w:eastAsia="Aptos"/>
          <w:b/>
          <w:bCs/>
          <w:kern w:val="2"/>
          <w:sz w:val="24"/>
          <w:szCs w:val="24"/>
          <w14:ligatures w14:val="standardContextual"/>
        </w:rPr>
      </w:pPr>
      <w:r w:rsidRPr="1269F721">
        <w:rPr>
          <w:rFonts w:eastAsia="Aptos"/>
          <w:b/>
          <w:bCs/>
          <w:kern w:val="2"/>
          <w:sz w:val="24"/>
          <w:szCs w:val="24"/>
          <w14:ligatures w14:val="standardContextual"/>
        </w:rPr>
        <w:t>Mid Renewal and Implementation Planning</w:t>
      </w:r>
    </w:p>
    <w:p w14:paraId="3FB8405D" w14:textId="5CD73ABD" w:rsidR="0062471D" w:rsidRPr="0062471D" w:rsidRDefault="5E063121" w:rsidP="1269F721">
      <w:pPr>
        <w:spacing w:before="0"/>
        <w:rPr>
          <w:rFonts w:eastAsia="Aptos"/>
          <w:kern w:val="2"/>
          <w:sz w:val="24"/>
          <w:szCs w:val="24"/>
          <w14:ligatures w14:val="standardContextual"/>
        </w:rPr>
      </w:pPr>
      <w:r w:rsidRPr="1269F721">
        <w:rPr>
          <w:rFonts w:eastAsia="Aptos"/>
          <w:kern w:val="2"/>
          <w:sz w:val="24"/>
          <w:szCs w:val="24"/>
          <w14:ligatures w14:val="standardContextual"/>
        </w:rPr>
        <w:t xml:space="preserve">Laura Smith provides an update on the mid renewal process, including the council's unanimous vote to renew the sales tax. The board discusses the importance of the </w:t>
      </w:r>
      <w:r w:rsidR="63791CCD" w:rsidRPr="1269F721">
        <w:rPr>
          <w:rFonts w:eastAsia="Aptos"/>
          <w:kern w:val="2"/>
          <w:sz w:val="24"/>
          <w:szCs w:val="24"/>
          <w14:ligatures w14:val="standardContextual"/>
        </w:rPr>
        <w:t xml:space="preserve">MIDD </w:t>
      </w:r>
      <w:r w:rsidRPr="1269F721">
        <w:rPr>
          <w:rFonts w:eastAsia="Aptos"/>
          <w:kern w:val="2"/>
          <w:sz w:val="24"/>
          <w:szCs w:val="24"/>
          <w14:ligatures w14:val="standardContextual"/>
        </w:rPr>
        <w:t xml:space="preserve">funding stream for the behavioral </w:t>
      </w:r>
      <w:r w:rsidRPr="1269F721">
        <w:rPr>
          <w:rFonts w:eastAsia="Aptos"/>
          <w:kern w:val="2"/>
          <w:sz w:val="24"/>
          <w:szCs w:val="24"/>
          <w14:ligatures w14:val="standardContextual"/>
        </w:rPr>
        <w:lastRenderedPageBreak/>
        <w:t>health system and the need for an implementation plan. Laura shares the final numbers from the community engagement process, highlighting the diversity and priority populations engaged.</w:t>
      </w:r>
    </w:p>
    <w:p w14:paraId="3DC8237A" w14:textId="01825277" w:rsidR="0062471D" w:rsidRDefault="5E063121" w:rsidP="1269F721">
      <w:pPr>
        <w:spacing w:before="0"/>
        <w:rPr>
          <w:rFonts w:eastAsia="Aptos"/>
          <w:kern w:val="2"/>
          <w:sz w:val="24"/>
          <w:szCs w:val="24"/>
          <w14:ligatures w14:val="standardContextual"/>
        </w:rPr>
      </w:pPr>
      <w:r w:rsidRPr="1269F721">
        <w:rPr>
          <w:rFonts w:eastAsia="Aptos"/>
          <w:kern w:val="2"/>
          <w:sz w:val="24"/>
          <w:szCs w:val="24"/>
          <w14:ligatures w14:val="standardContextual"/>
        </w:rPr>
        <w:t xml:space="preserve">The board discusses the potential strategy areas identified through community engagement, including substance use disorder prevention and youth mental well-being. The board agrees to continue working on the implementation planning process and ensuring community engagement in the </w:t>
      </w:r>
      <w:r w:rsidR="00C1E710" w:rsidRPr="1269F721">
        <w:rPr>
          <w:rFonts w:eastAsia="Aptos"/>
          <w:kern w:val="2"/>
          <w:sz w:val="24"/>
          <w:szCs w:val="24"/>
          <w14:ligatures w14:val="standardContextual"/>
        </w:rPr>
        <w:t xml:space="preserve">MIDD </w:t>
      </w:r>
      <w:r w:rsidRPr="1269F721">
        <w:rPr>
          <w:rFonts w:eastAsia="Aptos"/>
          <w:kern w:val="2"/>
          <w:sz w:val="24"/>
          <w:szCs w:val="24"/>
          <w14:ligatures w14:val="standardContextual"/>
        </w:rPr>
        <w:t>renewal process.</w:t>
      </w:r>
    </w:p>
    <w:p w14:paraId="5B1D54A2" w14:textId="77777777" w:rsidR="0062471D" w:rsidRDefault="0062471D" w:rsidP="0062471D">
      <w:pPr>
        <w:spacing w:before="0"/>
        <w:rPr>
          <w:rFonts w:eastAsia="Aptos" w:cstheme="minorHAnsi"/>
          <w:kern w:val="2"/>
          <w:sz w:val="24"/>
          <w:szCs w:val="24"/>
          <w14:ligatures w14:val="standardContextual"/>
        </w:rPr>
      </w:pPr>
    </w:p>
    <w:p w14:paraId="680BCF19" w14:textId="77777777" w:rsidR="0062471D" w:rsidRPr="0062471D" w:rsidRDefault="0062471D" w:rsidP="0062471D">
      <w:pPr>
        <w:spacing w:before="0"/>
        <w:rPr>
          <w:rFonts w:eastAsia="Aptos" w:cstheme="minorHAnsi"/>
          <w:b/>
          <w:bCs/>
          <w:kern w:val="2"/>
          <w:sz w:val="24"/>
          <w:szCs w:val="24"/>
          <w14:ligatures w14:val="standardContextual"/>
        </w:rPr>
      </w:pPr>
      <w:r w:rsidRPr="0062471D">
        <w:rPr>
          <w:rFonts w:eastAsia="Aptos" w:cstheme="minorHAnsi"/>
          <w:b/>
          <w:bCs/>
          <w:kern w:val="2"/>
          <w:sz w:val="24"/>
          <w:szCs w:val="24"/>
          <w14:ligatures w14:val="standardContextual"/>
        </w:rPr>
        <w:t>Youth Involvement and Strategy Definition</w:t>
      </w:r>
    </w:p>
    <w:p w14:paraId="43E80B7D" w14:textId="517DA594" w:rsidR="0062471D" w:rsidRPr="0062471D" w:rsidRDefault="0062471D" w:rsidP="0062471D">
      <w:pPr>
        <w:spacing w:before="0"/>
        <w:rPr>
          <w:rFonts w:eastAsia="Aptos" w:cstheme="minorHAnsi"/>
          <w:kern w:val="2"/>
          <w:sz w:val="24"/>
          <w:szCs w:val="24"/>
          <w14:ligatures w14:val="standardContextual"/>
        </w:rPr>
      </w:pPr>
      <w:r>
        <w:rPr>
          <w:rFonts w:eastAsia="Aptos" w:cstheme="minorHAnsi"/>
          <w:kern w:val="2"/>
          <w:sz w:val="24"/>
          <w:szCs w:val="24"/>
          <w14:ligatures w14:val="standardContextual"/>
        </w:rPr>
        <w:t>The board</w:t>
      </w:r>
      <w:r w:rsidRPr="0062471D">
        <w:rPr>
          <w:rFonts w:eastAsia="Aptos" w:cstheme="minorHAnsi"/>
          <w:kern w:val="2"/>
          <w:sz w:val="24"/>
          <w:szCs w:val="24"/>
          <w14:ligatures w14:val="standardContextual"/>
        </w:rPr>
        <w:t xml:space="preserve"> discusses the inclusion of youth aged zero to 25 in the strategy, emphasizing the involvement of middle school-aged youth as the youngest respondents in the survey.</w:t>
      </w:r>
      <w:r>
        <w:rPr>
          <w:rFonts w:eastAsia="Aptos" w:cstheme="minorHAnsi"/>
          <w:kern w:val="2"/>
          <w:sz w:val="24"/>
          <w:szCs w:val="24"/>
          <w14:ligatures w14:val="standardContextual"/>
        </w:rPr>
        <w:t xml:space="preserve"> Idabelle Fosse</w:t>
      </w:r>
      <w:r w:rsidRPr="0062471D">
        <w:rPr>
          <w:rFonts w:eastAsia="Aptos" w:cstheme="minorHAnsi"/>
          <w:kern w:val="2"/>
          <w:sz w:val="24"/>
          <w:szCs w:val="24"/>
          <w14:ligatures w14:val="standardContextual"/>
        </w:rPr>
        <w:t xml:space="preserve"> is acknowledged for her participation, and </w:t>
      </w:r>
      <w:r>
        <w:rPr>
          <w:rFonts w:eastAsia="Aptos" w:cstheme="minorHAnsi"/>
          <w:kern w:val="2"/>
          <w:sz w:val="24"/>
          <w:szCs w:val="24"/>
          <w14:ligatures w14:val="standardContextual"/>
        </w:rPr>
        <w:t>the board expresses their appreciation for</w:t>
      </w:r>
      <w:r w:rsidRPr="0062471D">
        <w:rPr>
          <w:rFonts w:eastAsia="Aptos" w:cstheme="minorHAnsi"/>
          <w:kern w:val="2"/>
          <w:sz w:val="24"/>
          <w:szCs w:val="24"/>
          <w14:ligatures w14:val="standardContextual"/>
        </w:rPr>
        <w:t xml:space="preserve"> contributions during the presentation.</w:t>
      </w:r>
    </w:p>
    <w:p w14:paraId="380D93A7" w14:textId="77777777" w:rsidR="0062471D" w:rsidRPr="0062471D" w:rsidRDefault="0062471D" w:rsidP="0062471D">
      <w:pPr>
        <w:spacing w:before="0"/>
        <w:rPr>
          <w:rFonts w:eastAsia="Aptos" w:cstheme="minorHAnsi"/>
          <w:kern w:val="2"/>
          <w:sz w:val="24"/>
          <w:szCs w:val="24"/>
          <w14:ligatures w14:val="standardContextual"/>
        </w:rPr>
      </w:pPr>
      <w:r w:rsidRPr="0062471D">
        <w:rPr>
          <w:rFonts w:eastAsia="Aptos" w:cstheme="minorHAnsi"/>
          <w:kern w:val="2"/>
          <w:sz w:val="24"/>
          <w:szCs w:val="24"/>
          <w14:ligatures w14:val="standardContextual"/>
        </w:rPr>
        <w:t>The involvement of Recovery High School students in subject matter expert work groups is highlighted as a positive aspect of the strategy.</w:t>
      </w:r>
    </w:p>
    <w:p w14:paraId="7BE62DF4" w14:textId="77777777" w:rsidR="0062471D" w:rsidRPr="0062471D" w:rsidRDefault="0062471D" w:rsidP="0062471D">
      <w:pPr>
        <w:spacing w:before="0"/>
        <w:rPr>
          <w:rFonts w:eastAsia="Aptos" w:cstheme="minorHAnsi"/>
          <w:kern w:val="2"/>
          <w:sz w:val="24"/>
          <w:szCs w:val="24"/>
          <w14:ligatures w14:val="standardContextual"/>
        </w:rPr>
      </w:pPr>
      <w:r w:rsidRPr="0062471D">
        <w:rPr>
          <w:rFonts w:eastAsia="Aptos" w:cstheme="minorHAnsi"/>
          <w:kern w:val="2"/>
          <w:sz w:val="24"/>
          <w:szCs w:val="24"/>
          <w14:ligatures w14:val="standardContextual"/>
        </w:rPr>
        <w:t xml:space="preserve">Equitable access to behavioral health care is identified as a key area, focusing on decreasing barriers and increasing access to </w:t>
      </w:r>
      <w:proofErr w:type="gramStart"/>
      <w:r w:rsidRPr="0062471D">
        <w:rPr>
          <w:rFonts w:eastAsia="Aptos" w:cstheme="minorHAnsi"/>
          <w:kern w:val="2"/>
          <w:sz w:val="24"/>
          <w:szCs w:val="24"/>
          <w14:ligatures w14:val="standardContextual"/>
        </w:rPr>
        <w:t>culturally</w:t>
      </w:r>
      <w:proofErr w:type="gramEnd"/>
      <w:r w:rsidRPr="0062471D">
        <w:rPr>
          <w:rFonts w:eastAsia="Aptos" w:cstheme="minorHAnsi"/>
          <w:kern w:val="2"/>
          <w:sz w:val="24"/>
          <w:szCs w:val="24"/>
          <w14:ligatures w14:val="standardContextual"/>
        </w:rPr>
        <w:t xml:space="preserve"> and linguistically responsive services.</w:t>
      </w:r>
    </w:p>
    <w:p w14:paraId="059E0A1F" w14:textId="77777777" w:rsidR="0062471D" w:rsidRDefault="0062471D" w:rsidP="0062471D">
      <w:pPr>
        <w:spacing w:before="0"/>
        <w:rPr>
          <w:rFonts w:eastAsia="Aptos" w:cstheme="minorHAnsi"/>
          <w:b/>
          <w:bCs/>
          <w:kern w:val="2"/>
          <w:sz w:val="24"/>
          <w:szCs w:val="24"/>
          <w14:ligatures w14:val="standardContextual"/>
        </w:rPr>
      </w:pPr>
    </w:p>
    <w:p w14:paraId="487DE400" w14:textId="5C460797" w:rsidR="0062471D" w:rsidRPr="0062471D" w:rsidRDefault="0062471D" w:rsidP="0062471D">
      <w:pPr>
        <w:spacing w:before="0"/>
        <w:rPr>
          <w:rFonts w:eastAsia="Aptos" w:cstheme="minorHAnsi"/>
          <w:b/>
          <w:bCs/>
          <w:kern w:val="2"/>
          <w:sz w:val="24"/>
          <w:szCs w:val="24"/>
          <w14:ligatures w14:val="standardContextual"/>
        </w:rPr>
      </w:pPr>
      <w:r w:rsidRPr="0062471D">
        <w:rPr>
          <w:rFonts w:eastAsia="Aptos" w:cstheme="minorHAnsi"/>
          <w:b/>
          <w:bCs/>
          <w:kern w:val="2"/>
          <w:sz w:val="24"/>
          <w:szCs w:val="24"/>
          <w14:ligatures w14:val="standardContextual"/>
        </w:rPr>
        <w:t>Care Transitions and Diversion Services</w:t>
      </w:r>
    </w:p>
    <w:p w14:paraId="5D80D176" w14:textId="71623D25" w:rsidR="0062471D" w:rsidRPr="0062471D" w:rsidRDefault="0062471D" w:rsidP="0062471D">
      <w:pPr>
        <w:spacing w:before="0"/>
        <w:rPr>
          <w:rFonts w:eastAsia="Aptos" w:cstheme="minorHAnsi"/>
          <w:kern w:val="2"/>
          <w:sz w:val="24"/>
          <w:szCs w:val="24"/>
          <w14:ligatures w14:val="standardContextual"/>
        </w:rPr>
      </w:pPr>
      <w:r>
        <w:rPr>
          <w:rFonts w:eastAsia="Aptos" w:cstheme="minorHAnsi"/>
          <w:kern w:val="2"/>
          <w:sz w:val="24"/>
          <w:szCs w:val="24"/>
          <w14:ligatures w14:val="standardContextual"/>
        </w:rPr>
        <w:t>The board</w:t>
      </w:r>
      <w:r w:rsidR="00764202">
        <w:rPr>
          <w:rFonts w:eastAsia="Aptos" w:cstheme="minorHAnsi"/>
          <w:kern w:val="2"/>
          <w:sz w:val="24"/>
          <w:szCs w:val="24"/>
          <w14:ligatures w14:val="standardContextual"/>
        </w:rPr>
        <w:t xml:space="preserve"> talks about</w:t>
      </w:r>
      <w:r w:rsidRPr="0062471D">
        <w:rPr>
          <w:rFonts w:eastAsia="Aptos" w:cstheme="minorHAnsi"/>
          <w:kern w:val="2"/>
          <w:sz w:val="24"/>
          <w:szCs w:val="24"/>
          <w14:ligatures w14:val="standardContextual"/>
        </w:rPr>
        <w:t xml:space="preserve"> the need for interconnectivity between services to prevent individuals from falling through the cracks.</w:t>
      </w:r>
      <w:r w:rsidR="00764202">
        <w:rPr>
          <w:rFonts w:eastAsia="Aptos" w:cstheme="minorHAnsi"/>
          <w:kern w:val="2"/>
          <w:sz w:val="24"/>
          <w:szCs w:val="24"/>
          <w14:ligatures w14:val="standardContextual"/>
        </w:rPr>
        <w:t xml:space="preserve"> </w:t>
      </w:r>
      <w:r w:rsidRPr="0062471D">
        <w:rPr>
          <w:rFonts w:eastAsia="Aptos" w:cstheme="minorHAnsi"/>
          <w:kern w:val="2"/>
          <w:sz w:val="24"/>
          <w:szCs w:val="24"/>
          <w14:ligatures w14:val="standardContextual"/>
        </w:rPr>
        <w:t>The importance of care transitions and diversion services is discussed, with a focus on better strategies to support the integration of existing services.</w:t>
      </w:r>
      <w:r w:rsidR="00764202">
        <w:rPr>
          <w:rFonts w:eastAsia="Aptos" w:cstheme="minorHAnsi"/>
          <w:kern w:val="2"/>
          <w:sz w:val="24"/>
          <w:szCs w:val="24"/>
          <w14:ligatures w14:val="standardContextual"/>
        </w:rPr>
        <w:t xml:space="preserve"> </w:t>
      </w:r>
      <w:r w:rsidRPr="0062471D">
        <w:rPr>
          <w:rFonts w:eastAsia="Aptos" w:cstheme="minorHAnsi"/>
          <w:kern w:val="2"/>
          <w:sz w:val="24"/>
          <w:szCs w:val="24"/>
          <w14:ligatures w14:val="standardContextual"/>
        </w:rPr>
        <w:t>An internal process is mentioned, which involved a deep dive into strategy areas and prioritizing ideas from external subject matter experts.</w:t>
      </w:r>
      <w:r w:rsidR="00764202">
        <w:rPr>
          <w:rFonts w:eastAsia="Aptos" w:cstheme="minorHAnsi"/>
          <w:kern w:val="2"/>
          <w:sz w:val="24"/>
          <w:szCs w:val="24"/>
          <w14:ligatures w14:val="standardContextual"/>
        </w:rPr>
        <w:t xml:space="preserve"> </w:t>
      </w:r>
      <w:r w:rsidRPr="0062471D">
        <w:rPr>
          <w:rFonts w:eastAsia="Aptos" w:cstheme="minorHAnsi"/>
          <w:kern w:val="2"/>
          <w:sz w:val="24"/>
          <w:szCs w:val="24"/>
          <w14:ligatures w14:val="standardContextual"/>
        </w:rPr>
        <w:t>The upcoming meeting with the executive to set the vision for the implementation plan is anticipated, with hopes for more details in February.</w:t>
      </w:r>
    </w:p>
    <w:p w14:paraId="31F086A4" w14:textId="77777777" w:rsidR="0062471D" w:rsidRPr="0062471D" w:rsidRDefault="0062471D" w:rsidP="0062471D">
      <w:pPr>
        <w:spacing w:before="0"/>
        <w:rPr>
          <w:rFonts w:eastAsia="Aptos" w:cstheme="minorHAnsi"/>
          <w:b/>
          <w:bCs/>
          <w:kern w:val="2"/>
          <w:sz w:val="24"/>
          <w:szCs w:val="24"/>
          <w14:ligatures w14:val="standardContextual"/>
        </w:rPr>
      </w:pPr>
      <w:r w:rsidRPr="0062471D">
        <w:rPr>
          <w:rFonts w:eastAsia="Aptos" w:cstheme="minorHAnsi"/>
          <w:b/>
          <w:bCs/>
          <w:kern w:val="2"/>
          <w:sz w:val="24"/>
          <w:szCs w:val="24"/>
          <w14:ligatures w14:val="standardContextual"/>
        </w:rPr>
        <w:t>Contact Information and Questions</w:t>
      </w:r>
    </w:p>
    <w:p w14:paraId="736A1532" w14:textId="71930DF9" w:rsidR="0062471D" w:rsidRPr="0062471D" w:rsidRDefault="00764202" w:rsidP="0062471D">
      <w:pPr>
        <w:spacing w:before="0"/>
        <w:rPr>
          <w:rFonts w:eastAsia="Aptos" w:cstheme="minorHAnsi"/>
          <w:kern w:val="2"/>
          <w:sz w:val="24"/>
          <w:szCs w:val="24"/>
          <w14:ligatures w14:val="standardContextual"/>
        </w:rPr>
      </w:pPr>
      <w:r>
        <w:rPr>
          <w:rFonts w:eastAsia="Aptos" w:cstheme="minorHAnsi"/>
          <w:kern w:val="2"/>
          <w:sz w:val="24"/>
          <w:szCs w:val="24"/>
          <w14:ligatures w14:val="standardContextual"/>
        </w:rPr>
        <w:lastRenderedPageBreak/>
        <w:t xml:space="preserve">Laura Smith </w:t>
      </w:r>
      <w:r w:rsidR="0062471D" w:rsidRPr="0062471D">
        <w:rPr>
          <w:rFonts w:eastAsia="Aptos" w:cstheme="minorHAnsi"/>
          <w:kern w:val="2"/>
          <w:sz w:val="24"/>
          <w:szCs w:val="24"/>
          <w14:ligatures w14:val="standardContextual"/>
        </w:rPr>
        <w:t>provides contact information for herself and Natalia, the community engagement liaison, inviting comments or questions.</w:t>
      </w:r>
    </w:p>
    <w:p w14:paraId="60F75132" w14:textId="77777777" w:rsidR="00764202" w:rsidRDefault="00764202" w:rsidP="0062471D">
      <w:pPr>
        <w:spacing w:before="0"/>
        <w:rPr>
          <w:rFonts w:eastAsia="Aptos" w:cstheme="minorHAnsi"/>
          <w:kern w:val="2"/>
          <w:sz w:val="24"/>
          <w:szCs w:val="24"/>
          <w14:ligatures w14:val="standardContextual"/>
        </w:rPr>
      </w:pPr>
    </w:p>
    <w:p w14:paraId="76D375FA" w14:textId="6ED4B1C9" w:rsidR="00764202" w:rsidRPr="00764202" w:rsidRDefault="00764202" w:rsidP="00764202">
      <w:pPr>
        <w:spacing w:before="0"/>
        <w:rPr>
          <w:rFonts w:eastAsia="Aptos" w:cstheme="minorHAnsi"/>
          <w:b/>
          <w:bCs/>
          <w:kern w:val="2"/>
          <w:sz w:val="24"/>
          <w:szCs w:val="24"/>
          <w14:ligatures w14:val="standardContextual"/>
        </w:rPr>
      </w:pPr>
      <w:r>
        <w:rPr>
          <w:rFonts w:eastAsia="Aptos" w:cstheme="minorHAnsi"/>
          <w:b/>
          <w:bCs/>
          <w:kern w:val="2"/>
          <w:sz w:val="24"/>
          <w:szCs w:val="24"/>
          <w14:ligatures w14:val="standardContextual"/>
        </w:rPr>
        <w:t>Public Comment</w:t>
      </w:r>
    </w:p>
    <w:p w14:paraId="47BC1447" w14:textId="50069197" w:rsidR="0062471D" w:rsidRPr="0062471D" w:rsidRDefault="00764202" w:rsidP="0062471D">
      <w:pPr>
        <w:spacing w:before="0"/>
        <w:rPr>
          <w:rFonts w:eastAsia="Aptos" w:cstheme="minorHAnsi"/>
          <w:kern w:val="2"/>
          <w:sz w:val="24"/>
          <w:szCs w:val="24"/>
          <w14:ligatures w14:val="standardContextual"/>
        </w:rPr>
      </w:pPr>
      <w:r>
        <w:rPr>
          <w:rFonts w:eastAsia="Aptos" w:cstheme="minorHAnsi"/>
          <w:kern w:val="2"/>
          <w:sz w:val="24"/>
          <w:szCs w:val="24"/>
          <w14:ligatures w14:val="standardContextual"/>
        </w:rPr>
        <w:t>Kevin Host</w:t>
      </w:r>
      <w:r w:rsidR="0062471D" w:rsidRPr="0062471D">
        <w:rPr>
          <w:rFonts w:eastAsia="Aptos" w:cstheme="minorHAnsi"/>
          <w:kern w:val="2"/>
          <w:sz w:val="24"/>
          <w:szCs w:val="24"/>
          <w14:ligatures w14:val="standardContextual"/>
        </w:rPr>
        <w:t xml:space="preserve"> opens the floor for public comments, reminding participants to unmute and turn on their cameras, and to keep their comments </w:t>
      </w:r>
      <w:proofErr w:type="gramStart"/>
      <w:r w:rsidR="0062471D" w:rsidRPr="0062471D">
        <w:rPr>
          <w:rFonts w:eastAsia="Aptos" w:cstheme="minorHAnsi"/>
          <w:kern w:val="2"/>
          <w:sz w:val="24"/>
          <w:szCs w:val="24"/>
          <w14:ligatures w14:val="standardContextual"/>
        </w:rPr>
        <w:t>to</w:t>
      </w:r>
      <w:proofErr w:type="gramEnd"/>
      <w:r w:rsidR="0062471D" w:rsidRPr="0062471D">
        <w:rPr>
          <w:rFonts w:eastAsia="Aptos" w:cstheme="minorHAnsi"/>
          <w:kern w:val="2"/>
          <w:sz w:val="24"/>
          <w:szCs w:val="24"/>
          <w14:ligatures w14:val="standardContextual"/>
        </w:rPr>
        <w:t xml:space="preserve"> one to two minutes.</w:t>
      </w:r>
    </w:p>
    <w:p w14:paraId="1562BE0A" w14:textId="21D3E472" w:rsidR="0062471D" w:rsidRPr="0062471D" w:rsidRDefault="04D0B387" w:rsidP="1269F721">
      <w:pPr>
        <w:spacing w:before="0"/>
        <w:rPr>
          <w:rFonts w:eastAsia="Aptos"/>
          <w:kern w:val="2"/>
          <w:sz w:val="24"/>
          <w:szCs w:val="24"/>
          <w14:ligatures w14:val="standardContextual"/>
        </w:rPr>
      </w:pPr>
      <w:r w:rsidRPr="1269F721">
        <w:rPr>
          <w:rFonts w:eastAsia="Aptos"/>
          <w:kern w:val="2"/>
          <w:sz w:val="24"/>
          <w:szCs w:val="24"/>
          <w14:ligatures w14:val="standardContextual"/>
        </w:rPr>
        <w:t>It was inquired</w:t>
      </w:r>
      <w:r w:rsidR="5E063121" w:rsidRPr="1269F721">
        <w:rPr>
          <w:rFonts w:eastAsia="Aptos"/>
          <w:kern w:val="2"/>
          <w:sz w:val="24"/>
          <w:szCs w:val="24"/>
          <w14:ligatures w14:val="standardContextual"/>
        </w:rPr>
        <w:t xml:space="preserve"> about the completion of the </w:t>
      </w:r>
      <w:r w:rsidR="204CE111" w:rsidRPr="1269F721">
        <w:rPr>
          <w:rFonts w:eastAsia="Aptos"/>
          <w:kern w:val="2"/>
          <w:sz w:val="24"/>
          <w:szCs w:val="24"/>
          <w14:ligatures w14:val="standardContextual"/>
        </w:rPr>
        <w:t xml:space="preserve">onboarding </w:t>
      </w:r>
      <w:r w:rsidR="5E063121" w:rsidRPr="1269F721">
        <w:rPr>
          <w:rFonts w:eastAsia="Aptos"/>
          <w:sz w:val="24"/>
          <w:szCs w:val="24"/>
        </w:rPr>
        <w:t xml:space="preserve">orientation and the approval of </w:t>
      </w:r>
      <w:r w:rsidRPr="1269F721">
        <w:rPr>
          <w:rFonts w:eastAsia="Aptos"/>
          <w:kern w:val="2"/>
          <w:sz w:val="24"/>
          <w:szCs w:val="24"/>
          <w14:ligatures w14:val="standardContextual"/>
        </w:rPr>
        <w:t>Dae’s</w:t>
      </w:r>
      <w:r w:rsidR="5E063121" w:rsidRPr="1269F721">
        <w:rPr>
          <w:rFonts w:eastAsia="Aptos"/>
          <w:kern w:val="2"/>
          <w:sz w:val="24"/>
          <w:szCs w:val="24"/>
          <w14:ligatures w14:val="standardContextual"/>
        </w:rPr>
        <w:t xml:space="preserve"> appointment, with Kathleen </w:t>
      </w:r>
      <w:r w:rsidRPr="1269F721">
        <w:rPr>
          <w:rFonts w:eastAsia="Aptos"/>
          <w:kern w:val="2"/>
          <w:sz w:val="24"/>
          <w:szCs w:val="24"/>
          <w14:ligatures w14:val="standardContextual"/>
        </w:rPr>
        <w:t xml:space="preserve">Murphy </w:t>
      </w:r>
      <w:r w:rsidR="5E063121" w:rsidRPr="1269F721">
        <w:rPr>
          <w:rFonts w:eastAsia="Aptos"/>
          <w:kern w:val="2"/>
          <w:sz w:val="24"/>
          <w:szCs w:val="24"/>
          <w14:ligatures w14:val="standardContextual"/>
        </w:rPr>
        <w:t>promising to research it.</w:t>
      </w:r>
    </w:p>
    <w:p w14:paraId="08213BBC" w14:textId="24E0DAF6" w:rsidR="0062471D" w:rsidRPr="0062471D" w:rsidRDefault="0062471D" w:rsidP="0062471D">
      <w:pPr>
        <w:spacing w:before="0"/>
        <w:rPr>
          <w:rFonts w:eastAsia="Aptos" w:cstheme="minorHAnsi"/>
          <w:kern w:val="2"/>
          <w:sz w:val="24"/>
          <w:szCs w:val="24"/>
          <w14:ligatures w14:val="standardContextual"/>
        </w:rPr>
      </w:pPr>
      <w:r w:rsidRPr="0062471D">
        <w:rPr>
          <w:rFonts w:eastAsia="Aptos" w:cstheme="minorHAnsi"/>
          <w:kern w:val="2"/>
          <w:sz w:val="24"/>
          <w:szCs w:val="24"/>
          <w14:ligatures w14:val="standardContextual"/>
        </w:rPr>
        <w:t xml:space="preserve">Kevin </w:t>
      </w:r>
      <w:r w:rsidR="00764202">
        <w:rPr>
          <w:rFonts w:eastAsia="Aptos" w:cstheme="minorHAnsi"/>
          <w:kern w:val="2"/>
          <w:sz w:val="24"/>
          <w:szCs w:val="24"/>
          <w14:ligatures w14:val="standardContextual"/>
        </w:rPr>
        <w:t xml:space="preserve">Host was thanked </w:t>
      </w:r>
      <w:r w:rsidRPr="0062471D">
        <w:rPr>
          <w:rFonts w:eastAsia="Aptos" w:cstheme="minorHAnsi"/>
          <w:kern w:val="2"/>
          <w:sz w:val="24"/>
          <w:szCs w:val="24"/>
          <w14:ligatures w14:val="standardContextual"/>
        </w:rPr>
        <w:t>for his handling of the meeting, despite technical challenges, and thanks the group for their patience.</w:t>
      </w:r>
    </w:p>
    <w:p w14:paraId="18C1B550" w14:textId="77777777" w:rsidR="00764202" w:rsidRDefault="00764202" w:rsidP="008E4168">
      <w:pPr>
        <w:spacing w:before="0"/>
        <w:rPr>
          <w:rFonts w:eastAsia="Aptos" w:cstheme="minorHAnsi"/>
          <w:kern w:val="2"/>
          <w:sz w:val="24"/>
          <w:szCs w:val="24"/>
          <w14:ligatures w14:val="standardContextual"/>
        </w:rPr>
      </w:pPr>
    </w:p>
    <w:p w14:paraId="14D945AC" w14:textId="07B22AF8" w:rsidR="004271F7" w:rsidRPr="008E4168" w:rsidRDefault="00764202" w:rsidP="008E4168">
      <w:pPr>
        <w:spacing w:before="0"/>
        <w:rPr>
          <w:b/>
          <w:bCs/>
          <w:sz w:val="24"/>
          <w:szCs w:val="24"/>
        </w:rPr>
      </w:pPr>
      <w:r>
        <w:rPr>
          <w:b/>
          <w:bCs/>
          <w:sz w:val="24"/>
          <w:szCs w:val="24"/>
        </w:rPr>
        <w:t>Kevin</w:t>
      </w:r>
      <w:r w:rsidR="006869B3" w:rsidRPr="006869B3">
        <w:rPr>
          <w:b/>
          <w:bCs/>
          <w:sz w:val="24"/>
          <w:szCs w:val="24"/>
        </w:rPr>
        <w:t xml:space="preserve"> </w:t>
      </w:r>
      <w:r w:rsidR="00703296">
        <w:rPr>
          <w:b/>
          <w:bCs/>
          <w:sz w:val="24"/>
          <w:szCs w:val="24"/>
        </w:rPr>
        <w:t xml:space="preserve">Host </w:t>
      </w:r>
      <w:r w:rsidR="006869B3" w:rsidRPr="006869B3">
        <w:rPr>
          <w:b/>
          <w:bCs/>
          <w:sz w:val="24"/>
          <w:szCs w:val="24"/>
        </w:rPr>
        <w:t>requested a motion to adjourn the meeting at 1:</w:t>
      </w:r>
      <w:r w:rsidR="00090C63">
        <w:rPr>
          <w:b/>
          <w:bCs/>
          <w:sz w:val="24"/>
          <w:szCs w:val="24"/>
        </w:rPr>
        <w:t>21 pm</w:t>
      </w:r>
      <w:r w:rsidR="006869B3" w:rsidRPr="006869B3">
        <w:rPr>
          <w:b/>
          <w:bCs/>
          <w:sz w:val="24"/>
          <w:szCs w:val="24"/>
        </w:rPr>
        <w:t xml:space="preserve">. </w:t>
      </w:r>
    </w:p>
    <w:sectPr w:rsidR="004271F7" w:rsidRPr="008E4168" w:rsidSect="00183BB0">
      <w:headerReference w:type="default" r:id="rId11"/>
      <w:footerReference w:type="default" r:id="rId12"/>
      <w:pgSz w:w="12240" w:h="15840"/>
      <w:pgMar w:top="1440" w:right="1008"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CB37" w14:textId="77777777" w:rsidR="00A5775E" w:rsidRDefault="00A5775E" w:rsidP="00924E9C">
      <w:pPr>
        <w:spacing w:after="0" w:line="240" w:lineRule="auto"/>
      </w:pPr>
      <w:r>
        <w:separator/>
      </w:r>
    </w:p>
  </w:endnote>
  <w:endnote w:type="continuationSeparator" w:id="0">
    <w:p w14:paraId="3704B506" w14:textId="77777777" w:rsidR="00A5775E" w:rsidRDefault="00A5775E" w:rsidP="0092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2161" w14:textId="774E3D14" w:rsidR="00FA3674" w:rsidRDefault="000972DA">
    <w:pPr>
      <w:pStyle w:val="Footer"/>
      <w:rPr>
        <w:i/>
        <w:iCs/>
      </w:rPr>
    </w:pPr>
    <w:r>
      <w:rPr>
        <w:i/>
        <w:iCs/>
      </w:rPr>
      <w:t>Prepared By: Monica De Leon C- Board Liaison</w:t>
    </w:r>
    <w:r w:rsidR="00FA3674" w:rsidRPr="00110F82">
      <w:rPr>
        <w:i/>
        <w:iCs/>
      </w:rPr>
      <w:tab/>
    </w:r>
    <w:r>
      <w:rPr>
        <w:i/>
        <w:iCs/>
      </w:rPr>
      <w:tab/>
    </w:r>
    <w:r w:rsidR="00FA3674" w:rsidRPr="00110F82">
      <w:rPr>
        <w:i/>
        <w:iCs/>
      </w:rPr>
      <w:t xml:space="preserve">Attested by: </w:t>
    </w:r>
    <w:r w:rsidR="00B74582">
      <w:rPr>
        <w:i/>
        <w:iCs/>
      </w:rPr>
      <w:t>Kathleen Murphy,</w:t>
    </w:r>
    <w:r w:rsidR="00007B48">
      <w:rPr>
        <w:i/>
        <w:iCs/>
      </w:rPr>
      <w:t xml:space="preserve"> Behavioral Health Recovery Specialist</w:t>
    </w:r>
  </w:p>
  <w:p w14:paraId="3D3B751A" w14:textId="0AFBFC83" w:rsidR="000972DA" w:rsidRPr="00110F82" w:rsidRDefault="000972DA" w:rsidP="000972DA">
    <w:pPr>
      <w:pStyle w:val="Footer"/>
      <w:ind w:left="7920"/>
      <w:rPr>
        <w:i/>
        <w:iCs/>
      </w:rPr>
    </w:pPr>
    <w:r>
      <w:rPr>
        <w:i/>
        <w:iCs/>
      </w:rPr>
      <w:t>Approved:</w:t>
    </w:r>
    <w:r w:rsidR="001D1BD0">
      <w:rPr>
        <w:i/>
        <w:iCs/>
      </w:rPr>
      <w:t xml:space="preserve"> 02/05/2026</w:t>
    </w:r>
  </w:p>
  <w:p w14:paraId="2C4AF857" w14:textId="77777777" w:rsidR="00592FDA" w:rsidRDefault="0059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ADAA" w14:textId="77777777" w:rsidR="00A5775E" w:rsidRDefault="00A5775E" w:rsidP="00924E9C">
      <w:pPr>
        <w:spacing w:after="0" w:line="240" w:lineRule="auto"/>
      </w:pPr>
      <w:r>
        <w:separator/>
      </w:r>
    </w:p>
  </w:footnote>
  <w:footnote w:type="continuationSeparator" w:id="0">
    <w:p w14:paraId="1FDC5180" w14:textId="77777777" w:rsidR="00A5775E" w:rsidRDefault="00A5775E" w:rsidP="0092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7DC5" w14:textId="2FFE7E48" w:rsidR="00C43752" w:rsidRPr="007176B6" w:rsidRDefault="00C43752" w:rsidP="00C43752">
    <w:pPr>
      <w:pStyle w:val="Caption"/>
      <w:rPr>
        <w:rFonts w:ascii="Tahoma" w:hAnsi="Tahoma" w:cs="Tahoma"/>
      </w:rPr>
    </w:pPr>
    <w:r>
      <w:rPr>
        <w:rFonts w:ascii="Tahoma" w:hAnsi="Tahoma" w:cs="Tahoma"/>
        <w:noProof/>
      </w:rPr>
      <w:drawing>
        <wp:anchor distT="0" distB="0" distL="114300" distR="114300" simplePos="0" relativeHeight="251657216" behindDoc="1" locked="0" layoutInCell="1" allowOverlap="1" wp14:anchorId="257517D8" wp14:editId="1212DEEB">
          <wp:simplePos x="0" y="0"/>
          <wp:positionH relativeFrom="margin">
            <wp:posOffset>-222250</wp:posOffset>
          </wp:positionH>
          <wp:positionV relativeFrom="paragraph">
            <wp:posOffset>-457200</wp:posOffset>
          </wp:positionV>
          <wp:extent cx="2127250" cy="819785"/>
          <wp:effectExtent l="0" t="0" r="0" b="0"/>
          <wp:wrapTight wrapText="bothSides">
            <wp:wrapPolygon edited="0">
              <wp:start x="1934" y="5019"/>
              <wp:lineTo x="1934" y="16062"/>
              <wp:lineTo x="6190" y="16062"/>
              <wp:lineTo x="18956" y="14556"/>
              <wp:lineTo x="18763" y="14054"/>
              <wp:lineTo x="19730" y="9537"/>
              <wp:lineTo x="17989" y="8533"/>
              <wp:lineTo x="6190" y="5019"/>
              <wp:lineTo x="1934" y="5019"/>
            </wp:wrapPolygon>
          </wp:wrapTight>
          <wp:docPr id="2" name="Picture 2" descr="Black and white King County, WA logo with a small square image of Dr. Martin Luther King Jr.'s face next to the words King Cou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 and white King County, WA logo with a small square image of Dr. Martin Luther King Jr.'s face next to the words King County "/>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50" cy="81978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rPr>
      <w:br/>
    </w:r>
    <w:r w:rsidRPr="00C43752">
      <w:rPr>
        <w:color w:val="auto"/>
        <w:sz w:val="24"/>
        <w:szCs w:val="24"/>
      </w:rPr>
      <w:t>Department of Community and Human Services</w:t>
    </w:r>
    <w:r>
      <w:rPr>
        <w:rFonts w:cs="Arial"/>
        <w:sz w:val="10"/>
        <w:szCs w:val="10"/>
      </w:rPr>
      <w:br/>
    </w:r>
    <w:bookmarkStart w:id="0" w:name="_Hlk177544480"/>
    <w:r w:rsidRPr="00C43752">
      <w:rPr>
        <w:rFonts w:cs="Arial"/>
        <w:color w:val="auto"/>
        <w:sz w:val="20"/>
        <w:szCs w:val="20"/>
      </w:rPr>
      <w:t>Behavioral Health and Recovery Division</w:t>
    </w:r>
  </w:p>
  <w:p w14:paraId="3440C350" w14:textId="77777777" w:rsidR="00C43752" w:rsidRPr="00C43752" w:rsidRDefault="00C43752" w:rsidP="00C43752">
    <w:pPr>
      <w:spacing w:after="0" w:line="240" w:lineRule="auto"/>
      <w:rPr>
        <w:rFonts w:cs="Arial"/>
      </w:rPr>
    </w:pPr>
    <w:r w:rsidRPr="00C43752">
      <w:rPr>
        <w:rFonts w:cs="Arial"/>
      </w:rPr>
      <w:t>401 Fifth Avenue, Suite 400</w:t>
    </w:r>
    <w:r w:rsidRPr="00C43752">
      <w:rPr>
        <w:rFonts w:cs="Arial"/>
      </w:rPr>
      <w:br/>
      <w:t>Seattle, WA  98104</w:t>
    </w:r>
    <w:r w:rsidRPr="00C43752">
      <w:rPr>
        <w:rFonts w:cs="Arial"/>
      </w:rPr>
      <w:br/>
    </w:r>
    <w:r w:rsidRPr="00C43752">
      <w:rPr>
        <w:rFonts w:cs="Arial"/>
        <w:b/>
        <w:bCs/>
      </w:rPr>
      <w:br/>
      <w:t>Phone: 206-263-9100</w:t>
    </w:r>
  </w:p>
  <w:p w14:paraId="33919840" w14:textId="77777777" w:rsidR="00C43752" w:rsidRPr="00C43752" w:rsidRDefault="00C43752" w:rsidP="00C43752">
    <w:pPr>
      <w:spacing w:after="0" w:line="240" w:lineRule="auto"/>
      <w:rPr>
        <w:rFonts w:cs="Arial"/>
      </w:rPr>
    </w:pPr>
    <w:r w:rsidRPr="00C43752">
      <w:rPr>
        <w:rFonts w:cs="Arial"/>
      </w:rPr>
      <w:t>206-296-0583 (Reception)</w:t>
    </w:r>
  </w:p>
  <w:p w14:paraId="2F8D1D02" w14:textId="738A8DF6" w:rsidR="00924E9C" w:rsidRPr="00C43752" w:rsidRDefault="00C43752" w:rsidP="00C43752">
    <w:pPr>
      <w:pStyle w:val="Header"/>
    </w:pPr>
    <w:r w:rsidRPr="00C43752">
      <w:rPr>
        <w:rFonts w:cs="Arial"/>
      </w:rPr>
      <w:t>206-205-1634 (Clinical Services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E40"/>
    <w:multiLevelType w:val="multilevel"/>
    <w:tmpl w:val="561A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31AC1"/>
    <w:multiLevelType w:val="multilevel"/>
    <w:tmpl w:val="0522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440B8"/>
    <w:multiLevelType w:val="multilevel"/>
    <w:tmpl w:val="0FA8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A5BD9"/>
    <w:multiLevelType w:val="multilevel"/>
    <w:tmpl w:val="9626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C358B"/>
    <w:multiLevelType w:val="multilevel"/>
    <w:tmpl w:val="81808E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911441"/>
    <w:multiLevelType w:val="multilevel"/>
    <w:tmpl w:val="91C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50555"/>
    <w:multiLevelType w:val="multilevel"/>
    <w:tmpl w:val="6AA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218ED"/>
    <w:multiLevelType w:val="multilevel"/>
    <w:tmpl w:val="D3E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944BA"/>
    <w:multiLevelType w:val="multilevel"/>
    <w:tmpl w:val="D296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051B2"/>
    <w:multiLevelType w:val="multilevel"/>
    <w:tmpl w:val="D7E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E6013"/>
    <w:multiLevelType w:val="multilevel"/>
    <w:tmpl w:val="2030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32C3C"/>
    <w:multiLevelType w:val="multilevel"/>
    <w:tmpl w:val="7558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0471B"/>
    <w:multiLevelType w:val="multilevel"/>
    <w:tmpl w:val="377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E0794"/>
    <w:multiLevelType w:val="multilevel"/>
    <w:tmpl w:val="E116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67DEB"/>
    <w:multiLevelType w:val="multilevel"/>
    <w:tmpl w:val="A26216A2"/>
    <w:lvl w:ilvl="0">
      <w:start w:val="1"/>
      <w:numFmt w:val="bullet"/>
      <w:lvlText w:val=""/>
      <w:lvlJc w:val="left"/>
      <w:pPr>
        <w:ind w:left="1440" w:hanging="360"/>
      </w:pPr>
      <w:rPr>
        <w:rFonts w:ascii="Symbol" w:hAnsi="Symbol" w:hint="default"/>
      </w:rPr>
    </w:lvl>
    <w:lvl w:ilvl="1">
      <w:start w:val="1"/>
      <w:numFmt w:val="lowerLetter"/>
      <w:lvlText w:val="%2)"/>
      <w:lvlJc w:val="left"/>
      <w:pPr>
        <w:ind w:left="1800" w:hanging="360"/>
      </w:pPr>
    </w:lvl>
    <w:lvl w:ilvl="2">
      <w:start w:val="1"/>
      <w:numFmt w:val="bullet"/>
      <w:lvlText w:val=""/>
      <w:lvlJc w:val="left"/>
      <w:pPr>
        <w:ind w:left="216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6" w15:restartNumberingAfterBreak="0">
    <w:nsid w:val="22570E78"/>
    <w:multiLevelType w:val="multilevel"/>
    <w:tmpl w:val="861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E185B"/>
    <w:multiLevelType w:val="multilevel"/>
    <w:tmpl w:val="19D2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93ED6"/>
    <w:multiLevelType w:val="hybridMultilevel"/>
    <w:tmpl w:val="95626E96"/>
    <w:lvl w:ilvl="0" w:tplc="F4004306">
      <w:start w:val="1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A52004"/>
    <w:multiLevelType w:val="multilevel"/>
    <w:tmpl w:val="DEB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D6992"/>
    <w:multiLevelType w:val="multilevel"/>
    <w:tmpl w:val="CDBE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26B12"/>
    <w:multiLevelType w:val="multilevel"/>
    <w:tmpl w:val="E27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75EA5"/>
    <w:multiLevelType w:val="multilevel"/>
    <w:tmpl w:val="38A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06E26"/>
    <w:multiLevelType w:val="multilevel"/>
    <w:tmpl w:val="0BF6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E56CFC"/>
    <w:multiLevelType w:val="hybridMultilevel"/>
    <w:tmpl w:val="7728C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126C7"/>
    <w:multiLevelType w:val="multilevel"/>
    <w:tmpl w:val="A58C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1C53E8"/>
    <w:multiLevelType w:val="multilevel"/>
    <w:tmpl w:val="589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D153D"/>
    <w:multiLevelType w:val="multilevel"/>
    <w:tmpl w:val="00C4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C80774"/>
    <w:multiLevelType w:val="multilevel"/>
    <w:tmpl w:val="55A8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3317CF"/>
    <w:multiLevelType w:val="multilevel"/>
    <w:tmpl w:val="0D2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7C5AC4"/>
    <w:multiLevelType w:val="multilevel"/>
    <w:tmpl w:val="905C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36D2F"/>
    <w:multiLevelType w:val="multilevel"/>
    <w:tmpl w:val="EF60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A5A47"/>
    <w:multiLevelType w:val="multilevel"/>
    <w:tmpl w:val="474C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656929"/>
    <w:multiLevelType w:val="multilevel"/>
    <w:tmpl w:val="19E4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D2F4C"/>
    <w:multiLevelType w:val="multilevel"/>
    <w:tmpl w:val="63B4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701868"/>
    <w:multiLevelType w:val="hybridMultilevel"/>
    <w:tmpl w:val="23B8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B846AE"/>
    <w:multiLevelType w:val="multilevel"/>
    <w:tmpl w:val="8B74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F2288"/>
    <w:multiLevelType w:val="hybridMultilevel"/>
    <w:tmpl w:val="9FAE3DA8"/>
    <w:lvl w:ilvl="0" w:tplc="79680F3A">
      <w:start w:val="20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6D0C3E"/>
    <w:multiLevelType w:val="multilevel"/>
    <w:tmpl w:val="9E02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443D30"/>
    <w:multiLevelType w:val="multilevel"/>
    <w:tmpl w:val="574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2006FB"/>
    <w:multiLevelType w:val="multilevel"/>
    <w:tmpl w:val="1876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F31CD8"/>
    <w:multiLevelType w:val="multilevel"/>
    <w:tmpl w:val="9F44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0A0F42"/>
    <w:multiLevelType w:val="hybridMultilevel"/>
    <w:tmpl w:val="9BAC89E2"/>
    <w:lvl w:ilvl="0" w:tplc="1A105EF0">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F1BF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EA93A68"/>
    <w:multiLevelType w:val="multilevel"/>
    <w:tmpl w:val="C30A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FC20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3D53C9E"/>
    <w:multiLevelType w:val="multilevel"/>
    <w:tmpl w:val="5D84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EE7FDA"/>
    <w:multiLevelType w:val="multilevel"/>
    <w:tmpl w:val="2B6C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1C4213"/>
    <w:multiLevelType w:val="hybridMultilevel"/>
    <w:tmpl w:val="32F8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9D0A2E"/>
    <w:multiLevelType w:val="multilevel"/>
    <w:tmpl w:val="6C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4B1E58"/>
    <w:multiLevelType w:val="multilevel"/>
    <w:tmpl w:val="BC8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5B3414"/>
    <w:multiLevelType w:val="multilevel"/>
    <w:tmpl w:val="1E6C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7E74BE"/>
    <w:multiLevelType w:val="multilevel"/>
    <w:tmpl w:val="D500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AA0E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8C935D0"/>
    <w:multiLevelType w:val="multilevel"/>
    <w:tmpl w:val="5F5C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495067"/>
    <w:multiLevelType w:val="multilevel"/>
    <w:tmpl w:val="A30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5640E4"/>
    <w:multiLevelType w:val="multilevel"/>
    <w:tmpl w:val="22241F9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A8E0751"/>
    <w:multiLevelType w:val="multilevel"/>
    <w:tmpl w:val="9E3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D947CC"/>
    <w:multiLevelType w:val="hybridMultilevel"/>
    <w:tmpl w:val="4942E9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C182235"/>
    <w:multiLevelType w:val="multilevel"/>
    <w:tmpl w:val="22FE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6703DF"/>
    <w:multiLevelType w:val="multilevel"/>
    <w:tmpl w:val="566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7D4325"/>
    <w:multiLevelType w:val="multilevel"/>
    <w:tmpl w:val="3A50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C470B3"/>
    <w:multiLevelType w:val="multilevel"/>
    <w:tmpl w:val="9B3C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F658EE"/>
    <w:multiLevelType w:val="hybridMultilevel"/>
    <w:tmpl w:val="58728B8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717B5A87"/>
    <w:multiLevelType w:val="multilevel"/>
    <w:tmpl w:val="88F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CE471F"/>
    <w:multiLevelType w:val="hybridMultilevel"/>
    <w:tmpl w:val="9EB86D3E"/>
    <w:lvl w:ilvl="0" w:tplc="24E02F0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5D3DBF"/>
    <w:multiLevelType w:val="multilevel"/>
    <w:tmpl w:val="27E8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196C67"/>
    <w:multiLevelType w:val="multilevel"/>
    <w:tmpl w:val="0F9E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9D3656"/>
    <w:multiLevelType w:val="multilevel"/>
    <w:tmpl w:val="62B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FA2869"/>
    <w:multiLevelType w:val="multilevel"/>
    <w:tmpl w:val="FBC2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FE4095"/>
    <w:multiLevelType w:val="multilevel"/>
    <w:tmpl w:val="996A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085F90"/>
    <w:multiLevelType w:val="multilevel"/>
    <w:tmpl w:val="22241F9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DB37DF3"/>
    <w:multiLevelType w:val="multilevel"/>
    <w:tmpl w:val="74CE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081914"/>
    <w:multiLevelType w:val="multilevel"/>
    <w:tmpl w:val="A6D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683383">
    <w:abstractNumId w:val="18"/>
  </w:num>
  <w:num w:numId="2" w16cid:durableId="1223836411">
    <w:abstractNumId w:val="5"/>
  </w:num>
  <w:num w:numId="3" w16cid:durableId="514851844">
    <w:abstractNumId w:val="5"/>
  </w:num>
  <w:num w:numId="4" w16cid:durableId="263419561">
    <w:abstractNumId w:val="5"/>
  </w:num>
  <w:num w:numId="5" w16cid:durableId="925113989">
    <w:abstractNumId w:val="5"/>
  </w:num>
  <w:num w:numId="6" w16cid:durableId="19429678">
    <w:abstractNumId w:val="5"/>
  </w:num>
  <w:num w:numId="7" w16cid:durableId="1252396989">
    <w:abstractNumId w:val="5"/>
  </w:num>
  <w:num w:numId="8" w16cid:durableId="1393968844">
    <w:abstractNumId w:val="5"/>
  </w:num>
  <w:num w:numId="9" w16cid:durableId="112746949">
    <w:abstractNumId w:val="5"/>
  </w:num>
  <w:num w:numId="10" w16cid:durableId="987397801">
    <w:abstractNumId w:val="5"/>
  </w:num>
  <w:num w:numId="11" w16cid:durableId="1348367548">
    <w:abstractNumId w:val="5"/>
  </w:num>
  <w:num w:numId="12" w16cid:durableId="94986928">
    <w:abstractNumId w:val="37"/>
  </w:num>
  <w:num w:numId="13" w16cid:durableId="55786770">
    <w:abstractNumId w:val="65"/>
  </w:num>
  <w:num w:numId="14" w16cid:durableId="1327825567">
    <w:abstractNumId w:val="52"/>
  </w:num>
  <w:num w:numId="15" w16cid:durableId="124659347">
    <w:abstractNumId w:val="25"/>
  </w:num>
  <w:num w:numId="16" w16cid:durableId="15474143">
    <w:abstractNumId w:val="14"/>
  </w:num>
  <w:num w:numId="17" w16cid:durableId="1152211522">
    <w:abstractNumId w:val="11"/>
  </w:num>
  <w:num w:numId="18" w16cid:durableId="1620603620">
    <w:abstractNumId w:val="49"/>
  </w:num>
  <w:num w:numId="19" w16cid:durableId="596715891">
    <w:abstractNumId w:val="59"/>
  </w:num>
  <w:num w:numId="20" w16cid:durableId="1078137402">
    <w:abstractNumId w:val="36"/>
  </w:num>
  <w:num w:numId="21" w16cid:durableId="870456130">
    <w:abstractNumId w:val="60"/>
  </w:num>
  <w:num w:numId="22" w16cid:durableId="29695938">
    <w:abstractNumId w:val="55"/>
  </w:num>
  <w:num w:numId="23" w16cid:durableId="353113860">
    <w:abstractNumId w:val="10"/>
  </w:num>
  <w:num w:numId="24" w16cid:durableId="966005877">
    <w:abstractNumId w:val="54"/>
  </w:num>
  <w:num w:numId="25" w16cid:durableId="1086921465">
    <w:abstractNumId w:val="69"/>
  </w:num>
  <w:num w:numId="26" w16cid:durableId="1300569472">
    <w:abstractNumId w:val="73"/>
  </w:num>
  <w:num w:numId="27" w16cid:durableId="467548469">
    <w:abstractNumId w:val="1"/>
  </w:num>
  <w:num w:numId="28" w16cid:durableId="1147474569">
    <w:abstractNumId w:val="44"/>
  </w:num>
  <w:num w:numId="29" w16cid:durableId="1758087427">
    <w:abstractNumId w:val="21"/>
  </w:num>
  <w:num w:numId="30" w16cid:durableId="329677094">
    <w:abstractNumId w:val="17"/>
  </w:num>
  <w:num w:numId="31" w16cid:durableId="196048328">
    <w:abstractNumId w:val="61"/>
  </w:num>
  <w:num w:numId="32" w16cid:durableId="234243019">
    <w:abstractNumId w:val="41"/>
  </w:num>
  <w:num w:numId="33" w16cid:durableId="740568128">
    <w:abstractNumId w:val="68"/>
  </w:num>
  <w:num w:numId="34" w16cid:durableId="1827355405">
    <w:abstractNumId w:val="4"/>
  </w:num>
  <w:num w:numId="35" w16cid:durableId="1731339488">
    <w:abstractNumId w:val="45"/>
  </w:num>
  <w:num w:numId="36" w16cid:durableId="942810594">
    <w:abstractNumId w:val="28"/>
  </w:num>
  <w:num w:numId="37" w16cid:durableId="10569504">
    <w:abstractNumId w:val="58"/>
  </w:num>
  <w:num w:numId="38" w16cid:durableId="2012371402">
    <w:abstractNumId w:val="72"/>
  </w:num>
  <w:num w:numId="39" w16cid:durableId="1537810763">
    <w:abstractNumId w:val="53"/>
  </w:num>
  <w:num w:numId="40" w16cid:durableId="2115633792">
    <w:abstractNumId w:val="43"/>
  </w:num>
  <w:num w:numId="41" w16cid:durableId="1634602267">
    <w:abstractNumId w:val="71"/>
  </w:num>
  <w:num w:numId="42" w16cid:durableId="1867210642">
    <w:abstractNumId w:val="63"/>
  </w:num>
  <w:num w:numId="43" w16cid:durableId="635641704">
    <w:abstractNumId w:val="56"/>
  </w:num>
  <w:num w:numId="44" w16cid:durableId="1802965124">
    <w:abstractNumId w:val="15"/>
  </w:num>
  <w:num w:numId="45" w16cid:durableId="1234240684">
    <w:abstractNumId w:val="51"/>
  </w:num>
  <w:num w:numId="46" w16cid:durableId="1423719350">
    <w:abstractNumId w:val="7"/>
  </w:num>
  <w:num w:numId="47" w16cid:durableId="699283701">
    <w:abstractNumId w:val="24"/>
  </w:num>
  <w:num w:numId="48" w16cid:durableId="22292875">
    <w:abstractNumId w:val="48"/>
  </w:num>
  <w:num w:numId="49" w16cid:durableId="1879707817">
    <w:abstractNumId w:val="35"/>
  </w:num>
  <w:num w:numId="50" w16cid:durableId="1511602303">
    <w:abstractNumId w:val="42"/>
  </w:num>
  <w:num w:numId="51" w16cid:durableId="1835103989">
    <w:abstractNumId w:val="40"/>
  </w:num>
  <w:num w:numId="52" w16cid:durableId="379133880">
    <w:abstractNumId w:val="38"/>
  </w:num>
  <w:num w:numId="53" w16cid:durableId="358162692">
    <w:abstractNumId w:val="8"/>
  </w:num>
  <w:num w:numId="54" w16cid:durableId="1743915607">
    <w:abstractNumId w:val="27"/>
  </w:num>
  <w:num w:numId="55" w16cid:durableId="1185250292">
    <w:abstractNumId w:val="46"/>
  </w:num>
  <w:num w:numId="56" w16cid:durableId="1125926448">
    <w:abstractNumId w:val="0"/>
  </w:num>
  <w:num w:numId="57" w16cid:durableId="572617464">
    <w:abstractNumId w:val="39"/>
  </w:num>
  <w:num w:numId="58" w16cid:durableId="241987602">
    <w:abstractNumId w:val="70"/>
  </w:num>
  <w:num w:numId="59" w16cid:durableId="1475415061">
    <w:abstractNumId w:val="19"/>
  </w:num>
  <w:num w:numId="60" w16cid:durableId="2061635761">
    <w:abstractNumId w:val="23"/>
  </w:num>
  <w:num w:numId="61" w16cid:durableId="1119108385">
    <w:abstractNumId w:val="20"/>
  </w:num>
  <w:num w:numId="62" w16cid:durableId="1238898218">
    <w:abstractNumId w:val="57"/>
  </w:num>
  <w:num w:numId="63" w16cid:durableId="2023044801">
    <w:abstractNumId w:val="67"/>
  </w:num>
  <w:num w:numId="64" w16cid:durableId="1959025706">
    <w:abstractNumId w:val="22"/>
  </w:num>
  <w:num w:numId="65" w16cid:durableId="1388725912">
    <w:abstractNumId w:val="3"/>
  </w:num>
  <w:num w:numId="66" w16cid:durableId="1663043153">
    <w:abstractNumId w:val="50"/>
  </w:num>
  <w:num w:numId="67" w16cid:durableId="279381833">
    <w:abstractNumId w:val="32"/>
  </w:num>
  <w:num w:numId="68" w16cid:durableId="1373576153">
    <w:abstractNumId w:val="13"/>
  </w:num>
  <w:num w:numId="69" w16cid:durableId="937759421">
    <w:abstractNumId w:val="2"/>
  </w:num>
  <w:num w:numId="70" w16cid:durableId="1333870924">
    <w:abstractNumId w:val="12"/>
  </w:num>
  <w:num w:numId="71" w16cid:durableId="345593611">
    <w:abstractNumId w:val="31"/>
  </w:num>
  <w:num w:numId="72" w16cid:durableId="1084455810">
    <w:abstractNumId w:val="9"/>
  </w:num>
  <w:num w:numId="73" w16cid:durableId="2108885650">
    <w:abstractNumId w:val="64"/>
  </w:num>
  <w:num w:numId="74" w16cid:durableId="1653102451">
    <w:abstractNumId w:val="66"/>
  </w:num>
  <w:num w:numId="75" w16cid:durableId="1433017614">
    <w:abstractNumId w:val="6"/>
  </w:num>
  <w:num w:numId="76" w16cid:durableId="305939842">
    <w:abstractNumId w:val="33"/>
  </w:num>
  <w:num w:numId="77" w16cid:durableId="1876233208">
    <w:abstractNumId w:val="29"/>
  </w:num>
  <w:num w:numId="78" w16cid:durableId="168103498">
    <w:abstractNumId w:val="47"/>
  </w:num>
  <w:num w:numId="79" w16cid:durableId="1656571683">
    <w:abstractNumId w:val="62"/>
  </w:num>
  <w:num w:numId="80" w16cid:durableId="589894815">
    <w:abstractNumId w:val="30"/>
  </w:num>
  <w:num w:numId="81" w16cid:durableId="293213613">
    <w:abstractNumId w:val="26"/>
  </w:num>
  <w:num w:numId="82" w16cid:durableId="1736199033">
    <w:abstractNumId w:val="34"/>
  </w:num>
  <w:num w:numId="83" w16cid:durableId="501505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formatting="1" w:enforcement="1" w:cryptProviderType="rsaAES" w:cryptAlgorithmClass="hash" w:cryptAlgorithmType="typeAny" w:cryptAlgorithmSid="14" w:cryptSpinCount="100000" w:hash="XCjgrEp63zYg6zIVFs3Wm4S924c2NT9xEqdv7ff3VhnOVINeNLGTMt4z9yIak9eL7mQErxA+XJsrQE8tG3nuaQ==" w:salt="aNtTcpX/+z1Xbj6GyTJQF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9C"/>
    <w:rsid w:val="00007B48"/>
    <w:rsid w:val="00013F0C"/>
    <w:rsid w:val="00031DC5"/>
    <w:rsid w:val="00036E1A"/>
    <w:rsid w:val="00047155"/>
    <w:rsid w:val="00047EA1"/>
    <w:rsid w:val="00071CD3"/>
    <w:rsid w:val="00074BF2"/>
    <w:rsid w:val="00090C63"/>
    <w:rsid w:val="000972DA"/>
    <w:rsid w:val="000A4162"/>
    <w:rsid w:val="000C32EC"/>
    <w:rsid w:val="000D29C2"/>
    <w:rsid w:val="000E1864"/>
    <w:rsid w:val="00106155"/>
    <w:rsid w:val="00110F82"/>
    <w:rsid w:val="00135B4D"/>
    <w:rsid w:val="00181CB3"/>
    <w:rsid w:val="00183BB0"/>
    <w:rsid w:val="00186658"/>
    <w:rsid w:val="001A4B49"/>
    <w:rsid w:val="001B3308"/>
    <w:rsid w:val="001B3B24"/>
    <w:rsid w:val="001C64C8"/>
    <w:rsid w:val="001D1BD0"/>
    <w:rsid w:val="001D7802"/>
    <w:rsid w:val="001E245C"/>
    <w:rsid w:val="0021776B"/>
    <w:rsid w:val="00231578"/>
    <w:rsid w:val="00273526"/>
    <w:rsid w:val="00293532"/>
    <w:rsid w:val="002A6786"/>
    <w:rsid w:val="002D7B83"/>
    <w:rsid w:val="002E6DB9"/>
    <w:rsid w:val="0030552A"/>
    <w:rsid w:val="0033132B"/>
    <w:rsid w:val="00333C9D"/>
    <w:rsid w:val="00346C92"/>
    <w:rsid w:val="003565EE"/>
    <w:rsid w:val="00380FB6"/>
    <w:rsid w:val="003A3ADA"/>
    <w:rsid w:val="003B108B"/>
    <w:rsid w:val="003F2C7B"/>
    <w:rsid w:val="00407C62"/>
    <w:rsid w:val="0041603B"/>
    <w:rsid w:val="004271F7"/>
    <w:rsid w:val="004307CA"/>
    <w:rsid w:val="0043118D"/>
    <w:rsid w:val="00455881"/>
    <w:rsid w:val="00487CAF"/>
    <w:rsid w:val="004D0C7E"/>
    <w:rsid w:val="004D7718"/>
    <w:rsid w:val="005017C9"/>
    <w:rsid w:val="00507411"/>
    <w:rsid w:val="00570659"/>
    <w:rsid w:val="00574194"/>
    <w:rsid w:val="00580D41"/>
    <w:rsid w:val="0058656A"/>
    <w:rsid w:val="00592FDA"/>
    <w:rsid w:val="005968E2"/>
    <w:rsid w:val="005A69E5"/>
    <w:rsid w:val="005B0D01"/>
    <w:rsid w:val="005C0388"/>
    <w:rsid w:val="00610F5D"/>
    <w:rsid w:val="0062471D"/>
    <w:rsid w:val="00636813"/>
    <w:rsid w:val="0065352B"/>
    <w:rsid w:val="006869B3"/>
    <w:rsid w:val="00696AE1"/>
    <w:rsid w:val="006A1720"/>
    <w:rsid w:val="006D0AC1"/>
    <w:rsid w:val="006E0EBD"/>
    <w:rsid w:val="006F3F0B"/>
    <w:rsid w:val="006F57AA"/>
    <w:rsid w:val="00703296"/>
    <w:rsid w:val="00717440"/>
    <w:rsid w:val="007176B6"/>
    <w:rsid w:val="00725454"/>
    <w:rsid w:val="00743B1E"/>
    <w:rsid w:val="00754126"/>
    <w:rsid w:val="00764202"/>
    <w:rsid w:val="00773747"/>
    <w:rsid w:val="007D1C31"/>
    <w:rsid w:val="007D4E47"/>
    <w:rsid w:val="007E77DC"/>
    <w:rsid w:val="00803536"/>
    <w:rsid w:val="00815378"/>
    <w:rsid w:val="00837EE9"/>
    <w:rsid w:val="00864C45"/>
    <w:rsid w:val="0087296C"/>
    <w:rsid w:val="0088541D"/>
    <w:rsid w:val="008B3E7E"/>
    <w:rsid w:val="008B68F0"/>
    <w:rsid w:val="008C074B"/>
    <w:rsid w:val="008C4449"/>
    <w:rsid w:val="008D1146"/>
    <w:rsid w:val="008D4FC3"/>
    <w:rsid w:val="008D5C5C"/>
    <w:rsid w:val="008E4168"/>
    <w:rsid w:val="008E6280"/>
    <w:rsid w:val="008F1591"/>
    <w:rsid w:val="00924E9C"/>
    <w:rsid w:val="00934E4A"/>
    <w:rsid w:val="00935238"/>
    <w:rsid w:val="0095261C"/>
    <w:rsid w:val="0095411F"/>
    <w:rsid w:val="00962427"/>
    <w:rsid w:val="009722AB"/>
    <w:rsid w:val="0098036C"/>
    <w:rsid w:val="00980A8F"/>
    <w:rsid w:val="009914E9"/>
    <w:rsid w:val="00994D85"/>
    <w:rsid w:val="009A0A86"/>
    <w:rsid w:val="009C0632"/>
    <w:rsid w:val="009D594D"/>
    <w:rsid w:val="009D73CE"/>
    <w:rsid w:val="009E0EE2"/>
    <w:rsid w:val="00A41C01"/>
    <w:rsid w:val="00A5775E"/>
    <w:rsid w:val="00A75605"/>
    <w:rsid w:val="00A8717C"/>
    <w:rsid w:val="00AA5C47"/>
    <w:rsid w:val="00AC52CC"/>
    <w:rsid w:val="00AC702E"/>
    <w:rsid w:val="00AE5DEF"/>
    <w:rsid w:val="00AF3449"/>
    <w:rsid w:val="00B72B3B"/>
    <w:rsid w:val="00B74582"/>
    <w:rsid w:val="00B857F3"/>
    <w:rsid w:val="00BD463F"/>
    <w:rsid w:val="00BF4F07"/>
    <w:rsid w:val="00C038CA"/>
    <w:rsid w:val="00C13548"/>
    <w:rsid w:val="00C1E710"/>
    <w:rsid w:val="00C43752"/>
    <w:rsid w:val="00C52B44"/>
    <w:rsid w:val="00CA7807"/>
    <w:rsid w:val="00CB7339"/>
    <w:rsid w:val="00CC378C"/>
    <w:rsid w:val="00CD0C93"/>
    <w:rsid w:val="00CD3661"/>
    <w:rsid w:val="00CD53F7"/>
    <w:rsid w:val="00CD6AA3"/>
    <w:rsid w:val="00CF5673"/>
    <w:rsid w:val="00D16CAB"/>
    <w:rsid w:val="00D44F99"/>
    <w:rsid w:val="00D564D5"/>
    <w:rsid w:val="00D637DD"/>
    <w:rsid w:val="00D676A1"/>
    <w:rsid w:val="00D74E6E"/>
    <w:rsid w:val="00DC50A9"/>
    <w:rsid w:val="00DD5C6D"/>
    <w:rsid w:val="00DF04E3"/>
    <w:rsid w:val="00E13B15"/>
    <w:rsid w:val="00E2510F"/>
    <w:rsid w:val="00E440D0"/>
    <w:rsid w:val="00EA404D"/>
    <w:rsid w:val="00EC1CC2"/>
    <w:rsid w:val="00EE1E6D"/>
    <w:rsid w:val="00F45DB9"/>
    <w:rsid w:val="00F62D32"/>
    <w:rsid w:val="00F722D2"/>
    <w:rsid w:val="00F90915"/>
    <w:rsid w:val="00FA3674"/>
    <w:rsid w:val="00FA37CB"/>
    <w:rsid w:val="00FA7FE7"/>
    <w:rsid w:val="04D0B387"/>
    <w:rsid w:val="0898C4A0"/>
    <w:rsid w:val="09ECF8AA"/>
    <w:rsid w:val="0BDEFE43"/>
    <w:rsid w:val="113D15C8"/>
    <w:rsid w:val="1269F721"/>
    <w:rsid w:val="12B653CB"/>
    <w:rsid w:val="14C0753A"/>
    <w:rsid w:val="17BD38C8"/>
    <w:rsid w:val="19D6FA7A"/>
    <w:rsid w:val="1AF4533A"/>
    <w:rsid w:val="204CE111"/>
    <w:rsid w:val="25982BCB"/>
    <w:rsid w:val="25ABB75F"/>
    <w:rsid w:val="25AC13CF"/>
    <w:rsid w:val="2D921A4C"/>
    <w:rsid w:val="2F450D4C"/>
    <w:rsid w:val="2F69EB42"/>
    <w:rsid w:val="2FAB9CE1"/>
    <w:rsid w:val="3355A109"/>
    <w:rsid w:val="3468AF6F"/>
    <w:rsid w:val="36076176"/>
    <w:rsid w:val="36DBE8B9"/>
    <w:rsid w:val="3819F436"/>
    <w:rsid w:val="3BF2FB7A"/>
    <w:rsid w:val="3FB69386"/>
    <w:rsid w:val="42B6CB73"/>
    <w:rsid w:val="42BD6319"/>
    <w:rsid w:val="463213A2"/>
    <w:rsid w:val="49F10A67"/>
    <w:rsid w:val="51E8E933"/>
    <w:rsid w:val="53645461"/>
    <w:rsid w:val="5C314345"/>
    <w:rsid w:val="5E063121"/>
    <w:rsid w:val="62040D2E"/>
    <w:rsid w:val="63791CCD"/>
    <w:rsid w:val="649886FA"/>
    <w:rsid w:val="756E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D369"/>
  <w15:chartTrackingRefBased/>
  <w15:docId w15:val="{D3B3BEE8-A5DB-4B5E-95B1-03E14FF0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58"/>
  </w:style>
  <w:style w:type="paragraph" w:styleId="Heading1">
    <w:name w:val="heading 1"/>
    <w:basedOn w:val="Normal"/>
    <w:next w:val="Normal"/>
    <w:link w:val="Heading1Char"/>
    <w:uiPriority w:val="9"/>
    <w:qFormat/>
    <w:rsid w:val="0018665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8665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8665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8665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8665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8665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8665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8665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8665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4E9C"/>
    <w:pPr>
      <w:tabs>
        <w:tab w:val="center" w:pos="4680"/>
        <w:tab w:val="right" w:pos="9360"/>
      </w:tabs>
      <w:spacing w:after="0" w:line="240" w:lineRule="auto"/>
    </w:pPr>
  </w:style>
  <w:style w:type="character" w:customStyle="1" w:styleId="HeaderChar">
    <w:name w:val="Header Char"/>
    <w:basedOn w:val="DefaultParagraphFont"/>
    <w:link w:val="Header"/>
    <w:rsid w:val="00924E9C"/>
  </w:style>
  <w:style w:type="paragraph" w:styleId="Footer">
    <w:name w:val="footer"/>
    <w:basedOn w:val="Normal"/>
    <w:link w:val="FooterChar"/>
    <w:uiPriority w:val="99"/>
    <w:unhideWhenUsed/>
    <w:rsid w:val="00924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E9C"/>
  </w:style>
  <w:style w:type="paragraph" w:styleId="NormalWeb">
    <w:name w:val="Normal (Web)"/>
    <w:basedOn w:val="Normal"/>
    <w:uiPriority w:val="99"/>
    <w:unhideWhenUsed/>
    <w:rsid w:val="00924E9C"/>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4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5C5C"/>
    <w:rPr>
      <w:color w:val="0563C1"/>
      <w:u w:val="single"/>
    </w:rPr>
  </w:style>
  <w:style w:type="paragraph" w:styleId="Revision">
    <w:name w:val="Revision"/>
    <w:hidden/>
    <w:uiPriority w:val="99"/>
    <w:semiHidden/>
    <w:rsid w:val="00380FB6"/>
    <w:pPr>
      <w:spacing w:after="0" w:line="240" w:lineRule="auto"/>
    </w:pPr>
  </w:style>
  <w:style w:type="paragraph" w:styleId="ListParagraph">
    <w:name w:val="List Paragraph"/>
    <w:basedOn w:val="Normal"/>
    <w:uiPriority w:val="34"/>
    <w:qFormat/>
    <w:rsid w:val="00380FB6"/>
    <w:pPr>
      <w:ind w:left="720"/>
      <w:contextualSpacing/>
    </w:pPr>
  </w:style>
  <w:style w:type="character" w:customStyle="1" w:styleId="Heading1Char">
    <w:name w:val="Heading 1 Char"/>
    <w:basedOn w:val="DefaultParagraphFont"/>
    <w:link w:val="Heading1"/>
    <w:uiPriority w:val="9"/>
    <w:rsid w:val="00186658"/>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8665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86658"/>
    <w:rPr>
      <w:caps/>
      <w:color w:val="1F3763" w:themeColor="accent1" w:themeShade="7F"/>
      <w:spacing w:val="15"/>
    </w:rPr>
  </w:style>
  <w:style w:type="character" w:customStyle="1" w:styleId="Heading4Char">
    <w:name w:val="Heading 4 Char"/>
    <w:basedOn w:val="DefaultParagraphFont"/>
    <w:link w:val="Heading4"/>
    <w:uiPriority w:val="9"/>
    <w:semiHidden/>
    <w:rsid w:val="00186658"/>
    <w:rPr>
      <w:caps/>
      <w:color w:val="2F5496" w:themeColor="accent1" w:themeShade="BF"/>
      <w:spacing w:val="10"/>
    </w:rPr>
  </w:style>
  <w:style w:type="character" w:customStyle="1" w:styleId="Heading5Char">
    <w:name w:val="Heading 5 Char"/>
    <w:basedOn w:val="DefaultParagraphFont"/>
    <w:link w:val="Heading5"/>
    <w:uiPriority w:val="9"/>
    <w:semiHidden/>
    <w:rsid w:val="00186658"/>
    <w:rPr>
      <w:caps/>
      <w:color w:val="2F5496" w:themeColor="accent1" w:themeShade="BF"/>
      <w:spacing w:val="10"/>
    </w:rPr>
  </w:style>
  <w:style w:type="character" w:customStyle="1" w:styleId="Heading6Char">
    <w:name w:val="Heading 6 Char"/>
    <w:basedOn w:val="DefaultParagraphFont"/>
    <w:link w:val="Heading6"/>
    <w:uiPriority w:val="9"/>
    <w:semiHidden/>
    <w:rsid w:val="00186658"/>
    <w:rPr>
      <w:caps/>
      <w:color w:val="2F5496" w:themeColor="accent1" w:themeShade="BF"/>
      <w:spacing w:val="10"/>
    </w:rPr>
  </w:style>
  <w:style w:type="character" w:customStyle="1" w:styleId="Heading7Char">
    <w:name w:val="Heading 7 Char"/>
    <w:basedOn w:val="DefaultParagraphFont"/>
    <w:link w:val="Heading7"/>
    <w:uiPriority w:val="9"/>
    <w:semiHidden/>
    <w:rsid w:val="00186658"/>
    <w:rPr>
      <w:caps/>
      <w:color w:val="2F5496" w:themeColor="accent1" w:themeShade="BF"/>
      <w:spacing w:val="10"/>
    </w:rPr>
  </w:style>
  <w:style w:type="character" w:customStyle="1" w:styleId="Heading8Char">
    <w:name w:val="Heading 8 Char"/>
    <w:basedOn w:val="DefaultParagraphFont"/>
    <w:link w:val="Heading8"/>
    <w:uiPriority w:val="9"/>
    <w:semiHidden/>
    <w:rsid w:val="00186658"/>
    <w:rPr>
      <w:caps/>
      <w:spacing w:val="10"/>
      <w:sz w:val="18"/>
      <w:szCs w:val="18"/>
    </w:rPr>
  </w:style>
  <w:style w:type="character" w:customStyle="1" w:styleId="Heading9Char">
    <w:name w:val="Heading 9 Char"/>
    <w:basedOn w:val="DefaultParagraphFont"/>
    <w:link w:val="Heading9"/>
    <w:uiPriority w:val="9"/>
    <w:semiHidden/>
    <w:rsid w:val="00186658"/>
    <w:rPr>
      <w:i/>
      <w:iCs/>
      <w:caps/>
      <w:spacing w:val="10"/>
      <w:sz w:val="18"/>
      <w:szCs w:val="18"/>
    </w:rPr>
  </w:style>
  <w:style w:type="paragraph" w:styleId="Caption">
    <w:name w:val="caption"/>
    <w:basedOn w:val="Normal"/>
    <w:next w:val="Normal"/>
    <w:uiPriority w:val="35"/>
    <w:unhideWhenUsed/>
    <w:qFormat/>
    <w:rsid w:val="00186658"/>
    <w:rPr>
      <w:b/>
      <w:bCs/>
      <w:color w:val="2F5496" w:themeColor="accent1" w:themeShade="BF"/>
      <w:sz w:val="16"/>
      <w:szCs w:val="16"/>
    </w:rPr>
  </w:style>
  <w:style w:type="paragraph" w:styleId="Title">
    <w:name w:val="Title"/>
    <w:basedOn w:val="Normal"/>
    <w:next w:val="Normal"/>
    <w:link w:val="TitleChar"/>
    <w:uiPriority w:val="10"/>
    <w:qFormat/>
    <w:rsid w:val="0018665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86658"/>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8665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86658"/>
    <w:rPr>
      <w:caps/>
      <w:color w:val="595959" w:themeColor="text1" w:themeTint="A6"/>
      <w:spacing w:val="10"/>
      <w:sz w:val="21"/>
      <w:szCs w:val="21"/>
    </w:rPr>
  </w:style>
  <w:style w:type="character" w:styleId="Strong">
    <w:name w:val="Strong"/>
    <w:uiPriority w:val="22"/>
    <w:qFormat/>
    <w:rsid w:val="00186658"/>
    <w:rPr>
      <w:b/>
      <w:bCs/>
    </w:rPr>
  </w:style>
  <w:style w:type="character" w:styleId="Emphasis">
    <w:name w:val="Emphasis"/>
    <w:uiPriority w:val="20"/>
    <w:qFormat/>
    <w:rsid w:val="00186658"/>
    <w:rPr>
      <w:caps/>
      <w:color w:val="1F3763" w:themeColor="accent1" w:themeShade="7F"/>
      <w:spacing w:val="5"/>
    </w:rPr>
  </w:style>
  <w:style w:type="paragraph" w:styleId="NoSpacing">
    <w:name w:val="No Spacing"/>
    <w:uiPriority w:val="1"/>
    <w:qFormat/>
    <w:rsid w:val="00186658"/>
    <w:pPr>
      <w:spacing w:after="0" w:line="240" w:lineRule="auto"/>
    </w:pPr>
  </w:style>
  <w:style w:type="paragraph" w:styleId="Quote">
    <w:name w:val="Quote"/>
    <w:basedOn w:val="Normal"/>
    <w:next w:val="Normal"/>
    <w:link w:val="QuoteChar"/>
    <w:uiPriority w:val="29"/>
    <w:qFormat/>
    <w:rsid w:val="00186658"/>
    <w:rPr>
      <w:i/>
      <w:iCs/>
      <w:sz w:val="24"/>
      <w:szCs w:val="24"/>
    </w:rPr>
  </w:style>
  <w:style w:type="character" w:customStyle="1" w:styleId="QuoteChar">
    <w:name w:val="Quote Char"/>
    <w:basedOn w:val="DefaultParagraphFont"/>
    <w:link w:val="Quote"/>
    <w:uiPriority w:val="29"/>
    <w:rsid w:val="00186658"/>
    <w:rPr>
      <w:i/>
      <w:iCs/>
      <w:sz w:val="24"/>
      <w:szCs w:val="24"/>
    </w:rPr>
  </w:style>
  <w:style w:type="paragraph" w:styleId="IntenseQuote">
    <w:name w:val="Intense Quote"/>
    <w:basedOn w:val="Normal"/>
    <w:next w:val="Normal"/>
    <w:link w:val="IntenseQuoteChar"/>
    <w:uiPriority w:val="30"/>
    <w:qFormat/>
    <w:rsid w:val="00186658"/>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86658"/>
    <w:rPr>
      <w:color w:val="4472C4" w:themeColor="accent1"/>
      <w:sz w:val="24"/>
      <w:szCs w:val="24"/>
    </w:rPr>
  </w:style>
  <w:style w:type="character" w:styleId="SubtleEmphasis">
    <w:name w:val="Subtle Emphasis"/>
    <w:uiPriority w:val="19"/>
    <w:qFormat/>
    <w:rsid w:val="00186658"/>
    <w:rPr>
      <w:i/>
      <w:iCs/>
      <w:color w:val="1F3763" w:themeColor="accent1" w:themeShade="7F"/>
    </w:rPr>
  </w:style>
  <w:style w:type="character" w:styleId="IntenseEmphasis">
    <w:name w:val="Intense Emphasis"/>
    <w:uiPriority w:val="21"/>
    <w:qFormat/>
    <w:rsid w:val="00186658"/>
    <w:rPr>
      <w:b/>
      <w:bCs/>
      <w:caps/>
      <w:color w:val="1F3763" w:themeColor="accent1" w:themeShade="7F"/>
      <w:spacing w:val="10"/>
    </w:rPr>
  </w:style>
  <w:style w:type="character" w:styleId="SubtleReference">
    <w:name w:val="Subtle Reference"/>
    <w:uiPriority w:val="31"/>
    <w:qFormat/>
    <w:rsid w:val="00186658"/>
    <w:rPr>
      <w:b/>
      <w:bCs/>
      <w:color w:val="4472C4" w:themeColor="accent1"/>
    </w:rPr>
  </w:style>
  <w:style w:type="character" w:styleId="IntenseReference">
    <w:name w:val="Intense Reference"/>
    <w:uiPriority w:val="32"/>
    <w:qFormat/>
    <w:rsid w:val="00186658"/>
    <w:rPr>
      <w:b/>
      <w:bCs/>
      <w:i/>
      <w:iCs/>
      <w:caps/>
      <w:color w:val="4472C4" w:themeColor="accent1"/>
    </w:rPr>
  </w:style>
  <w:style w:type="character" w:styleId="BookTitle">
    <w:name w:val="Book Title"/>
    <w:uiPriority w:val="33"/>
    <w:qFormat/>
    <w:rsid w:val="00186658"/>
    <w:rPr>
      <w:b/>
      <w:bCs/>
      <w:i/>
      <w:iCs/>
      <w:spacing w:val="0"/>
    </w:rPr>
  </w:style>
  <w:style w:type="paragraph" w:styleId="TOCHeading">
    <w:name w:val="TOC Heading"/>
    <w:basedOn w:val="Heading1"/>
    <w:next w:val="Normal"/>
    <w:uiPriority w:val="39"/>
    <w:semiHidden/>
    <w:unhideWhenUsed/>
    <w:qFormat/>
    <w:rsid w:val="00186658"/>
    <w:pPr>
      <w:outlineLvl w:val="9"/>
    </w:pPr>
  </w:style>
  <w:style w:type="character" w:styleId="UnresolvedMention">
    <w:name w:val="Unresolved Mention"/>
    <w:basedOn w:val="DefaultParagraphFont"/>
    <w:uiPriority w:val="99"/>
    <w:semiHidden/>
    <w:unhideWhenUsed/>
    <w:rsid w:val="006869B3"/>
    <w:rPr>
      <w:color w:val="605E5C"/>
      <w:shd w:val="clear" w:color="auto" w:fill="E1DFDD"/>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502">
      <w:bodyDiv w:val="1"/>
      <w:marLeft w:val="0"/>
      <w:marRight w:val="0"/>
      <w:marTop w:val="0"/>
      <w:marBottom w:val="0"/>
      <w:divBdr>
        <w:top w:val="none" w:sz="0" w:space="0" w:color="auto"/>
        <w:left w:val="none" w:sz="0" w:space="0" w:color="auto"/>
        <w:bottom w:val="none" w:sz="0" w:space="0" w:color="auto"/>
        <w:right w:val="none" w:sz="0" w:space="0" w:color="auto"/>
      </w:divBdr>
    </w:div>
    <w:div w:id="1181310450">
      <w:bodyDiv w:val="1"/>
      <w:marLeft w:val="0"/>
      <w:marRight w:val="0"/>
      <w:marTop w:val="0"/>
      <w:marBottom w:val="0"/>
      <w:divBdr>
        <w:top w:val="none" w:sz="0" w:space="0" w:color="auto"/>
        <w:left w:val="none" w:sz="0" w:space="0" w:color="auto"/>
        <w:bottom w:val="none" w:sz="0" w:space="0" w:color="auto"/>
        <w:right w:val="none" w:sz="0" w:space="0" w:color="auto"/>
      </w:divBdr>
    </w:div>
    <w:div w:id="1560361966">
      <w:bodyDiv w:val="1"/>
      <w:marLeft w:val="0"/>
      <w:marRight w:val="0"/>
      <w:marTop w:val="0"/>
      <w:marBottom w:val="0"/>
      <w:divBdr>
        <w:top w:val="none" w:sz="0" w:space="0" w:color="auto"/>
        <w:left w:val="none" w:sz="0" w:space="0" w:color="auto"/>
        <w:bottom w:val="none" w:sz="0" w:space="0" w:color="auto"/>
        <w:right w:val="none" w:sz="0" w:space="0" w:color="auto"/>
      </w:divBdr>
    </w:div>
    <w:div w:id="18288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18c164-090b-44b8-a46f-6061f4914d08" xsi:nil="true"/>
    <lcf76f155ced4ddcb4097134ff3c332f xmlns="34ed1954-791c-4d09-bd8b-a2e85afb2b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7B3D8C726A74D9D25826FEAF6F829" ma:contentTypeVersion="15" ma:contentTypeDescription="Create a new document." ma:contentTypeScope="" ma:versionID="facd7c22a4bf5013ae1605d7ab961e52">
  <xsd:schema xmlns:xsd="http://www.w3.org/2001/XMLSchema" xmlns:xs="http://www.w3.org/2001/XMLSchema" xmlns:p="http://schemas.microsoft.com/office/2006/metadata/properties" xmlns:ns2="34ed1954-791c-4d09-bd8b-a2e85afb2b28" xmlns:ns3="9d18c164-090b-44b8-a46f-6061f4914d08" targetNamespace="http://schemas.microsoft.com/office/2006/metadata/properties" ma:root="true" ma:fieldsID="3b1dc599f5e156764bab10348fce0812" ns2:_="" ns3:_="">
    <xsd:import namespace="34ed1954-791c-4d09-bd8b-a2e85afb2b28"/>
    <xsd:import namespace="9d18c164-090b-44b8-a46f-6061f4914d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1954-791c-4d09-bd8b-a2e85afb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8c164-090b-44b8-a46f-6061f4914d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31411f-7a64-4cf6-a4e9-9696f63ca01d}" ma:internalName="TaxCatchAll" ma:showField="CatchAllData" ma:web="9d18c164-090b-44b8-a46f-6061f4914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F2EDE-4D6C-4BEA-A435-143C8D97ACEC}">
  <ds:schemaRefs>
    <ds:schemaRef ds:uri="http://schemas.openxmlformats.org/officeDocument/2006/bibliography"/>
  </ds:schemaRefs>
</ds:datastoreItem>
</file>

<file path=customXml/itemProps2.xml><?xml version="1.0" encoding="utf-8"?>
<ds:datastoreItem xmlns:ds="http://schemas.openxmlformats.org/officeDocument/2006/customXml" ds:itemID="{5447B39E-5E81-4BC5-AE05-90CA37A6E399}">
  <ds:schemaRefs>
    <ds:schemaRef ds:uri="http://schemas.microsoft.com/office/2006/metadata/properties"/>
    <ds:schemaRef ds:uri="http://schemas.microsoft.com/office/infopath/2007/PartnerControls"/>
    <ds:schemaRef ds:uri="9d18c164-090b-44b8-a46f-6061f4914d08"/>
    <ds:schemaRef ds:uri="34ed1954-791c-4d09-bd8b-a2e85afb2b28"/>
  </ds:schemaRefs>
</ds:datastoreItem>
</file>

<file path=customXml/itemProps3.xml><?xml version="1.0" encoding="utf-8"?>
<ds:datastoreItem xmlns:ds="http://schemas.openxmlformats.org/officeDocument/2006/customXml" ds:itemID="{A728D121-4B38-4FDA-92CC-64496F1B9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d1954-791c-4d09-bd8b-a2e85afb2b28"/>
    <ds:schemaRef ds:uri="9d18c164-090b-44b8-a46f-6061f4914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A58CC-8B06-4232-9C77-6022186DF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1094</Words>
  <Characters>6238</Characters>
  <Application>Microsoft Office Word</Application>
  <DocSecurity>8</DocSecurity>
  <Lines>51</Lines>
  <Paragraphs>14</Paragraphs>
  <ScaleCrop>false</ScaleCrop>
  <Company>King County</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Leon Carvajal, Monica</dc:creator>
  <cp:keywords/>
  <dc:description/>
  <cp:lastModifiedBy>Murphy, Kathleen (DCHS)</cp:lastModifiedBy>
  <cp:revision>6</cp:revision>
  <cp:lastPrinted>2024-09-04T22:53:00Z</cp:lastPrinted>
  <dcterms:created xsi:type="dcterms:W3CDTF">2026-02-13T16:43:00Z</dcterms:created>
  <dcterms:modified xsi:type="dcterms:W3CDTF">2026-02-17T19:53:00Z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0x0101000737B3D8C726A74D9D25826FEAF6F829</vt:lpwstr>
  </property>
  <property fmtid="{D5CDD505-2E9C-101B-9397-08002B2CF9AE}" pid="3" name="MediaServiceImageTags">
    <vt:lpwstr/>
  </property>
</Properties>
</file>