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42B290AD" w:rsidR="00DF607B" w:rsidRDefault="000624EA" w:rsidP="004F2417">
      <w:pPr>
        <w:rPr>
          <w:rFonts w:ascii="Arial" w:hAnsi="Arial" w:cs="Arial"/>
          <w:sz w:val="22"/>
          <w:szCs w:val="22"/>
        </w:rPr>
      </w:pPr>
      <w:r w:rsidRPr="005F0928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Pr="005F0928">
        <w:rPr>
          <w:rFonts w:ascii="Arial" w:hAnsi="Arial" w:cs="Arial"/>
          <w:color w:val="000000"/>
          <w:sz w:val="22"/>
          <w:szCs w:val="22"/>
        </w:rPr>
        <w:t>directing, planning</w:t>
      </w:r>
      <w:r w:rsidR="00C06E85">
        <w:rPr>
          <w:rFonts w:ascii="Arial" w:hAnsi="Arial" w:cs="Arial"/>
          <w:color w:val="000000"/>
          <w:sz w:val="22"/>
          <w:szCs w:val="22"/>
        </w:rPr>
        <w:t>,</w:t>
      </w:r>
      <w:r w:rsidRPr="005F0928">
        <w:rPr>
          <w:rFonts w:ascii="Arial" w:hAnsi="Arial" w:cs="Arial"/>
          <w:color w:val="000000"/>
          <w:sz w:val="22"/>
          <w:szCs w:val="22"/>
        </w:rPr>
        <w:t xml:space="preserve"> and organizing the </w:t>
      </w:r>
      <w:r w:rsidR="0042426F">
        <w:rPr>
          <w:rFonts w:ascii="Arial" w:hAnsi="Arial" w:cs="Arial"/>
          <w:color w:val="000000"/>
          <w:sz w:val="22"/>
          <w:szCs w:val="22"/>
        </w:rPr>
        <w:t>Department of Human Resources (DHR)</w:t>
      </w:r>
      <w:r w:rsidRPr="005F0928">
        <w:rPr>
          <w:rFonts w:ascii="Arial" w:hAnsi="Arial" w:cs="Arial"/>
          <w:sz w:val="22"/>
          <w:szCs w:val="22"/>
        </w:rPr>
        <w:t xml:space="preserve"> policy and legislation section</w:t>
      </w:r>
      <w:r w:rsidR="0042426F">
        <w:rPr>
          <w:rFonts w:ascii="Arial" w:hAnsi="Arial" w:cs="Arial"/>
          <w:sz w:val="22"/>
          <w:szCs w:val="22"/>
        </w:rPr>
        <w:t>’s operations</w:t>
      </w:r>
      <w:r w:rsidRPr="005F0928">
        <w:rPr>
          <w:rFonts w:ascii="Arial" w:hAnsi="Arial" w:cs="Arial"/>
          <w:sz w:val="22"/>
          <w:szCs w:val="22"/>
        </w:rPr>
        <w:t xml:space="preserve">.  The incumbent </w:t>
      </w:r>
      <w:r w:rsidR="0042426F">
        <w:rPr>
          <w:rFonts w:ascii="Arial" w:hAnsi="Arial" w:cs="Arial"/>
          <w:sz w:val="22"/>
          <w:szCs w:val="22"/>
        </w:rPr>
        <w:t xml:space="preserve">is </w:t>
      </w:r>
      <w:r w:rsidR="00C06E85">
        <w:rPr>
          <w:rFonts w:ascii="Arial" w:hAnsi="Arial" w:cs="Arial"/>
          <w:sz w:val="22"/>
          <w:szCs w:val="22"/>
        </w:rPr>
        <w:t>responsible</w:t>
      </w:r>
      <w:r w:rsidRPr="005F0928">
        <w:rPr>
          <w:rFonts w:ascii="Arial" w:hAnsi="Arial" w:cs="Arial"/>
          <w:sz w:val="22"/>
          <w:szCs w:val="22"/>
        </w:rPr>
        <w:t xml:space="preserve"> for all </w:t>
      </w:r>
      <w:r w:rsidR="0042426F">
        <w:rPr>
          <w:rFonts w:ascii="Arial" w:hAnsi="Arial" w:cs="Arial"/>
          <w:sz w:val="22"/>
          <w:szCs w:val="22"/>
        </w:rPr>
        <w:t>DHR</w:t>
      </w:r>
      <w:r w:rsidRPr="005F0928">
        <w:rPr>
          <w:rFonts w:ascii="Arial" w:hAnsi="Arial" w:cs="Arial"/>
          <w:sz w:val="22"/>
          <w:szCs w:val="22"/>
        </w:rPr>
        <w:t xml:space="preserve"> </w:t>
      </w:r>
      <w:r w:rsidR="006D0EB3">
        <w:rPr>
          <w:rFonts w:ascii="Arial" w:hAnsi="Arial" w:cs="Arial"/>
          <w:sz w:val="22"/>
          <w:szCs w:val="22"/>
        </w:rPr>
        <w:t>policies</w:t>
      </w:r>
      <w:r w:rsidR="00A0369A">
        <w:rPr>
          <w:rFonts w:ascii="Arial" w:hAnsi="Arial" w:cs="Arial"/>
          <w:sz w:val="22"/>
          <w:szCs w:val="22"/>
        </w:rPr>
        <w:t xml:space="preserve"> and</w:t>
      </w:r>
      <w:r w:rsidRPr="005F0928">
        <w:rPr>
          <w:rFonts w:ascii="Arial" w:hAnsi="Arial" w:cs="Arial"/>
          <w:sz w:val="22"/>
          <w:szCs w:val="22"/>
        </w:rPr>
        <w:t xml:space="preserve"> legislation, a</w:t>
      </w:r>
      <w:r w:rsidR="00A0369A">
        <w:rPr>
          <w:rFonts w:ascii="Arial" w:hAnsi="Arial" w:cs="Arial"/>
          <w:sz w:val="22"/>
          <w:szCs w:val="22"/>
        </w:rPr>
        <w:t xml:space="preserve">s well as </w:t>
      </w:r>
      <w:r w:rsidR="00B86C9D">
        <w:rPr>
          <w:rFonts w:ascii="Arial" w:hAnsi="Arial" w:cs="Arial"/>
          <w:sz w:val="22"/>
          <w:szCs w:val="22"/>
        </w:rPr>
        <w:t xml:space="preserve">ensuring </w:t>
      </w:r>
      <w:r w:rsidR="003F3ED6" w:rsidRPr="00A0369A">
        <w:rPr>
          <w:rFonts w:ascii="Arial" w:hAnsi="Arial" w:cs="Arial"/>
          <w:sz w:val="22"/>
          <w:szCs w:val="22"/>
        </w:rPr>
        <w:t xml:space="preserve">compliance with </w:t>
      </w:r>
      <w:r w:rsidR="006D0EB3" w:rsidRPr="00A0369A">
        <w:rPr>
          <w:rFonts w:ascii="Arial" w:hAnsi="Arial" w:cs="Arial"/>
          <w:sz w:val="22"/>
          <w:szCs w:val="22"/>
        </w:rPr>
        <w:t>local, state, and federal labor and employment law</w:t>
      </w:r>
      <w:r w:rsidR="00AE7AC2" w:rsidRPr="00A0369A">
        <w:rPr>
          <w:rFonts w:ascii="Arial" w:hAnsi="Arial" w:cs="Arial"/>
          <w:sz w:val="22"/>
          <w:szCs w:val="22"/>
        </w:rPr>
        <w:t>s</w:t>
      </w:r>
      <w:r w:rsidR="00AE4EC7">
        <w:rPr>
          <w:rFonts w:ascii="Arial" w:hAnsi="Arial" w:cs="Arial"/>
          <w:sz w:val="22"/>
          <w:szCs w:val="22"/>
        </w:rPr>
        <w:t xml:space="preserve"> </w:t>
      </w:r>
      <w:r w:rsidRPr="00A0369A">
        <w:rPr>
          <w:rFonts w:ascii="Arial" w:hAnsi="Arial" w:cs="Arial"/>
          <w:sz w:val="22"/>
          <w:szCs w:val="22"/>
        </w:rPr>
        <w:t>impact</w:t>
      </w:r>
      <w:r w:rsidR="006D0EB3" w:rsidRPr="00A0369A">
        <w:rPr>
          <w:rFonts w:ascii="Arial" w:hAnsi="Arial" w:cs="Arial"/>
          <w:sz w:val="22"/>
          <w:szCs w:val="22"/>
        </w:rPr>
        <w:t>ing</w:t>
      </w:r>
      <w:r w:rsidRPr="00A0369A">
        <w:rPr>
          <w:rFonts w:ascii="Arial" w:hAnsi="Arial" w:cs="Arial"/>
          <w:sz w:val="22"/>
          <w:szCs w:val="22"/>
        </w:rPr>
        <w:t xml:space="preserve"> </w:t>
      </w:r>
      <w:r w:rsidR="00117D22" w:rsidRPr="00A0369A">
        <w:rPr>
          <w:rFonts w:ascii="Arial" w:hAnsi="Arial" w:cs="Arial"/>
          <w:sz w:val="22"/>
          <w:szCs w:val="22"/>
        </w:rPr>
        <w:t xml:space="preserve">all </w:t>
      </w:r>
      <w:r w:rsidRPr="00A0369A">
        <w:rPr>
          <w:rFonts w:ascii="Arial" w:hAnsi="Arial" w:cs="Arial"/>
          <w:sz w:val="22"/>
          <w:szCs w:val="22"/>
        </w:rPr>
        <w:t>King County employees</w:t>
      </w:r>
      <w:r w:rsidRPr="006D0EB3">
        <w:rPr>
          <w:rFonts w:ascii="Arial" w:hAnsi="Arial" w:cs="Arial"/>
          <w:sz w:val="22"/>
          <w:szCs w:val="22"/>
        </w:rPr>
        <w:t>.</w:t>
      </w:r>
      <w:r w:rsidR="006D0EB3">
        <w:rPr>
          <w:rFonts w:ascii="Arial" w:hAnsi="Arial" w:cs="Arial"/>
          <w:sz w:val="22"/>
          <w:szCs w:val="22"/>
        </w:rPr>
        <w:t xml:space="preserve">  </w:t>
      </w:r>
      <w:r w:rsidRPr="005F0928">
        <w:rPr>
          <w:rFonts w:ascii="Arial" w:hAnsi="Arial" w:cs="Arial"/>
          <w:sz w:val="22"/>
          <w:szCs w:val="22"/>
        </w:rPr>
        <w:t xml:space="preserve">This position serves as a key member of </w:t>
      </w:r>
      <w:r w:rsidR="006D0EB3">
        <w:rPr>
          <w:rFonts w:ascii="Arial" w:hAnsi="Arial" w:cs="Arial"/>
          <w:sz w:val="22"/>
          <w:szCs w:val="22"/>
        </w:rPr>
        <w:t>DHR’s</w:t>
      </w:r>
      <w:r w:rsidRPr="005F0928">
        <w:rPr>
          <w:rFonts w:ascii="Arial" w:hAnsi="Arial" w:cs="Arial"/>
          <w:sz w:val="22"/>
          <w:szCs w:val="22"/>
        </w:rPr>
        <w:t xml:space="preserve"> Executive Tea</w:t>
      </w:r>
      <w:r w:rsidR="006D0EB3">
        <w:rPr>
          <w:rFonts w:ascii="Arial" w:hAnsi="Arial" w:cs="Arial"/>
          <w:sz w:val="22"/>
          <w:szCs w:val="22"/>
        </w:rPr>
        <w:t>m</w:t>
      </w:r>
      <w:r w:rsidR="00E711A2">
        <w:rPr>
          <w:rFonts w:ascii="Arial" w:hAnsi="Arial" w:cs="Arial"/>
          <w:sz w:val="22"/>
          <w:szCs w:val="22"/>
        </w:rPr>
        <w:t>, acts as a liaison with the Executive</w:t>
      </w:r>
      <w:r w:rsidR="00A0369A">
        <w:rPr>
          <w:rFonts w:ascii="Arial" w:hAnsi="Arial" w:cs="Arial"/>
          <w:sz w:val="22"/>
          <w:szCs w:val="22"/>
        </w:rPr>
        <w:t>’s Office</w:t>
      </w:r>
      <w:r w:rsidR="00E711A2">
        <w:rPr>
          <w:rFonts w:ascii="Arial" w:hAnsi="Arial" w:cs="Arial"/>
          <w:sz w:val="22"/>
          <w:szCs w:val="22"/>
        </w:rPr>
        <w:t xml:space="preserve"> and Council, and coordinates with </w:t>
      </w:r>
      <w:r w:rsidRPr="005F0928">
        <w:rPr>
          <w:rFonts w:ascii="Arial" w:hAnsi="Arial" w:cs="Arial"/>
          <w:sz w:val="22"/>
          <w:szCs w:val="22"/>
        </w:rPr>
        <w:t xml:space="preserve">interagency </w:t>
      </w:r>
      <w:r w:rsidR="006D0EB3">
        <w:rPr>
          <w:rFonts w:ascii="Arial" w:hAnsi="Arial" w:cs="Arial"/>
          <w:sz w:val="22"/>
          <w:szCs w:val="22"/>
        </w:rPr>
        <w:t>colleagues</w:t>
      </w:r>
      <w:r w:rsidRPr="005F0928">
        <w:rPr>
          <w:rFonts w:ascii="Arial" w:hAnsi="Arial" w:cs="Arial"/>
          <w:sz w:val="22"/>
          <w:szCs w:val="22"/>
        </w:rPr>
        <w:t xml:space="preserve"> at all </w:t>
      </w:r>
      <w:r w:rsidR="006D0EB3">
        <w:rPr>
          <w:rFonts w:ascii="Arial" w:hAnsi="Arial" w:cs="Arial"/>
          <w:sz w:val="22"/>
          <w:szCs w:val="22"/>
        </w:rPr>
        <w:t xml:space="preserve">county </w:t>
      </w:r>
      <w:r w:rsidRPr="005F0928">
        <w:rPr>
          <w:rFonts w:ascii="Arial" w:hAnsi="Arial" w:cs="Arial"/>
          <w:sz w:val="22"/>
          <w:szCs w:val="22"/>
        </w:rPr>
        <w:t xml:space="preserve">levels. 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51A9857D" w:rsidR="0090245D" w:rsidRDefault="000624EA" w:rsidP="004F2417">
      <w:pPr>
        <w:rPr>
          <w:rFonts w:ascii="Arial" w:hAnsi="Arial" w:cs="Arial"/>
          <w:sz w:val="22"/>
          <w:szCs w:val="22"/>
        </w:rPr>
      </w:pPr>
      <w:r w:rsidRPr="005F0928">
        <w:rPr>
          <w:rFonts w:ascii="Arial" w:hAnsi="Arial" w:cs="Arial"/>
          <w:sz w:val="22"/>
          <w:szCs w:val="22"/>
        </w:rPr>
        <w:t xml:space="preserve">This is a </w:t>
      </w:r>
      <w:r w:rsidR="00C06E85">
        <w:rPr>
          <w:rFonts w:ascii="Arial" w:hAnsi="Arial" w:cs="Arial"/>
          <w:sz w:val="22"/>
          <w:szCs w:val="22"/>
        </w:rPr>
        <w:t>single-level and single-incumbent</w:t>
      </w:r>
      <w:r w:rsidRPr="005F0928">
        <w:rPr>
          <w:rFonts w:ascii="Arial" w:hAnsi="Arial" w:cs="Arial"/>
          <w:sz w:val="22"/>
          <w:szCs w:val="22"/>
        </w:rPr>
        <w:t xml:space="preserve"> classification. </w:t>
      </w:r>
      <w:r w:rsidR="00E711A2">
        <w:rPr>
          <w:rFonts w:ascii="Arial" w:hAnsi="Arial" w:cs="Arial"/>
          <w:sz w:val="22"/>
          <w:szCs w:val="22"/>
        </w:rPr>
        <w:t xml:space="preserve">This classification is distinguished from </w:t>
      </w:r>
      <w:r w:rsidR="006C2C5B">
        <w:rPr>
          <w:rFonts w:ascii="Arial" w:hAnsi="Arial" w:cs="Arial"/>
          <w:sz w:val="22"/>
          <w:szCs w:val="22"/>
        </w:rPr>
        <w:t xml:space="preserve">the Government Relations Officer – Senior in that the latter </w:t>
      </w:r>
      <w:r w:rsidR="00281929">
        <w:rPr>
          <w:rFonts w:ascii="Arial" w:hAnsi="Arial" w:cs="Arial"/>
          <w:sz w:val="22"/>
          <w:szCs w:val="22"/>
        </w:rPr>
        <w:t xml:space="preserve">consults and advises King County departments and external partners, whereas the Chief of Policy and Legislation consults and advises on policies and legislation that have </w:t>
      </w:r>
      <w:r w:rsidR="00887F9E">
        <w:rPr>
          <w:rFonts w:ascii="Arial" w:hAnsi="Arial" w:cs="Arial"/>
          <w:sz w:val="22"/>
          <w:szCs w:val="22"/>
        </w:rPr>
        <w:t xml:space="preserve">countywide </w:t>
      </w:r>
      <w:r w:rsidR="00281929">
        <w:rPr>
          <w:rFonts w:ascii="Arial" w:hAnsi="Arial" w:cs="Arial"/>
          <w:sz w:val="22"/>
          <w:szCs w:val="22"/>
        </w:rPr>
        <w:t xml:space="preserve">impacts. 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5C0CE99" w14:textId="7AFF8B5C" w:rsidR="004367A2" w:rsidRDefault="000624EA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624EA">
        <w:rPr>
          <w:rFonts w:ascii="Arial" w:hAnsi="Arial" w:cs="Arial"/>
          <w:sz w:val="22"/>
          <w:szCs w:val="22"/>
        </w:rPr>
        <w:t>Lead policy and legislative strategic planning, changes</w:t>
      </w:r>
      <w:r w:rsidR="00F45ED6">
        <w:rPr>
          <w:rFonts w:ascii="Arial" w:hAnsi="Arial" w:cs="Arial"/>
          <w:sz w:val="22"/>
          <w:szCs w:val="22"/>
        </w:rPr>
        <w:t>,</w:t>
      </w:r>
      <w:r w:rsidRPr="000624EA">
        <w:rPr>
          <w:rFonts w:ascii="Arial" w:hAnsi="Arial" w:cs="Arial"/>
          <w:sz w:val="22"/>
          <w:szCs w:val="22"/>
        </w:rPr>
        <w:t xml:space="preserve"> and/or initiatives from inception to completion.</w:t>
      </w:r>
    </w:p>
    <w:p w14:paraId="1044877C" w14:textId="1D90C4BA" w:rsidR="000624EA" w:rsidRPr="003F444B" w:rsidRDefault="000624EA" w:rsidP="00220FB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F444B">
        <w:rPr>
          <w:rFonts w:ascii="Arial" w:hAnsi="Arial" w:cs="Arial"/>
          <w:sz w:val="22"/>
          <w:szCs w:val="22"/>
        </w:rPr>
        <w:t>Provide strategic and operational direction for new or revised human resource</w:t>
      </w:r>
      <w:r w:rsidR="00F45ED6" w:rsidRPr="003F444B">
        <w:rPr>
          <w:rFonts w:ascii="Arial" w:hAnsi="Arial" w:cs="Arial"/>
          <w:sz w:val="22"/>
          <w:szCs w:val="22"/>
        </w:rPr>
        <w:t xml:space="preserve"> (HR)</w:t>
      </w:r>
      <w:r w:rsidRPr="003F444B">
        <w:rPr>
          <w:rFonts w:ascii="Arial" w:hAnsi="Arial" w:cs="Arial"/>
          <w:sz w:val="22"/>
          <w:szCs w:val="22"/>
        </w:rPr>
        <w:t xml:space="preserve"> policies, systems</w:t>
      </w:r>
      <w:r w:rsidR="00E711A2" w:rsidRPr="003F444B">
        <w:rPr>
          <w:rFonts w:ascii="Arial" w:hAnsi="Arial" w:cs="Arial"/>
          <w:sz w:val="22"/>
          <w:szCs w:val="22"/>
        </w:rPr>
        <w:t>,</w:t>
      </w:r>
      <w:r w:rsidRPr="003F444B">
        <w:rPr>
          <w:rFonts w:ascii="Arial" w:hAnsi="Arial" w:cs="Arial"/>
          <w:sz w:val="22"/>
          <w:szCs w:val="22"/>
        </w:rPr>
        <w:t xml:space="preserve"> </w:t>
      </w:r>
      <w:r w:rsidR="003F444B" w:rsidRPr="003F444B">
        <w:rPr>
          <w:rFonts w:ascii="Arial" w:hAnsi="Arial" w:cs="Arial"/>
          <w:sz w:val="22"/>
          <w:szCs w:val="22"/>
        </w:rPr>
        <w:t xml:space="preserve">and </w:t>
      </w:r>
      <w:r w:rsidR="004A5BE3" w:rsidRPr="003F444B">
        <w:rPr>
          <w:rFonts w:ascii="Arial" w:hAnsi="Arial" w:cs="Arial"/>
          <w:sz w:val="22"/>
          <w:szCs w:val="22"/>
        </w:rPr>
        <w:t xml:space="preserve">strategies </w:t>
      </w:r>
      <w:r w:rsidR="003F444B" w:rsidRPr="003F444B">
        <w:rPr>
          <w:rFonts w:ascii="Arial" w:hAnsi="Arial" w:cs="Arial"/>
          <w:sz w:val="22"/>
          <w:szCs w:val="22"/>
        </w:rPr>
        <w:t xml:space="preserve">with complex </w:t>
      </w:r>
      <w:r w:rsidR="00E711A2" w:rsidRPr="003F444B">
        <w:rPr>
          <w:rFonts w:ascii="Arial" w:hAnsi="Arial" w:cs="Arial"/>
          <w:sz w:val="22"/>
          <w:szCs w:val="22"/>
        </w:rPr>
        <w:t xml:space="preserve">administrative and financial </w:t>
      </w:r>
      <w:r w:rsidR="003F444B" w:rsidRPr="003F444B">
        <w:rPr>
          <w:rFonts w:ascii="Arial" w:hAnsi="Arial" w:cs="Arial"/>
          <w:sz w:val="22"/>
          <w:szCs w:val="22"/>
        </w:rPr>
        <w:t>impa</w:t>
      </w:r>
      <w:r w:rsidR="00E711A2" w:rsidRPr="003F444B">
        <w:rPr>
          <w:rFonts w:ascii="Arial" w:hAnsi="Arial" w:cs="Arial"/>
          <w:sz w:val="22"/>
          <w:szCs w:val="22"/>
        </w:rPr>
        <w:t>cts</w:t>
      </w:r>
      <w:r w:rsidR="00220FB6" w:rsidRPr="003F444B">
        <w:rPr>
          <w:rFonts w:ascii="Arial" w:hAnsi="Arial" w:cs="Arial"/>
          <w:sz w:val="22"/>
          <w:szCs w:val="22"/>
        </w:rPr>
        <w:t>; and e</w:t>
      </w:r>
      <w:r w:rsidRPr="003F444B">
        <w:rPr>
          <w:rFonts w:ascii="Arial" w:hAnsi="Arial" w:cs="Arial"/>
          <w:sz w:val="22"/>
          <w:szCs w:val="22"/>
        </w:rPr>
        <w:t>nsure compliance with evolving labor and employment-related regulations.</w:t>
      </w:r>
    </w:p>
    <w:p w14:paraId="69CE36A2" w14:textId="65D5F8F9" w:rsidR="000624EA" w:rsidRPr="003F444B" w:rsidRDefault="000624EA" w:rsidP="004F241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F444B">
        <w:rPr>
          <w:rFonts w:ascii="Arial" w:hAnsi="Arial" w:cs="Arial"/>
          <w:sz w:val="22"/>
          <w:szCs w:val="22"/>
        </w:rPr>
        <w:t>Monitor legislative and regulatory developments at the federal, state, and local levels impact</w:t>
      </w:r>
      <w:r w:rsidR="00D741D1" w:rsidRPr="003F444B">
        <w:rPr>
          <w:rFonts w:ascii="Arial" w:hAnsi="Arial" w:cs="Arial"/>
          <w:sz w:val="22"/>
          <w:szCs w:val="22"/>
        </w:rPr>
        <w:t>ing</w:t>
      </w:r>
      <w:r w:rsidRPr="003F444B">
        <w:rPr>
          <w:rFonts w:ascii="Arial" w:hAnsi="Arial" w:cs="Arial"/>
          <w:sz w:val="22"/>
          <w:szCs w:val="22"/>
        </w:rPr>
        <w:t xml:space="preserve"> </w:t>
      </w:r>
      <w:r w:rsidR="00F45ED6" w:rsidRPr="003F444B">
        <w:rPr>
          <w:rFonts w:ascii="Arial" w:hAnsi="Arial" w:cs="Arial"/>
          <w:sz w:val="22"/>
          <w:szCs w:val="22"/>
        </w:rPr>
        <w:t>human resource</w:t>
      </w:r>
      <w:r w:rsidRPr="003F444B">
        <w:rPr>
          <w:rFonts w:ascii="Arial" w:hAnsi="Arial" w:cs="Arial"/>
          <w:sz w:val="22"/>
          <w:szCs w:val="22"/>
        </w:rPr>
        <w:t xml:space="preserve"> practices, policies, or procedures; </w:t>
      </w:r>
      <w:r w:rsidR="00F45ED6" w:rsidRPr="003F444B">
        <w:rPr>
          <w:rFonts w:ascii="Arial" w:hAnsi="Arial" w:cs="Arial"/>
          <w:sz w:val="22"/>
          <w:szCs w:val="22"/>
        </w:rPr>
        <w:t>e</w:t>
      </w:r>
      <w:r w:rsidRPr="003F444B">
        <w:rPr>
          <w:rFonts w:ascii="Arial" w:hAnsi="Arial" w:cs="Arial"/>
          <w:sz w:val="22"/>
          <w:szCs w:val="22"/>
        </w:rPr>
        <w:t xml:space="preserve">valuate </w:t>
      </w:r>
      <w:r w:rsidR="00C06E85" w:rsidRPr="003F444B">
        <w:rPr>
          <w:rFonts w:ascii="Arial" w:hAnsi="Arial" w:cs="Arial"/>
          <w:sz w:val="22"/>
          <w:szCs w:val="22"/>
        </w:rPr>
        <w:t xml:space="preserve">the </w:t>
      </w:r>
      <w:r w:rsidRPr="003F444B">
        <w:rPr>
          <w:rFonts w:ascii="Arial" w:hAnsi="Arial" w:cs="Arial"/>
          <w:sz w:val="22"/>
          <w:szCs w:val="22"/>
        </w:rPr>
        <w:t xml:space="preserve">impact on King County and recommend </w:t>
      </w:r>
      <w:r w:rsidR="00C06E85" w:rsidRPr="003F444B">
        <w:rPr>
          <w:rFonts w:ascii="Arial" w:hAnsi="Arial" w:cs="Arial"/>
          <w:sz w:val="22"/>
          <w:szCs w:val="22"/>
        </w:rPr>
        <w:t xml:space="preserve">a </w:t>
      </w:r>
      <w:r w:rsidRPr="003F444B">
        <w:rPr>
          <w:rFonts w:ascii="Arial" w:hAnsi="Arial" w:cs="Arial"/>
          <w:sz w:val="22"/>
          <w:szCs w:val="22"/>
        </w:rPr>
        <w:t xml:space="preserve">course of action; advocate for HR-related legislative and policy </w:t>
      </w:r>
      <w:r w:rsidR="00C06E85" w:rsidRPr="003F444B">
        <w:rPr>
          <w:rFonts w:ascii="Arial" w:hAnsi="Arial" w:cs="Arial"/>
          <w:sz w:val="22"/>
          <w:szCs w:val="22"/>
        </w:rPr>
        <w:t>decisions</w:t>
      </w:r>
      <w:r w:rsidRPr="003F444B">
        <w:rPr>
          <w:rFonts w:ascii="Arial" w:hAnsi="Arial" w:cs="Arial"/>
          <w:sz w:val="22"/>
          <w:szCs w:val="22"/>
        </w:rPr>
        <w:t xml:space="preserve"> that meet the </w:t>
      </w:r>
      <w:r w:rsidR="00D741D1" w:rsidRPr="003F444B">
        <w:rPr>
          <w:rFonts w:ascii="Arial" w:hAnsi="Arial" w:cs="Arial"/>
          <w:sz w:val="22"/>
          <w:szCs w:val="22"/>
        </w:rPr>
        <w:t>c</w:t>
      </w:r>
      <w:r w:rsidRPr="003F444B">
        <w:rPr>
          <w:rFonts w:ascii="Arial" w:hAnsi="Arial" w:cs="Arial"/>
          <w:sz w:val="22"/>
          <w:szCs w:val="22"/>
        </w:rPr>
        <w:t xml:space="preserve">ounty’s </w:t>
      </w:r>
      <w:r w:rsidR="00F45ED6" w:rsidRPr="003F444B">
        <w:rPr>
          <w:rFonts w:ascii="Arial" w:hAnsi="Arial" w:cs="Arial"/>
          <w:sz w:val="22"/>
          <w:szCs w:val="22"/>
        </w:rPr>
        <w:t xml:space="preserve">business </w:t>
      </w:r>
      <w:r w:rsidRPr="003F444B">
        <w:rPr>
          <w:rFonts w:ascii="Arial" w:hAnsi="Arial" w:cs="Arial"/>
          <w:sz w:val="22"/>
          <w:szCs w:val="22"/>
        </w:rPr>
        <w:t xml:space="preserve">needs; and </w:t>
      </w:r>
      <w:r w:rsidR="00F45ED6" w:rsidRPr="003F444B">
        <w:rPr>
          <w:rFonts w:ascii="Arial" w:hAnsi="Arial" w:cs="Arial"/>
          <w:sz w:val="22"/>
          <w:szCs w:val="22"/>
        </w:rPr>
        <w:t>c</w:t>
      </w:r>
      <w:r w:rsidRPr="003F444B">
        <w:rPr>
          <w:rFonts w:ascii="Arial" w:hAnsi="Arial" w:cs="Arial"/>
          <w:sz w:val="22"/>
          <w:szCs w:val="22"/>
        </w:rPr>
        <w:t>ollaborate with payroll, benefits, and systems groups to implement system and business process changes.</w:t>
      </w:r>
    </w:p>
    <w:p w14:paraId="0DBD351E" w14:textId="76948118" w:rsidR="00796ACB" w:rsidRPr="003F444B" w:rsidRDefault="006D0EB3" w:rsidP="00796AC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F444B">
        <w:rPr>
          <w:rFonts w:ascii="Arial" w:hAnsi="Arial" w:cs="Arial"/>
          <w:sz w:val="22"/>
          <w:szCs w:val="22"/>
        </w:rPr>
        <w:t>Lead implementation teams to ensure policies, business processes, communications, systems, and tools are updated and in compliance with emerging and evolving legislation and regulations.</w:t>
      </w:r>
    </w:p>
    <w:p w14:paraId="418F0235" w14:textId="4711E860" w:rsidR="000624EA" w:rsidRPr="003F444B" w:rsidRDefault="000624EA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F444B">
        <w:rPr>
          <w:rFonts w:ascii="Arial" w:hAnsi="Arial" w:cs="Arial"/>
          <w:sz w:val="22"/>
          <w:szCs w:val="22"/>
        </w:rPr>
        <w:t>C</w:t>
      </w:r>
      <w:r w:rsidR="00C06E85" w:rsidRPr="003F444B">
        <w:rPr>
          <w:rFonts w:ascii="Arial" w:hAnsi="Arial" w:cs="Arial"/>
          <w:sz w:val="22"/>
          <w:szCs w:val="22"/>
        </w:rPr>
        <w:t>ollaborate</w:t>
      </w:r>
      <w:r w:rsidRPr="003F444B">
        <w:rPr>
          <w:rFonts w:ascii="Arial" w:hAnsi="Arial" w:cs="Arial"/>
          <w:sz w:val="22"/>
          <w:szCs w:val="22"/>
        </w:rPr>
        <w:t xml:space="preserve"> with </w:t>
      </w:r>
      <w:r w:rsidR="00F45ED6" w:rsidRPr="003F444B">
        <w:rPr>
          <w:rFonts w:ascii="Arial" w:hAnsi="Arial" w:cs="Arial"/>
          <w:sz w:val="22"/>
          <w:szCs w:val="22"/>
        </w:rPr>
        <w:t>the Office of Labor Relations (OLR)</w:t>
      </w:r>
      <w:r w:rsidRPr="003F444B">
        <w:rPr>
          <w:rFonts w:ascii="Arial" w:hAnsi="Arial" w:cs="Arial"/>
          <w:sz w:val="22"/>
          <w:szCs w:val="22"/>
        </w:rPr>
        <w:t xml:space="preserve"> on policy direction for bargaining.</w:t>
      </w:r>
    </w:p>
    <w:p w14:paraId="72335E83" w14:textId="1D316AB7" w:rsidR="000624EA" w:rsidRPr="003F444B" w:rsidRDefault="000624EA" w:rsidP="00220FB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F444B">
        <w:rPr>
          <w:rFonts w:ascii="Arial" w:hAnsi="Arial" w:cs="Arial"/>
          <w:sz w:val="22"/>
          <w:szCs w:val="22"/>
        </w:rPr>
        <w:t>Manage HR’s legislative review process</w:t>
      </w:r>
      <w:r w:rsidR="00855705" w:rsidRPr="003F444B">
        <w:rPr>
          <w:rFonts w:ascii="Arial" w:hAnsi="Arial" w:cs="Arial"/>
          <w:sz w:val="22"/>
          <w:szCs w:val="22"/>
        </w:rPr>
        <w:t xml:space="preserve"> of statewide legislation</w:t>
      </w:r>
      <w:r w:rsidRPr="003F444B">
        <w:rPr>
          <w:rFonts w:ascii="Arial" w:hAnsi="Arial" w:cs="Arial"/>
          <w:sz w:val="22"/>
          <w:szCs w:val="22"/>
        </w:rPr>
        <w:t xml:space="preserve">, and keep leadership appraised </w:t>
      </w:r>
      <w:r w:rsidR="00F45ED6" w:rsidRPr="003F444B">
        <w:rPr>
          <w:rFonts w:ascii="Arial" w:hAnsi="Arial" w:cs="Arial"/>
          <w:sz w:val="22"/>
          <w:szCs w:val="22"/>
        </w:rPr>
        <w:t>on the</w:t>
      </w:r>
      <w:r w:rsidRPr="003F444B">
        <w:rPr>
          <w:rFonts w:ascii="Arial" w:hAnsi="Arial" w:cs="Arial"/>
          <w:sz w:val="22"/>
          <w:szCs w:val="22"/>
        </w:rPr>
        <w:t xml:space="preserve"> progress of </w:t>
      </w:r>
      <w:r w:rsidR="00220FB6" w:rsidRPr="003F444B">
        <w:rPr>
          <w:rFonts w:ascii="Arial" w:hAnsi="Arial" w:cs="Arial"/>
          <w:sz w:val="22"/>
          <w:szCs w:val="22"/>
        </w:rPr>
        <w:t>legislation.</w:t>
      </w:r>
      <w:r w:rsidR="00F45ED6" w:rsidRPr="003F444B">
        <w:rPr>
          <w:rFonts w:ascii="Arial" w:hAnsi="Arial" w:cs="Arial"/>
          <w:sz w:val="22"/>
          <w:szCs w:val="22"/>
        </w:rPr>
        <w:t xml:space="preserve"> </w:t>
      </w:r>
    </w:p>
    <w:p w14:paraId="2C171D7B" w14:textId="43E14359" w:rsidR="000624EA" w:rsidRPr="003F444B" w:rsidRDefault="000624EA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F444B">
        <w:rPr>
          <w:rFonts w:ascii="Arial" w:hAnsi="Arial" w:cs="Arial"/>
          <w:sz w:val="22"/>
          <w:szCs w:val="22"/>
        </w:rPr>
        <w:t>Act as a consultant to human resource professionals and executive management in addressing sensitive, or controversial employee relations issues. Prepare recommendations for executive management.</w:t>
      </w:r>
    </w:p>
    <w:p w14:paraId="33E190B0" w14:textId="0E0B0E33" w:rsidR="000624EA" w:rsidRPr="003F444B" w:rsidRDefault="000624EA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F444B">
        <w:rPr>
          <w:rFonts w:ascii="Arial" w:hAnsi="Arial" w:cs="Arial"/>
          <w:sz w:val="22"/>
          <w:szCs w:val="22"/>
        </w:rPr>
        <w:t xml:space="preserve">Testify before legislative committees, </w:t>
      </w:r>
      <w:r w:rsidR="00533382" w:rsidRPr="003F444B">
        <w:rPr>
          <w:rFonts w:ascii="Arial" w:hAnsi="Arial" w:cs="Arial"/>
          <w:sz w:val="22"/>
          <w:szCs w:val="22"/>
        </w:rPr>
        <w:t xml:space="preserve">at </w:t>
      </w:r>
      <w:r w:rsidRPr="003F444B">
        <w:rPr>
          <w:rFonts w:ascii="Arial" w:hAnsi="Arial" w:cs="Arial"/>
          <w:sz w:val="22"/>
          <w:szCs w:val="22"/>
        </w:rPr>
        <w:t xml:space="preserve">hearings, </w:t>
      </w:r>
      <w:r w:rsidR="00887F9E" w:rsidRPr="003F444B">
        <w:rPr>
          <w:rFonts w:ascii="Arial" w:hAnsi="Arial" w:cs="Arial"/>
          <w:sz w:val="22"/>
          <w:szCs w:val="22"/>
        </w:rPr>
        <w:t>and</w:t>
      </w:r>
      <w:r w:rsidRPr="003F444B">
        <w:rPr>
          <w:rFonts w:ascii="Arial" w:hAnsi="Arial" w:cs="Arial"/>
          <w:sz w:val="22"/>
          <w:szCs w:val="22"/>
        </w:rPr>
        <w:t xml:space="preserve"> arbitrations as an expert witness.</w:t>
      </w:r>
    </w:p>
    <w:p w14:paraId="7B1079B9" w14:textId="6CA6CE2D" w:rsidR="000624EA" w:rsidRPr="003F444B" w:rsidRDefault="000624EA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F444B">
        <w:rPr>
          <w:rFonts w:ascii="Arial" w:hAnsi="Arial" w:cs="Arial"/>
          <w:sz w:val="22"/>
          <w:szCs w:val="22"/>
        </w:rPr>
        <w:t>Manage all policy staff and special projects manager</w:t>
      </w:r>
      <w:r w:rsidR="00F45ED6" w:rsidRPr="003F444B">
        <w:rPr>
          <w:rFonts w:ascii="Arial" w:hAnsi="Arial" w:cs="Arial"/>
          <w:sz w:val="22"/>
          <w:szCs w:val="22"/>
        </w:rPr>
        <w:t>s</w:t>
      </w:r>
      <w:r w:rsidRPr="003F444B">
        <w:rPr>
          <w:rFonts w:ascii="Arial" w:hAnsi="Arial" w:cs="Arial"/>
          <w:sz w:val="22"/>
          <w:szCs w:val="22"/>
        </w:rPr>
        <w:t>.</w:t>
      </w:r>
    </w:p>
    <w:p w14:paraId="38CA4345" w14:textId="08481336" w:rsidR="000624EA" w:rsidRDefault="000624EA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624EA">
        <w:rPr>
          <w:rFonts w:ascii="Arial" w:hAnsi="Arial" w:cs="Arial"/>
          <w:sz w:val="22"/>
          <w:szCs w:val="22"/>
        </w:rPr>
        <w:t xml:space="preserve">Oversee all personnel legislation transmitted to </w:t>
      </w:r>
      <w:r w:rsidR="00220FB6">
        <w:rPr>
          <w:rFonts w:ascii="Arial" w:hAnsi="Arial" w:cs="Arial"/>
          <w:sz w:val="22"/>
          <w:szCs w:val="22"/>
        </w:rPr>
        <w:t>c</w:t>
      </w:r>
      <w:r w:rsidRPr="000624EA">
        <w:rPr>
          <w:rFonts w:ascii="Arial" w:hAnsi="Arial" w:cs="Arial"/>
          <w:sz w:val="22"/>
          <w:szCs w:val="22"/>
        </w:rPr>
        <w:t>ouncil.</w:t>
      </w:r>
    </w:p>
    <w:p w14:paraId="7B5FBEC1" w14:textId="5015AB59" w:rsidR="000624EA" w:rsidRDefault="000624EA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624EA">
        <w:rPr>
          <w:rFonts w:ascii="Arial" w:hAnsi="Arial" w:cs="Arial"/>
          <w:sz w:val="22"/>
          <w:szCs w:val="22"/>
        </w:rPr>
        <w:t>Oversee all policy communications.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5C0CE9D" w14:textId="6A5B6007" w:rsidR="001E3558" w:rsidRDefault="000624EA" w:rsidP="00625458">
      <w:pPr>
        <w:spacing w:after="120"/>
        <w:rPr>
          <w:rFonts w:ascii="Arial" w:hAnsi="Arial" w:cs="Arial"/>
          <w:sz w:val="22"/>
          <w:szCs w:val="22"/>
        </w:rPr>
      </w:pPr>
      <w:r w:rsidRPr="000624EA">
        <w:rPr>
          <w:rFonts w:ascii="Arial" w:hAnsi="Arial" w:cs="Arial"/>
          <w:sz w:val="22"/>
          <w:szCs w:val="22"/>
        </w:rPr>
        <w:t>Advanced knowledge of</w:t>
      </w:r>
      <w:r w:rsidR="00652255">
        <w:rPr>
          <w:rFonts w:ascii="Arial" w:hAnsi="Arial" w:cs="Arial"/>
          <w:sz w:val="22"/>
          <w:szCs w:val="22"/>
        </w:rPr>
        <w:t xml:space="preserve"> </w:t>
      </w:r>
      <w:r w:rsidRPr="000624EA">
        <w:rPr>
          <w:rFonts w:ascii="Arial" w:hAnsi="Arial" w:cs="Arial"/>
          <w:sz w:val="22"/>
          <w:szCs w:val="22"/>
        </w:rPr>
        <w:t>employment-related laws and regulations</w:t>
      </w:r>
    </w:p>
    <w:p w14:paraId="34E3F169" w14:textId="4E7FDF8F" w:rsidR="000624EA" w:rsidRDefault="000624EA" w:rsidP="00625458">
      <w:pPr>
        <w:spacing w:after="120"/>
        <w:rPr>
          <w:rFonts w:ascii="Arial" w:hAnsi="Arial" w:cs="Arial"/>
          <w:sz w:val="22"/>
          <w:szCs w:val="22"/>
        </w:rPr>
      </w:pPr>
      <w:r w:rsidRPr="000624EA">
        <w:rPr>
          <w:rFonts w:ascii="Arial" w:hAnsi="Arial" w:cs="Arial"/>
          <w:sz w:val="22"/>
          <w:szCs w:val="22"/>
        </w:rPr>
        <w:t xml:space="preserve">Advanced knowledge of </w:t>
      </w:r>
      <w:r w:rsidR="00BE0B11">
        <w:rPr>
          <w:rFonts w:ascii="Arial" w:hAnsi="Arial" w:cs="Arial"/>
          <w:sz w:val="22"/>
          <w:szCs w:val="22"/>
        </w:rPr>
        <w:t xml:space="preserve">public sector </w:t>
      </w:r>
      <w:r w:rsidRPr="000624EA">
        <w:rPr>
          <w:rFonts w:ascii="Arial" w:hAnsi="Arial" w:cs="Arial"/>
          <w:sz w:val="22"/>
          <w:szCs w:val="22"/>
        </w:rPr>
        <w:t>human resources management and labor relations</w:t>
      </w:r>
    </w:p>
    <w:p w14:paraId="054B3DF4" w14:textId="1AB043D3" w:rsidR="000624EA" w:rsidRDefault="000624EA" w:rsidP="00625458">
      <w:pPr>
        <w:spacing w:after="120"/>
        <w:rPr>
          <w:rFonts w:ascii="Arial" w:hAnsi="Arial" w:cs="Arial"/>
          <w:sz w:val="22"/>
          <w:szCs w:val="22"/>
        </w:rPr>
      </w:pPr>
      <w:r w:rsidRPr="000624EA">
        <w:rPr>
          <w:rFonts w:ascii="Arial" w:hAnsi="Arial" w:cs="Arial"/>
          <w:sz w:val="22"/>
          <w:szCs w:val="22"/>
        </w:rPr>
        <w:t>Demonstrated proficiency in policy analysis, development, and implementation</w:t>
      </w:r>
    </w:p>
    <w:p w14:paraId="6163C083" w14:textId="2E4150F2" w:rsidR="000624EA" w:rsidRDefault="000624EA" w:rsidP="00625458">
      <w:pPr>
        <w:spacing w:after="120"/>
        <w:rPr>
          <w:rFonts w:ascii="Arial" w:hAnsi="Arial" w:cs="Arial"/>
          <w:sz w:val="22"/>
          <w:szCs w:val="22"/>
        </w:rPr>
      </w:pPr>
      <w:r w:rsidRPr="000624EA">
        <w:rPr>
          <w:rFonts w:ascii="Arial" w:hAnsi="Arial" w:cs="Arial"/>
          <w:sz w:val="22"/>
          <w:szCs w:val="22"/>
        </w:rPr>
        <w:lastRenderedPageBreak/>
        <w:t>Skill in leading and operating within a complex multicultural and diverse government or related environment</w:t>
      </w:r>
    </w:p>
    <w:p w14:paraId="00D6B8C5" w14:textId="4569D16A" w:rsidR="000624EA" w:rsidRDefault="000624EA" w:rsidP="00625458">
      <w:pPr>
        <w:spacing w:after="120"/>
        <w:rPr>
          <w:rFonts w:ascii="Arial" w:hAnsi="Arial" w:cs="Arial"/>
          <w:sz w:val="22"/>
          <w:szCs w:val="22"/>
        </w:rPr>
      </w:pPr>
      <w:r w:rsidRPr="000624EA">
        <w:rPr>
          <w:rFonts w:ascii="Arial" w:hAnsi="Arial" w:cs="Arial"/>
          <w:sz w:val="22"/>
          <w:szCs w:val="22"/>
        </w:rPr>
        <w:t>Ability to lead strategic policy and compliance planning based on equity and social justice principles</w:t>
      </w:r>
    </w:p>
    <w:p w14:paraId="0793B69D" w14:textId="7DD947AB" w:rsidR="000624EA" w:rsidRDefault="000624EA" w:rsidP="00625458">
      <w:pPr>
        <w:spacing w:after="120"/>
        <w:rPr>
          <w:rFonts w:ascii="Arial" w:hAnsi="Arial" w:cs="Arial"/>
          <w:sz w:val="22"/>
          <w:szCs w:val="22"/>
        </w:rPr>
      </w:pPr>
      <w:r w:rsidRPr="000624EA">
        <w:rPr>
          <w:rFonts w:ascii="Arial" w:hAnsi="Arial" w:cs="Arial"/>
          <w:sz w:val="22"/>
          <w:szCs w:val="22"/>
        </w:rPr>
        <w:t>Ability to manage and direct policy staff and provide clear expectations and directions, and to make difficult and challenging decisions</w:t>
      </w:r>
    </w:p>
    <w:p w14:paraId="6EEC9CCB" w14:textId="398BEB81" w:rsidR="000624EA" w:rsidRDefault="000624EA" w:rsidP="00625458">
      <w:pPr>
        <w:spacing w:after="120"/>
        <w:rPr>
          <w:rFonts w:ascii="Arial" w:hAnsi="Arial" w:cs="Arial"/>
          <w:sz w:val="22"/>
          <w:szCs w:val="22"/>
        </w:rPr>
      </w:pPr>
      <w:r w:rsidRPr="000624EA">
        <w:rPr>
          <w:rFonts w:ascii="Arial" w:hAnsi="Arial" w:cs="Arial"/>
          <w:sz w:val="22"/>
          <w:szCs w:val="22"/>
        </w:rPr>
        <w:t>Experience handling complex issues and sensitive data with discretion and tact</w:t>
      </w:r>
    </w:p>
    <w:p w14:paraId="47D68FA6" w14:textId="0C6644B9" w:rsidR="000624EA" w:rsidRDefault="00BE0B11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="000624EA" w:rsidRPr="000624EA">
        <w:rPr>
          <w:rFonts w:ascii="Arial" w:hAnsi="Arial" w:cs="Arial"/>
          <w:sz w:val="22"/>
          <w:szCs w:val="22"/>
        </w:rPr>
        <w:t>critical thinking, problem-solving, and professional judgment</w:t>
      </w:r>
    </w:p>
    <w:p w14:paraId="4DC8204A" w14:textId="74182BD1" w:rsidR="000624EA" w:rsidRDefault="00BE0B11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</w:t>
      </w:r>
      <w:r w:rsidR="000624EA" w:rsidRPr="000624EA">
        <w:rPr>
          <w:rFonts w:ascii="Arial" w:hAnsi="Arial" w:cs="Arial"/>
          <w:sz w:val="22"/>
          <w:szCs w:val="22"/>
        </w:rPr>
        <w:t xml:space="preserve"> interpersonal, written, and verbal communication</w:t>
      </w:r>
      <w:r>
        <w:rPr>
          <w:rFonts w:ascii="Arial" w:hAnsi="Arial" w:cs="Arial"/>
          <w:sz w:val="22"/>
          <w:szCs w:val="22"/>
        </w:rPr>
        <w:t>s</w:t>
      </w:r>
    </w:p>
    <w:p w14:paraId="0EA292BC" w14:textId="023C237B" w:rsidR="000624EA" w:rsidRDefault="000624EA" w:rsidP="00625458">
      <w:pPr>
        <w:spacing w:after="120"/>
        <w:rPr>
          <w:rFonts w:ascii="Arial" w:hAnsi="Arial" w:cs="Arial"/>
          <w:sz w:val="22"/>
          <w:szCs w:val="22"/>
        </w:rPr>
      </w:pPr>
      <w:r w:rsidRPr="000624EA">
        <w:rPr>
          <w:rFonts w:ascii="Arial" w:hAnsi="Arial" w:cs="Arial"/>
          <w:sz w:val="22"/>
          <w:szCs w:val="22"/>
        </w:rPr>
        <w:t xml:space="preserve">Ability to motivate and serve multiple </w:t>
      </w:r>
      <w:r w:rsidR="001D4E40">
        <w:rPr>
          <w:rFonts w:ascii="Arial" w:hAnsi="Arial" w:cs="Arial"/>
          <w:sz w:val="22"/>
          <w:szCs w:val="22"/>
        </w:rPr>
        <w:t>collaborators</w:t>
      </w:r>
      <w:r w:rsidRPr="000624EA">
        <w:rPr>
          <w:rFonts w:ascii="Arial" w:hAnsi="Arial" w:cs="Arial"/>
          <w:sz w:val="22"/>
          <w:szCs w:val="22"/>
        </w:rPr>
        <w:t xml:space="preserve"> while working within existing </w:t>
      </w:r>
      <w:r w:rsidR="00BE0B11">
        <w:rPr>
          <w:rFonts w:ascii="Arial" w:hAnsi="Arial" w:cs="Arial"/>
          <w:sz w:val="22"/>
          <w:szCs w:val="22"/>
        </w:rPr>
        <w:t xml:space="preserve">King County </w:t>
      </w:r>
      <w:proofErr w:type="gramStart"/>
      <w:r w:rsidR="00BE0B11">
        <w:rPr>
          <w:rFonts w:ascii="Arial" w:hAnsi="Arial" w:cs="Arial"/>
          <w:sz w:val="22"/>
          <w:szCs w:val="22"/>
        </w:rPr>
        <w:t xml:space="preserve">Code </w:t>
      </w:r>
      <w:r w:rsidRPr="000624EA">
        <w:rPr>
          <w:rFonts w:ascii="Arial" w:hAnsi="Arial" w:cs="Arial"/>
          <w:sz w:val="22"/>
          <w:szCs w:val="22"/>
        </w:rPr>
        <w:t xml:space="preserve"> parameters</w:t>
      </w:r>
      <w:proofErr w:type="gramEnd"/>
    </w:p>
    <w:p w14:paraId="5F5959FA" w14:textId="4E601BC5" w:rsidR="000624EA" w:rsidRDefault="000624EA" w:rsidP="00625458">
      <w:pPr>
        <w:spacing w:after="120"/>
        <w:rPr>
          <w:rFonts w:ascii="Arial" w:hAnsi="Arial" w:cs="Arial"/>
          <w:sz w:val="22"/>
          <w:szCs w:val="22"/>
        </w:rPr>
      </w:pPr>
      <w:r w:rsidRPr="000624EA">
        <w:rPr>
          <w:rFonts w:ascii="Arial" w:hAnsi="Arial" w:cs="Arial"/>
          <w:sz w:val="22"/>
          <w:szCs w:val="22"/>
        </w:rPr>
        <w:t>Demonstrated ability to exercise discretion and maintain confidentiality</w:t>
      </w:r>
    </w:p>
    <w:p w14:paraId="45C0CE9E" w14:textId="1A179820" w:rsidR="001E3558" w:rsidRDefault="000624EA" w:rsidP="00625458">
      <w:pPr>
        <w:spacing w:after="120"/>
        <w:rPr>
          <w:rFonts w:ascii="Arial" w:hAnsi="Arial" w:cs="Arial"/>
          <w:sz w:val="22"/>
          <w:szCs w:val="22"/>
        </w:rPr>
      </w:pPr>
      <w:r w:rsidRPr="000624EA">
        <w:rPr>
          <w:rFonts w:ascii="Arial" w:hAnsi="Arial" w:cs="Arial"/>
          <w:sz w:val="22"/>
          <w:szCs w:val="22"/>
        </w:rPr>
        <w:t>Knowledge of County and local government structure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7440A4D5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8A1E735" w:rsidR="00005EC9" w:rsidRPr="00005EC9" w:rsidRDefault="0042426F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</w:t>
      </w:r>
      <w:r w:rsidR="00617A34" w:rsidRPr="00617A34">
        <w:rPr>
          <w:rFonts w:ascii="Arial" w:hAnsi="Arial" w:cs="Arial"/>
          <w:sz w:val="22"/>
          <w:szCs w:val="22"/>
        </w:rPr>
        <w:t xml:space="preserve"> combination of education and experience that clearly demonstrates the ability to perform the job duties of the position.</w:t>
      </w:r>
    </w:p>
    <w:p w14:paraId="45C0CEA5" w14:textId="0EE8E3A2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AE4EC7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45C0CEA6" w14:textId="1771803E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AE4EC7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</w:t>
      </w:r>
      <w:proofErr w:type="gramStart"/>
      <w:r w:rsidR="00005EC9">
        <w:rPr>
          <w:rFonts w:ascii="Arial" w:hAnsi="Arial" w:cs="Arial"/>
          <w:sz w:val="22"/>
          <w:szCs w:val="22"/>
        </w:rPr>
        <w:t>required</w:t>
      </w:r>
      <w:proofErr w:type="gramEnd"/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13B40AAA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D09D287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CDE7CC6" w:rsidR="00DF607B" w:rsidRPr="00532BFA" w:rsidRDefault="00AE4EC7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3D089FD8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AE4EC7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1861219F" w:rsidR="00DF607B" w:rsidRPr="003E7835" w:rsidRDefault="00AE4EC7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Human Resource Policy Advisor I; Human Resource Policy Advisor 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ADA8AB8" w:rsidR="002D7EF3" w:rsidRDefault="00AE4EC7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03/2023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ACE69" w14:textId="77777777" w:rsidR="007E1C0F" w:rsidRDefault="007E1C0F">
      <w:r>
        <w:separator/>
      </w:r>
    </w:p>
  </w:endnote>
  <w:endnote w:type="continuationSeparator" w:id="0">
    <w:p w14:paraId="462DA6EA" w14:textId="77777777" w:rsidR="007E1C0F" w:rsidRDefault="007E1C0F">
      <w:r>
        <w:continuationSeparator/>
      </w:r>
    </w:p>
  </w:endnote>
  <w:endnote w:type="continuationNotice" w:id="1">
    <w:p w14:paraId="4046680A" w14:textId="77777777" w:rsidR="007E1C0F" w:rsidRDefault="007E1C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D1841D3" w:rsidR="00DB4EC4" w:rsidRDefault="00AE4EC7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Chief of Policy and Legislation</w:t>
    </w:r>
  </w:p>
  <w:p w14:paraId="45C0CEBE" w14:textId="02021220" w:rsidR="00DB4EC4" w:rsidRDefault="00AE4EC7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03/2023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2ADB" w14:textId="77777777" w:rsidR="007E1C0F" w:rsidRDefault="007E1C0F">
      <w:r>
        <w:separator/>
      </w:r>
    </w:p>
  </w:footnote>
  <w:footnote w:type="continuationSeparator" w:id="0">
    <w:p w14:paraId="31603083" w14:textId="77777777" w:rsidR="007E1C0F" w:rsidRDefault="007E1C0F">
      <w:r>
        <w:continuationSeparator/>
      </w:r>
    </w:p>
  </w:footnote>
  <w:footnote w:type="continuationNotice" w:id="1">
    <w:p w14:paraId="5D1F4F4A" w14:textId="77777777" w:rsidR="007E1C0F" w:rsidRDefault="007E1C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9D26C76" w:rsidR="00DB4EC4" w:rsidRPr="003E7835" w:rsidRDefault="00AE4EC7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2302300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4C51433" w:rsidR="00DB4EC4" w:rsidRPr="003E7835" w:rsidRDefault="000624EA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CHIEF OF POLICY AND LEGISLATION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855339490">
    <w:abstractNumId w:val="9"/>
  </w:num>
  <w:num w:numId="2" w16cid:durableId="2107647506">
    <w:abstractNumId w:val="14"/>
  </w:num>
  <w:num w:numId="3" w16cid:durableId="1558935237">
    <w:abstractNumId w:val="5"/>
  </w:num>
  <w:num w:numId="4" w16cid:durableId="1122960854">
    <w:abstractNumId w:val="2"/>
  </w:num>
  <w:num w:numId="5" w16cid:durableId="45953006">
    <w:abstractNumId w:val="15"/>
  </w:num>
  <w:num w:numId="6" w16cid:durableId="834564468">
    <w:abstractNumId w:val="1"/>
  </w:num>
  <w:num w:numId="7" w16cid:durableId="854727351">
    <w:abstractNumId w:val="12"/>
  </w:num>
  <w:num w:numId="8" w16cid:durableId="602881930">
    <w:abstractNumId w:val="10"/>
  </w:num>
  <w:num w:numId="9" w16cid:durableId="2031026285">
    <w:abstractNumId w:val="3"/>
  </w:num>
  <w:num w:numId="10" w16cid:durableId="1268196008">
    <w:abstractNumId w:val="11"/>
  </w:num>
  <w:num w:numId="11" w16cid:durableId="1006053655">
    <w:abstractNumId w:val="8"/>
  </w:num>
  <w:num w:numId="12" w16cid:durableId="2084863538">
    <w:abstractNumId w:val="13"/>
  </w:num>
  <w:num w:numId="13" w16cid:durableId="1372848149">
    <w:abstractNumId w:val="7"/>
  </w:num>
  <w:num w:numId="14" w16cid:durableId="145245885">
    <w:abstractNumId w:val="4"/>
  </w:num>
  <w:num w:numId="15" w16cid:durableId="1132409234">
    <w:abstractNumId w:val="0"/>
  </w:num>
  <w:num w:numId="16" w16cid:durableId="388453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624EA"/>
    <w:rsid w:val="0009471F"/>
    <w:rsid w:val="000A3314"/>
    <w:rsid w:val="000B56AC"/>
    <w:rsid w:val="000D17D8"/>
    <w:rsid w:val="0011050A"/>
    <w:rsid w:val="00117D22"/>
    <w:rsid w:val="00130C46"/>
    <w:rsid w:val="001D4E40"/>
    <w:rsid w:val="001E3558"/>
    <w:rsid w:val="001E5886"/>
    <w:rsid w:val="001E74D8"/>
    <w:rsid w:val="00210127"/>
    <w:rsid w:val="002151BB"/>
    <w:rsid w:val="00220FB6"/>
    <w:rsid w:val="002409F9"/>
    <w:rsid w:val="002634BB"/>
    <w:rsid w:val="00270A91"/>
    <w:rsid w:val="002767A7"/>
    <w:rsid w:val="00281929"/>
    <w:rsid w:val="002B1C7C"/>
    <w:rsid w:val="002B5108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3F3ED6"/>
    <w:rsid w:val="003F444B"/>
    <w:rsid w:val="0042426F"/>
    <w:rsid w:val="00430632"/>
    <w:rsid w:val="004367A2"/>
    <w:rsid w:val="004509AE"/>
    <w:rsid w:val="00474A34"/>
    <w:rsid w:val="00497183"/>
    <w:rsid w:val="004A5BE3"/>
    <w:rsid w:val="004E3B52"/>
    <w:rsid w:val="004F2417"/>
    <w:rsid w:val="00504BC4"/>
    <w:rsid w:val="005132BD"/>
    <w:rsid w:val="00523771"/>
    <w:rsid w:val="00532BFA"/>
    <w:rsid w:val="00533382"/>
    <w:rsid w:val="00540E5C"/>
    <w:rsid w:val="00571310"/>
    <w:rsid w:val="00592F72"/>
    <w:rsid w:val="005E1959"/>
    <w:rsid w:val="005F1FD9"/>
    <w:rsid w:val="006046E5"/>
    <w:rsid w:val="00617A34"/>
    <w:rsid w:val="00625458"/>
    <w:rsid w:val="00652255"/>
    <w:rsid w:val="0066152D"/>
    <w:rsid w:val="006C2C5B"/>
    <w:rsid w:val="006D0EB3"/>
    <w:rsid w:val="007032DB"/>
    <w:rsid w:val="00772A3C"/>
    <w:rsid w:val="00776CD6"/>
    <w:rsid w:val="00790DFB"/>
    <w:rsid w:val="00796ACB"/>
    <w:rsid w:val="007B510D"/>
    <w:rsid w:val="007B7FF0"/>
    <w:rsid w:val="007C52EA"/>
    <w:rsid w:val="007D06B4"/>
    <w:rsid w:val="007E1C0F"/>
    <w:rsid w:val="00855705"/>
    <w:rsid w:val="008719D2"/>
    <w:rsid w:val="00887F9E"/>
    <w:rsid w:val="008A66A8"/>
    <w:rsid w:val="0090245D"/>
    <w:rsid w:val="00903661"/>
    <w:rsid w:val="009055D9"/>
    <w:rsid w:val="00921357"/>
    <w:rsid w:val="00985B72"/>
    <w:rsid w:val="00995D72"/>
    <w:rsid w:val="009A4BD4"/>
    <w:rsid w:val="009F1611"/>
    <w:rsid w:val="00A001F2"/>
    <w:rsid w:val="00A0369A"/>
    <w:rsid w:val="00A55225"/>
    <w:rsid w:val="00A820CA"/>
    <w:rsid w:val="00AE4EC7"/>
    <w:rsid w:val="00AE7AC2"/>
    <w:rsid w:val="00AF7566"/>
    <w:rsid w:val="00B012C5"/>
    <w:rsid w:val="00B2381E"/>
    <w:rsid w:val="00B36039"/>
    <w:rsid w:val="00B36D30"/>
    <w:rsid w:val="00B61DCB"/>
    <w:rsid w:val="00B86C9D"/>
    <w:rsid w:val="00BB7AB0"/>
    <w:rsid w:val="00BE0B11"/>
    <w:rsid w:val="00C06E85"/>
    <w:rsid w:val="00C1268B"/>
    <w:rsid w:val="00C35CCF"/>
    <w:rsid w:val="00C44A78"/>
    <w:rsid w:val="00C5534D"/>
    <w:rsid w:val="00CA78AD"/>
    <w:rsid w:val="00CE11AD"/>
    <w:rsid w:val="00D53051"/>
    <w:rsid w:val="00D73622"/>
    <w:rsid w:val="00D741D1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3477D"/>
    <w:rsid w:val="00E4795B"/>
    <w:rsid w:val="00E711A2"/>
    <w:rsid w:val="00F04650"/>
    <w:rsid w:val="00F34428"/>
    <w:rsid w:val="00F45ED6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242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426F"/>
  </w:style>
  <w:style w:type="character" w:customStyle="1" w:styleId="CommentTextChar">
    <w:name w:val="Comment Text Char"/>
    <w:basedOn w:val="DefaultParagraphFont"/>
    <w:link w:val="CommentText"/>
    <w:semiHidden/>
    <w:rsid w:val="0042426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4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426F"/>
    <w:rPr>
      <w:b/>
      <w:bCs/>
    </w:rPr>
  </w:style>
  <w:style w:type="paragraph" w:styleId="Revision">
    <w:name w:val="Revision"/>
    <w:hidden/>
    <w:uiPriority w:val="99"/>
    <w:semiHidden/>
    <w:rsid w:val="00424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MAQEFJTUDN2N-1944884878-1290</_dlc_DocId>
    <_dlc_DocIdUrl xmlns="dd90cae5-04f9-4ad6-b687-7fa19d8f306c">
      <Url>https://kc1.sharepoint.com/teams/DESa/CC/compensation/_layouts/15/DocIdRedir.aspx?ID=MAQEFJTUDN2N-1944884878-1290</Url>
      <Description>MAQEFJTUDN2N-1944884878-1290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2302300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https://kc1.sharepoint.com/teams/DESa/CC/compensation/_layouts/15/wrkstat.aspx?List=16bd73ee-b5fc-4313-9283-26a4fcd441b4&amp;WorkflowInstanceName=b925da34-c83e-4c60-ac52-30e0a3663ed3</Url>
      <Description>Approving Class Doc</Description>
    </Publish_x0020_Class_x0020_Doc>
  </documentManagement>
</p:properties>
</file>

<file path=customXml/itemProps1.xml><?xml version="1.0" encoding="utf-8"?>
<ds:datastoreItem xmlns:ds="http://schemas.openxmlformats.org/officeDocument/2006/customXml" ds:itemID="{0851E16B-CA9F-4A76-9CEE-F138E73D3423}"/>
</file>

<file path=customXml/itemProps2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0def3715-83d5-4f03-9abc-0de0d34801bb"/>
    <ds:schemaRef ds:uri="dd90cae5-04f9-4ad6-b687-7fa19d8f30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OF POLICY AND LEGISLATION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2023-09-13T19:44:00Z</dcterms:created>
  <dcterms:modified xsi:type="dcterms:W3CDTF">2023-09-13T20:01:00Z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87c19421-3d08-4038-a93e-28ef0c8ead65</vt:lpwstr>
  </property>
  <property fmtid="{D5CDD505-2E9C-101B-9397-08002B2CF9AE}" pid="5" name="GrammarlyDocumentId">
    <vt:lpwstr>85aa71d728907bf95ec0133c1b2ebce975caa8e33062444f54186c9439b60660</vt:lpwstr>
  </property>
</Properties>
</file>