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0CE94" w14:textId="77777777" w:rsidR="00DF607B" w:rsidRPr="00625458" w:rsidRDefault="00DF607B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Class Summary</w:t>
      </w:r>
    </w:p>
    <w:p w14:paraId="7FA9BF33" w14:textId="6514BE9C" w:rsidR="000E223C" w:rsidRDefault="0089161A" w:rsidP="000E223C">
      <w:p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 xml:space="preserve">The responsibilities of this classification include serving as </w:t>
      </w:r>
      <w:r w:rsidR="006A3277">
        <w:rPr>
          <w:rFonts w:ascii="Arial" w:hAnsi="Arial" w:cs="Arial"/>
          <w:sz w:val="22"/>
          <w:szCs w:val="22"/>
        </w:rPr>
        <w:t>the senior</w:t>
      </w:r>
      <w:r w:rsidR="006A3277" w:rsidRPr="0089161A">
        <w:rPr>
          <w:rFonts w:ascii="Arial" w:hAnsi="Arial" w:cs="Arial"/>
          <w:sz w:val="22"/>
          <w:szCs w:val="22"/>
        </w:rPr>
        <w:t xml:space="preserve"> </w:t>
      </w:r>
      <w:r w:rsidRPr="0089161A">
        <w:rPr>
          <w:rFonts w:ascii="Arial" w:hAnsi="Arial" w:cs="Arial"/>
          <w:sz w:val="22"/>
          <w:szCs w:val="22"/>
        </w:rPr>
        <w:t>advisor and assistant to the director</w:t>
      </w:r>
      <w:r w:rsidR="001D096B">
        <w:rPr>
          <w:rFonts w:ascii="Arial" w:hAnsi="Arial" w:cs="Arial"/>
          <w:sz w:val="22"/>
          <w:szCs w:val="22"/>
        </w:rPr>
        <w:t xml:space="preserve"> in a large and complex department. Incumbents </w:t>
      </w:r>
      <w:r w:rsidR="00223DBC">
        <w:rPr>
          <w:rFonts w:ascii="Arial" w:hAnsi="Arial" w:cs="Arial"/>
          <w:sz w:val="22"/>
          <w:szCs w:val="22"/>
        </w:rPr>
        <w:t>ensur</w:t>
      </w:r>
      <w:r w:rsidR="001D096B">
        <w:rPr>
          <w:rFonts w:ascii="Arial" w:hAnsi="Arial" w:cs="Arial"/>
          <w:sz w:val="22"/>
          <w:szCs w:val="22"/>
        </w:rPr>
        <w:t>e</w:t>
      </w:r>
      <w:r w:rsidR="00223DBC">
        <w:rPr>
          <w:rFonts w:ascii="Arial" w:hAnsi="Arial" w:cs="Arial"/>
          <w:sz w:val="22"/>
          <w:szCs w:val="22"/>
        </w:rPr>
        <w:t xml:space="preserve"> alignment of the</w:t>
      </w:r>
      <w:r w:rsidR="009C1A5C">
        <w:rPr>
          <w:rFonts w:ascii="Arial" w:hAnsi="Arial" w:cs="Arial"/>
          <w:sz w:val="22"/>
          <w:szCs w:val="22"/>
        </w:rPr>
        <w:t xml:space="preserve"> </w:t>
      </w:r>
      <w:r w:rsidR="00223DBC">
        <w:rPr>
          <w:rFonts w:ascii="Arial" w:hAnsi="Arial" w:cs="Arial"/>
          <w:sz w:val="22"/>
          <w:szCs w:val="22"/>
        </w:rPr>
        <w:t xml:space="preserve">department’s </w:t>
      </w:r>
      <w:r w:rsidRPr="0089161A">
        <w:rPr>
          <w:rFonts w:ascii="Arial" w:hAnsi="Arial" w:cs="Arial"/>
          <w:sz w:val="22"/>
          <w:szCs w:val="22"/>
        </w:rPr>
        <w:t>strategic direction</w:t>
      </w:r>
      <w:r w:rsidR="000E223C">
        <w:rPr>
          <w:rFonts w:ascii="Arial" w:hAnsi="Arial" w:cs="Arial"/>
          <w:sz w:val="22"/>
          <w:szCs w:val="22"/>
        </w:rPr>
        <w:t xml:space="preserve">; </w:t>
      </w:r>
      <w:r w:rsidR="009C1A5C">
        <w:rPr>
          <w:rFonts w:ascii="Arial" w:hAnsi="Arial" w:cs="Arial"/>
          <w:sz w:val="22"/>
          <w:szCs w:val="22"/>
        </w:rPr>
        <w:t>provid</w:t>
      </w:r>
      <w:r w:rsidR="001D096B">
        <w:rPr>
          <w:rFonts w:ascii="Arial" w:hAnsi="Arial" w:cs="Arial"/>
          <w:sz w:val="22"/>
          <w:szCs w:val="22"/>
        </w:rPr>
        <w:t>e</w:t>
      </w:r>
      <w:r w:rsidR="009C1A5C">
        <w:rPr>
          <w:rFonts w:ascii="Arial" w:hAnsi="Arial" w:cs="Arial"/>
          <w:sz w:val="22"/>
          <w:szCs w:val="22"/>
        </w:rPr>
        <w:t xml:space="preserve"> </w:t>
      </w:r>
      <w:r w:rsidRPr="0089161A">
        <w:rPr>
          <w:rFonts w:ascii="Arial" w:hAnsi="Arial" w:cs="Arial"/>
          <w:sz w:val="22"/>
          <w:szCs w:val="22"/>
        </w:rPr>
        <w:t>leadership to senior management staff and service staff</w:t>
      </w:r>
      <w:r w:rsidR="000E223C">
        <w:rPr>
          <w:rFonts w:ascii="Arial" w:hAnsi="Arial" w:cs="Arial"/>
          <w:sz w:val="22"/>
          <w:szCs w:val="22"/>
        </w:rPr>
        <w:t>; s</w:t>
      </w:r>
      <w:r w:rsidR="000E223C" w:rsidRPr="0002092B">
        <w:rPr>
          <w:rFonts w:ascii="Arial" w:hAnsi="Arial" w:cs="Arial"/>
          <w:sz w:val="22"/>
          <w:szCs w:val="22"/>
        </w:rPr>
        <w:t>erv</w:t>
      </w:r>
      <w:r w:rsidR="000E223C">
        <w:rPr>
          <w:rFonts w:ascii="Arial" w:hAnsi="Arial" w:cs="Arial"/>
          <w:sz w:val="22"/>
          <w:szCs w:val="22"/>
        </w:rPr>
        <w:t>e</w:t>
      </w:r>
      <w:r w:rsidR="000E223C" w:rsidRPr="0002092B">
        <w:rPr>
          <w:rFonts w:ascii="Arial" w:hAnsi="Arial" w:cs="Arial"/>
          <w:sz w:val="22"/>
          <w:szCs w:val="22"/>
        </w:rPr>
        <w:t xml:space="preserve"> </w:t>
      </w:r>
      <w:r w:rsidR="000E223C">
        <w:rPr>
          <w:rFonts w:ascii="Arial" w:hAnsi="Arial" w:cs="Arial"/>
          <w:sz w:val="22"/>
          <w:szCs w:val="22"/>
        </w:rPr>
        <w:t>as a key member of the department’s Executive Team, an</w:t>
      </w:r>
      <w:r w:rsidR="000E223C" w:rsidRPr="0002092B">
        <w:rPr>
          <w:rFonts w:ascii="Arial" w:hAnsi="Arial" w:cs="Arial"/>
          <w:sz w:val="22"/>
          <w:szCs w:val="22"/>
        </w:rPr>
        <w:t xml:space="preserve">d </w:t>
      </w:r>
      <w:r w:rsidR="000E223C">
        <w:rPr>
          <w:rFonts w:ascii="Arial" w:hAnsi="Arial" w:cs="Arial"/>
          <w:sz w:val="22"/>
          <w:szCs w:val="22"/>
        </w:rPr>
        <w:t xml:space="preserve">may </w:t>
      </w:r>
      <w:r w:rsidR="000E223C" w:rsidRPr="0002092B">
        <w:rPr>
          <w:rFonts w:ascii="Arial" w:hAnsi="Arial" w:cs="Arial"/>
          <w:sz w:val="22"/>
          <w:szCs w:val="22"/>
        </w:rPr>
        <w:t xml:space="preserve">act as the </w:t>
      </w:r>
      <w:r w:rsidR="000E223C">
        <w:rPr>
          <w:rFonts w:ascii="Arial" w:hAnsi="Arial" w:cs="Arial"/>
          <w:sz w:val="22"/>
          <w:szCs w:val="22"/>
        </w:rPr>
        <w:t>d</w:t>
      </w:r>
      <w:r w:rsidR="000E223C" w:rsidRPr="0002092B">
        <w:rPr>
          <w:rFonts w:ascii="Arial" w:hAnsi="Arial" w:cs="Arial"/>
          <w:sz w:val="22"/>
          <w:szCs w:val="22"/>
        </w:rPr>
        <w:t xml:space="preserve">irector in </w:t>
      </w:r>
      <w:r w:rsidR="000E223C">
        <w:rPr>
          <w:rFonts w:ascii="Arial" w:hAnsi="Arial" w:cs="Arial"/>
          <w:sz w:val="22"/>
          <w:szCs w:val="22"/>
        </w:rPr>
        <w:t>their</w:t>
      </w:r>
      <w:r w:rsidR="000E223C" w:rsidRPr="0002092B">
        <w:rPr>
          <w:rFonts w:ascii="Arial" w:hAnsi="Arial" w:cs="Arial"/>
          <w:sz w:val="22"/>
          <w:szCs w:val="22"/>
        </w:rPr>
        <w:t xml:space="preserve"> absence.</w:t>
      </w:r>
      <w:r w:rsidR="000E223C">
        <w:rPr>
          <w:rFonts w:ascii="Arial" w:hAnsi="Arial" w:cs="Arial"/>
          <w:sz w:val="22"/>
          <w:szCs w:val="22"/>
        </w:rPr>
        <w:t xml:space="preserve"> This classification is responsible for managing considerable public and media interaction, interagency coordination and providing effective/responsive communications.  </w:t>
      </w:r>
    </w:p>
    <w:p w14:paraId="2424F356" w14:textId="77777777" w:rsidR="006A3277" w:rsidRDefault="006A3277" w:rsidP="000E223C">
      <w:pPr>
        <w:pStyle w:val="Subhead"/>
        <w:spacing w:before="240"/>
        <w:rPr>
          <w:rFonts w:cs="Arial"/>
        </w:rPr>
      </w:pPr>
      <w:r>
        <w:rPr>
          <w:rFonts w:cs="Arial"/>
        </w:rPr>
        <w:t>Distinguishing Characteristics</w:t>
      </w:r>
    </w:p>
    <w:p w14:paraId="3842E51F" w14:textId="65B7E2BE" w:rsidR="00223DBC" w:rsidRDefault="006A3277" w:rsidP="006A3277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This is the second </w:t>
      </w:r>
      <w:r w:rsidR="0002092B">
        <w:rPr>
          <w:rFonts w:ascii="Arial" w:hAnsi="Arial" w:cs="Arial"/>
          <w:sz w:val="22"/>
          <w:szCs w:val="22"/>
        </w:rPr>
        <w:t>level i</w:t>
      </w:r>
      <w:r>
        <w:rPr>
          <w:rFonts w:ascii="Arial" w:hAnsi="Arial" w:cs="Arial"/>
          <w:sz w:val="22"/>
          <w:szCs w:val="22"/>
        </w:rPr>
        <w:t>n a two</w:t>
      </w:r>
      <w:r w:rsidR="00223DBC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>level classification series.  This classification</w:t>
      </w:r>
      <w:r>
        <w:rPr>
          <w:rFonts w:ascii="Arial" w:hAnsi="Arial" w:cs="Arial"/>
          <w:snapToGrid w:val="0"/>
          <w:sz w:val="22"/>
          <w:szCs w:val="22"/>
        </w:rPr>
        <w:t xml:space="preserve"> is </w:t>
      </w:r>
      <w:r>
        <w:rPr>
          <w:rFonts w:ascii="Arial" w:hAnsi="Arial" w:cs="Arial"/>
          <w:sz w:val="22"/>
          <w:szCs w:val="22"/>
        </w:rPr>
        <w:t xml:space="preserve">distinguished from the Chief of Staff I in that Chief of Staff II </w:t>
      </w:r>
      <w:r w:rsidR="00941478">
        <w:rPr>
          <w:rFonts w:ascii="Arial" w:hAnsi="Arial" w:cs="Arial"/>
          <w:sz w:val="22"/>
          <w:szCs w:val="22"/>
        </w:rPr>
        <w:t xml:space="preserve">is the senior advisor that </w:t>
      </w:r>
      <w:r>
        <w:rPr>
          <w:rFonts w:ascii="Arial" w:hAnsi="Arial" w:cs="Arial"/>
          <w:sz w:val="22"/>
          <w:szCs w:val="22"/>
        </w:rPr>
        <w:t>support</w:t>
      </w:r>
      <w:r w:rsidR="00941478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0E223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irectors of large and complex departments</w:t>
      </w:r>
      <w:r w:rsidR="00941478">
        <w:rPr>
          <w:rFonts w:ascii="Arial" w:hAnsi="Arial" w:cs="Arial"/>
          <w:sz w:val="22"/>
          <w:szCs w:val="22"/>
        </w:rPr>
        <w:t>. This pos</w:t>
      </w:r>
      <w:r w:rsidR="004F14FB">
        <w:rPr>
          <w:rFonts w:ascii="Arial" w:hAnsi="Arial" w:cs="Arial"/>
          <w:sz w:val="22"/>
          <w:szCs w:val="22"/>
        </w:rPr>
        <w:t>i</w:t>
      </w:r>
      <w:r w:rsidR="00941478">
        <w:rPr>
          <w:rFonts w:ascii="Arial" w:hAnsi="Arial" w:cs="Arial"/>
          <w:sz w:val="22"/>
          <w:szCs w:val="22"/>
        </w:rPr>
        <w:t xml:space="preserve">tion provides professional administration support on projects </w:t>
      </w:r>
      <w:r w:rsidR="00223DBC">
        <w:rPr>
          <w:rFonts w:ascii="Arial" w:hAnsi="Arial" w:cs="Arial"/>
          <w:sz w:val="22"/>
          <w:szCs w:val="22"/>
        </w:rPr>
        <w:t xml:space="preserve">and/or issues </w:t>
      </w:r>
      <w:r>
        <w:rPr>
          <w:rFonts w:ascii="Arial" w:hAnsi="Arial" w:cs="Arial"/>
          <w:sz w:val="22"/>
          <w:szCs w:val="22"/>
        </w:rPr>
        <w:t>that are highly visible</w:t>
      </w:r>
      <w:r w:rsidR="00B977A6">
        <w:rPr>
          <w:rFonts w:ascii="Arial" w:hAnsi="Arial" w:cs="Arial"/>
          <w:sz w:val="22"/>
          <w:szCs w:val="22"/>
        </w:rPr>
        <w:t>,</w:t>
      </w:r>
      <w:r w:rsidR="00223DB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politically sensitive</w:t>
      </w:r>
      <w:r w:rsidR="00B977A6">
        <w:rPr>
          <w:rFonts w:ascii="Arial" w:hAnsi="Arial" w:cs="Arial"/>
          <w:sz w:val="22"/>
          <w:szCs w:val="22"/>
        </w:rPr>
        <w:t xml:space="preserve"> and have far-reaching ramifications</w:t>
      </w:r>
      <w:r>
        <w:rPr>
          <w:rFonts w:ascii="Arial" w:hAnsi="Arial" w:cs="Arial"/>
          <w:sz w:val="22"/>
          <w:szCs w:val="22"/>
        </w:rPr>
        <w:t xml:space="preserve">.  </w:t>
      </w:r>
    </w:p>
    <w:p w14:paraId="75ACD4FC" w14:textId="357C5F84" w:rsidR="006A3277" w:rsidRPr="0089161A" w:rsidRDefault="006A3277" w:rsidP="006A3277">
      <w:pPr>
        <w:spacing w:before="12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Chief of Staff series is distinguished from </w:t>
      </w:r>
      <w:r w:rsidRPr="0089161A">
        <w:rPr>
          <w:rFonts w:ascii="Arial" w:hAnsi="Arial" w:cs="Arial"/>
          <w:sz w:val="22"/>
          <w:szCs w:val="22"/>
        </w:rPr>
        <w:t>the Chief Financial Officer in that the CFO is responsible for management and supervision of the Department’s financial policy development, and strategic long-range financial planning including departmental budgeting process for capital and operating budgets.</w:t>
      </w:r>
    </w:p>
    <w:p w14:paraId="67FCF932" w14:textId="77777777" w:rsidR="00223DBC" w:rsidRDefault="00223DBC" w:rsidP="00223DBC">
      <w:pPr>
        <w:spacing w:before="120" w:after="120"/>
        <w:rPr>
          <w:rFonts w:ascii="Arial" w:hAnsi="Arial" w:cs="Arial"/>
          <w:sz w:val="22"/>
          <w:szCs w:val="22"/>
        </w:rPr>
      </w:pPr>
      <w:r w:rsidRPr="00CE2E52">
        <w:rPr>
          <w:rFonts w:ascii="Arial" w:hAnsi="Arial" w:cs="Arial"/>
          <w:b/>
          <w:sz w:val="22"/>
          <w:szCs w:val="22"/>
        </w:rPr>
        <w:t>Note:</w:t>
      </w:r>
      <w:r>
        <w:rPr>
          <w:rFonts w:ascii="Arial" w:hAnsi="Arial" w:cs="Arial"/>
          <w:sz w:val="22"/>
          <w:szCs w:val="22"/>
        </w:rPr>
        <w:t xml:space="preserve"> The Director of Human Resources (DHR) Director or designee must review and approve the use of this classification prior to recruitment.</w:t>
      </w:r>
    </w:p>
    <w:p w14:paraId="45C0CE98" w14:textId="48FB799C" w:rsidR="00DF607B" w:rsidRPr="001D096B" w:rsidRDefault="00DF607B" w:rsidP="00CE2E52">
      <w:pPr>
        <w:pStyle w:val="Subhead"/>
        <w:spacing w:before="240"/>
        <w:rPr>
          <w:rFonts w:cs="Arial"/>
        </w:rPr>
      </w:pPr>
      <w:r w:rsidRPr="00D02F5B">
        <w:rPr>
          <w:rFonts w:cs="Arial"/>
        </w:rPr>
        <w:t>Examples of Duties</w:t>
      </w:r>
    </w:p>
    <w:p w14:paraId="5FD5DDFE" w14:textId="5A8277A7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 xml:space="preserve">Provide leadership to functions undertaken in the </w:t>
      </w:r>
      <w:r w:rsidR="001D096B">
        <w:rPr>
          <w:rFonts w:ascii="Arial" w:hAnsi="Arial" w:cs="Arial"/>
          <w:sz w:val="22"/>
          <w:szCs w:val="22"/>
        </w:rPr>
        <w:t>depar</w:t>
      </w:r>
      <w:r w:rsidR="004F14FB">
        <w:rPr>
          <w:rFonts w:ascii="Arial" w:hAnsi="Arial" w:cs="Arial"/>
          <w:sz w:val="22"/>
          <w:szCs w:val="22"/>
        </w:rPr>
        <w:t>t</w:t>
      </w:r>
      <w:r w:rsidR="001D096B">
        <w:rPr>
          <w:rFonts w:ascii="Arial" w:hAnsi="Arial" w:cs="Arial"/>
          <w:sz w:val="22"/>
          <w:szCs w:val="22"/>
        </w:rPr>
        <w:t>ment d</w:t>
      </w:r>
      <w:r w:rsidRPr="0089161A">
        <w:rPr>
          <w:rFonts w:ascii="Arial" w:hAnsi="Arial" w:cs="Arial"/>
          <w:sz w:val="22"/>
          <w:szCs w:val="22"/>
        </w:rPr>
        <w:t>irector</w:t>
      </w:r>
      <w:r w:rsidR="001D096B">
        <w:rPr>
          <w:rFonts w:ascii="Arial" w:hAnsi="Arial" w:cs="Arial"/>
          <w:sz w:val="22"/>
          <w:szCs w:val="22"/>
        </w:rPr>
        <w:t>’s office</w:t>
      </w:r>
      <w:r w:rsidR="009C1A5C">
        <w:rPr>
          <w:rFonts w:ascii="Arial" w:hAnsi="Arial" w:cs="Arial"/>
          <w:sz w:val="22"/>
          <w:szCs w:val="22"/>
        </w:rPr>
        <w:t xml:space="preserve"> </w:t>
      </w:r>
      <w:r w:rsidR="007F6BBB">
        <w:rPr>
          <w:rFonts w:ascii="Arial" w:hAnsi="Arial" w:cs="Arial"/>
          <w:sz w:val="22"/>
          <w:szCs w:val="22"/>
        </w:rPr>
        <w:t xml:space="preserve">and </w:t>
      </w:r>
      <w:r w:rsidRPr="0089161A">
        <w:rPr>
          <w:rFonts w:ascii="Arial" w:hAnsi="Arial" w:cs="Arial"/>
          <w:sz w:val="22"/>
          <w:szCs w:val="22"/>
        </w:rPr>
        <w:t>represent the director and the department on matters of institutional significance.</w:t>
      </w:r>
    </w:p>
    <w:p w14:paraId="2AB237B0" w14:textId="77777777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Oversee and manage the flow and exchange of information, streamline operations, track and ensure that director accountabilities for assigned responsibilities are achieved.</w:t>
      </w:r>
    </w:p>
    <w:p w14:paraId="0E92C674" w14:textId="77777777" w:rsidR="009C1A5C" w:rsidRPr="00EA5F91" w:rsidRDefault="009C1A5C" w:rsidP="009C1A5C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Identify and manage critical issues that have significant public impact which require the attention of the director and/or other managers.</w:t>
      </w:r>
    </w:p>
    <w:p w14:paraId="120F2053" w14:textId="6CB0C85B" w:rsid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Assure positive interactions with key constituents and drive initiatives on behalf of the director and the department.</w:t>
      </w:r>
    </w:p>
    <w:p w14:paraId="6957CB45" w14:textId="77777777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On behalf of the director, convene and coordinate development of policies and issues with the department’s senior management team and other internal and external stakeholders.</w:t>
      </w:r>
    </w:p>
    <w:p w14:paraId="681DFBF7" w14:textId="75E1DE9B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 xml:space="preserve">Work with the director to maintain and fulfill the department’s core responsibilities to the </w:t>
      </w:r>
      <w:smartTag w:uri="urn:schemas-microsoft-com:office:smarttags" w:element="place">
        <w:smartTag w:uri="urn:schemas-microsoft-com:office:smarttags" w:element="PlaceType">
          <w:r w:rsidRPr="0089161A">
            <w:rPr>
              <w:rFonts w:ascii="Arial" w:hAnsi="Arial" w:cs="Arial"/>
              <w:sz w:val="22"/>
              <w:szCs w:val="22"/>
            </w:rPr>
            <w:t>County</w:t>
          </w:r>
        </w:smartTag>
        <w:r w:rsidRPr="0089161A">
          <w:rPr>
            <w:rFonts w:ascii="Arial" w:hAnsi="Arial" w:cs="Arial"/>
            <w:sz w:val="22"/>
            <w:szCs w:val="22"/>
          </w:rPr>
          <w:t xml:space="preserve"> </w:t>
        </w:r>
        <w:smartTag w:uri="urn:schemas-microsoft-com:office:smarttags" w:element="PlaceName">
          <w:r w:rsidRPr="0089161A">
            <w:rPr>
              <w:rFonts w:ascii="Arial" w:hAnsi="Arial" w:cs="Arial"/>
              <w:sz w:val="22"/>
              <w:szCs w:val="22"/>
            </w:rPr>
            <w:t>Executive</w:t>
          </w:r>
        </w:smartTag>
      </w:smartTag>
      <w:r w:rsidRPr="0089161A">
        <w:rPr>
          <w:rFonts w:ascii="Arial" w:hAnsi="Arial" w:cs="Arial"/>
          <w:sz w:val="22"/>
          <w:szCs w:val="22"/>
        </w:rPr>
        <w:t xml:space="preserve">, the County Council and </w:t>
      </w:r>
      <w:r w:rsidR="007F6BBB">
        <w:rPr>
          <w:rFonts w:ascii="Arial" w:hAnsi="Arial" w:cs="Arial"/>
          <w:sz w:val="22"/>
          <w:szCs w:val="22"/>
        </w:rPr>
        <w:t xml:space="preserve">other governmental agencies </w:t>
      </w:r>
      <w:r w:rsidRPr="0089161A">
        <w:rPr>
          <w:rFonts w:ascii="Arial" w:hAnsi="Arial" w:cs="Arial"/>
          <w:sz w:val="22"/>
          <w:szCs w:val="22"/>
        </w:rPr>
        <w:t>.</w:t>
      </w:r>
    </w:p>
    <w:p w14:paraId="44CA8FCC" w14:textId="77777777" w:rsidR="007F6BBB" w:rsidRPr="0089161A" w:rsidRDefault="007F6BBB" w:rsidP="007F6BBB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Contribute to the vision, mission and values of the department through responsible and effective leadership and work performance; serve as a key member of the department’s Executive Team.</w:t>
      </w:r>
    </w:p>
    <w:p w14:paraId="0FD4CA6E" w14:textId="77777777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Support and sustain the department as a high-performing organization which models excellent organizational performance and exemplary customer service.</w:t>
      </w:r>
    </w:p>
    <w:p w14:paraId="0872F584" w14:textId="77777777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Design and monitor the director’s schedule to assure fulfillment of appropriate work-driven activities and accessibility consistent with the strategic needs of the director.</w:t>
      </w:r>
    </w:p>
    <w:p w14:paraId="3D4182B9" w14:textId="77777777" w:rsidR="0089161A" w:rsidRPr="0089161A" w:rsidRDefault="0089161A" w:rsidP="0089161A">
      <w:pPr>
        <w:numPr>
          <w:ilvl w:val="0"/>
          <w:numId w:val="9"/>
        </w:numPr>
        <w:spacing w:before="120" w:after="120"/>
        <w:rPr>
          <w:rFonts w:ascii="Arial" w:hAnsi="Arial" w:cs="Arial"/>
          <w:sz w:val="22"/>
          <w:szCs w:val="22"/>
        </w:rPr>
      </w:pPr>
      <w:r w:rsidRPr="0089161A">
        <w:rPr>
          <w:rFonts w:ascii="Arial" w:hAnsi="Arial" w:cs="Arial"/>
          <w:sz w:val="22"/>
          <w:szCs w:val="22"/>
        </w:rPr>
        <w:t>Ensure that the director is well prepared and in possession of materials and data required for meetings, conferences and other scheduled public events.</w:t>
      </w:r>
    </w:p>
    <w:p w14:paraId="0C5A5958" w14:textId="77777777" w:rsidR="00175E97" w:rsidRPr="00175E97" w:rsidRDefault="0089161A" w:rsidP="00175E97">
      <w:pPr>
        <w:pStyle w:val="ListParagraph"/>
        <w:numPr>
          <w:ilvl w:val="0"/>
          <w:numId w:val="9"/>
        </w:numPr>
        <w:spacing w:before="120" w:after="120"/>
        <w:rPr>
          <w:rFonts w:ascii="Arial" w:hAnsi="Arial" w:cs="Arial"/>
        </w:rPr>
      </w:pPr>
      <w:r w:rsidRPr="00175E97">
        <w:rPr>
          <w:rFonts w:ascii="Arial" w:hAnsi="Arial" w:cs="Arial"/>
        </w:rPr>
        <w:t>Perform other duties as assigned.</w:t>
      </w:r>
    </w:p>
    <w:p w14:paraId="45C0CE9C" w14:textId="01223873" w:rsidR="00DF607B" w:rsidRPr="00625458" w:rsidRDefault="00DF607B" w:rsidP="0089161A">
      <w:pPr>
        <w:spacing w:before="120" w:after="120"/>
        <w:rPr>
          <w:rFonts w:ascii="Arial" w:hAnsi="Arial" w:cs="Arial"/>
          <w:b/>
          <w:sz w:val="26"/>
        </w:rPr>
      </w:pPr>
      <w:r w:rsidRPr="00D02F5B">
        <w:rPr>
          <w:rFonts w:ascii="Arial" w:hAnsi="Arial" w:cs="Arial"/>
          <w:b/>
          <w:sz w:val="26"/>
        </w:rPr>
        <w:lastRenderedPageBreak/>
        <w:t>Knowledge</w:t>
      </w:r>
      <w:r w:rsidR="00B2381E">
        <w:rPr>
          <w:rFonts w:ascii="Arial" w:hAnsi="Arial" w:cs="Arial"/>
          <w:b/>
          <w:sz w:val="26"/>
        </w:rPr>
        <w:t>/</w:t>
      </w:r>
      <w:r w:rsidRPr="00D02F5B">
        <w:rPr>
          <w:rFonts w:ascii="Arial" w:hAnsi="Arial" w:cs="Arial"/>
          <w:b/>
          <w:sz w:val="26"/>
        </w:rPr>
        <w:t xml:space="preserve">Skills </w:t>
      </w:r>
    </w:p>
    <w:p w14:paraId="0190B732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Extensive management and leadership experience in a large public setting, operating within a complex multicultural and diverse environment, government, communications, public relations and/or related environment</w:t>
      </w:r>
    </w:p>
    <w:p w14:paraId="27D0AF6A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Working knowledge of techniques for building and sustaining community and public relationships</w:t>
      </w:r>
    </w:p>
    <w:p w14:paraId="0BE63C78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Knowledge of County, local government and issues</w:t>
      </w:r>
    </w:p>
    <w:p w14:paraId="1AAA8719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Knowledge of federal and state regulations involving government and legislative activities</w:t>
      </w:r>
    </w:p>
    <w:p w14:paraId="1B0D8E75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Knowledge of public sector issues involving organizational structure and project management initiatives</w:t>
      </w:r>
    </w:p>
    <w:p w14:paraId="721EDB75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Knowledge of effective management practices in a labor-intensive environment</w:t>
      </w:r>
    </w:p>
    <w:p w14:paraId="24D5FB7F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Knowledge of and sensitivity to multi-cultural and diversity issues, including managing and interacting with a multi-cultural staff from varying demographic backgrounds</w:t>
      </w:r>
    </w:p>
    <w:p w14:paraId="401E0D14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 xml:space="preserve">Skill in analytical and critical thinking and strategic confluence </w:t>
      </w:r>
    </w:p>
    <w:p w14:paraId="5BE89F37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Skill in consensus building, policy analyses, informed debate and interaction, and effective decision-making</w:t>
      </w:r>
    </w:p>
    <w:p w14:paraId="0630F0DA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Skill in identifying key business issues from multi-disciplinary perspectives</w:t>
      </w:r>
    </w:p>
    <w:p w14:paraId="1E9495F1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Skill in preparing and presenting effective and accurate information</w:t>
      </w:r>
    </w:p>
    <w:p w14:paraId="4549019D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Skill in managing, interacting, recruiting and demanding accountability out of a diverse staff</w:t>
      </w:r>
    </w:p>
    <w:p w14:paraId="1CCFAD51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Ability to lead professionals through collaboration and influence</w:t>
      </w:r>
    </w:p>
    <w:p w14:paraId="6638C8A0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Ability to think critically and strategically, foster creativity and encourage problem-solving</w:t>
      </w:r>
    </w:p>
    <w:p w14:paraId="2B7597EA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Ability to manage and direct staff in an environment of change, to provide clear expectations and directions, and to make difficult and challenging decisions</w:t>
      </w:r>
    </w:p>
    <w:p w14:paraId="5951B42A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Ability to relate complexities to individuals and to persuasively and professionally influence varied constituencies, including employees, customers, stakeholders and elected officials</w:t>
      </w:r>
    </w:p>
    <w:p w14:paraId="2E798607" w14:textId="77777777" w:rsidR="00175E97" w:rsidRPr="00175E97" w:rsidRDefault="00175E97" w:rsidP="00175E97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>Ability to coach, counsel and develop diverse employees, and to foster and model effective customer service</w:t>
      </w:r>
    </w:p>
    <w:p w14:paraId="52D125B1" w14:textId="77777777" w:rsidR="00D53051" w:rsidRPr="00D53051" w:rsidRDefault="00D53051" w:rsidP="00D53051">
      <w:pPr>
        <w:spacing w:after="120"/>
        <w:rPr>
          <w:rFonts w:ascii="Arial" w:hAnsi="Arial" w:cs="Arial"/>
          <w:sz w:val="22"/>
          <w:szCs w:val="22"/>
        </w:rPr>
      </w:pPr>
      <w:r w:rsidRPr="00D53051">
        <w:rPr>
          <w:rFonts w:ascii="Arial" w:hAnsi="Arial" w:cs="Arial"/>
          <w:sz w:val="22"/>
          <w:szCs w:val="22"/>
        </w:rPr>
        <w:t>Ability to effectively engage in and sustain relationships with people from diverse cultures and socio-economic backgrounds</w:t>
      </w:r>
    </w:p>
    <w:p w14:paraId="45C0CEA0" w14:textId="77777777" w:rsidR="00270A91" w:rsidRPr="00270A91" w:rsidRDefault="00303EF0" w:rsidP="001E3558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270A91" w:rsidRPr="00270A91">
        <w:rPr>
          <w:rFonts w:ascii="Arial" w:hAnsi="Arial" w:cs="Arial"/>
          <w:sz w:val="22"/>
          <w:szCs w:val="22"/>
        </w:rPr>
        <w:t xml:space="preserve">bility to work independently </w:t>
      </w:r>
      <w:r>
        <w:rPr>
          <w:rFonts w:ascii="Arial" w:hAnsi="Arial" w:cs="Arial"/>
          <w:sz w:val="22"/>
          <w:szCs w:val="22"/>
        </w:rPr>
        <w:t>and</w:t>
      </w:r>
      <w:r w:rsidR="00270A91" w:rsidRPr="00270A9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 w:rsidR="001E3558">
        <w:rPr>
          <w:rFonts w:ascii="Arial" w:hAnsi="Arial" w:cs="Arial"/>
          <w:sz w:val="22"/>
          <w:szCs w:val="22"/>
        </w:rPr>
        <w:t>s</w:t>
      </w:r>
      <w:r w:rsidR="00270A91" w:rsidRPr="00270A91">
        <w:rPr>
          <w:rFonts w:ascii="Arial" w:hAnsi="Arial" w:cs="Arial"/>
          <w:sz w:val="22"/>
          <w:szCs w:val="22"/>
        </w:rPr>
        <w:t xml:space="preserve"> </w:t>
      </w:r>
      <w:r w:rsidR="001E3558">
        <w:rPr>
          <w:rFonts w:ascii="Arial" w:hAnsi="Arial" w:cs="Arial"/>
          <w:sz w:val="22"/>
          <w:szCs w:val="22"/>
        </w:rPr>
        <w:t xml:space="preserve">a </w:t>
      </w:r>
      <w:r w:rsidR="00270A91" w:rsidRPr="00270A91">
        <w:rPr>
          <w:rFonts w:ascii="Arial" w:hAnsi="Arial" w:cs="Arial"/>
          <w:sz w:val="22"/>
          <w:szCs w:val="22"/>
        </w:rPr>
        <w:t>team</w:t>
      </w:r>
      <w:r w:rsidR="001E3558">
        <w:rPr>
          <w:rFonts w:ascii="Arial" w:hAnsi="Arial" w:cs="Arial"/>
          <w:sz w:val="22"/>
          <w:szCs w:val="22"/>
        </w:rPr>
        <w:t xml:space="preserve"> member</w:t>
      </w:r>
    </w:p>
    <w:p w14:paraId="41F13337" w14:textId="7F4980F5" w:rsidR="0009471F" w:rsidRPr="00005EC9" w:rsidRDefault="0009471F" w:rsidP="0009471F">
      <w:pPr>
        <w:spacing w:after="120"/>
        <w:rPr>
          <w:rFonts w:ascii="Arial" w:hAnsi="Arial" w:cs="Arial"/>
          <w:sz w:val="22"/>
          <w:szCs w:val="22"/>
        </w:rPr>
      </w:pPr>
      <w:r w:rsidRPr="0009471F">
        <w:rPr>
          <w:rFonts w:ascii="Arial" w:hAnsi="Arial" w:cs="Arial"/>
          <w:sz w:val="22"/>
          <w:szCs w:val="22"/>
        </w:rPr>
        <w:t>Demonstrated proficiency with business applications,</w:t>
      </w:r>
      <w:r>
        <w:rPr>
          <w:rFonts w:ascii="Arial" w:hAnsi="Arial" w:cs="Arial"/>
          <w:sz w:val="22"/>
          <w:szCs w:val="22"/>
        </w:rPr>
        <w:t xml:space="preserve"> </w:t>
      </w:r>
      <w:r w:rsidRPr="0009471F">
        <w:rPr>
          <w:rFonts w:ascii="Arial" w:hAnsi="Arial" w:cs="Arial"/>
          <w:sz w:val="22"/>
          <w:szCs w:val="22"/>
        </w:rPr>
        <w:t>such as Microsoft Office suite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5C0CEA2" w14:textId="5D468A5D" w:rsidR="00E12A82" w:rsidRPr="00625458" w:rsidRDefault="00E12A82" w:rsidP="0009471F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Education and Experience Requirements</w:t>
      </w:r>
    </w:p>
    <w:p w14:paraId="2832EA6B" w14:textId="474F59FA" w:rsidR="00175E97" w:rsidRDefault="00175E97" w:rsidP="00005EC9">
      <w:pPr>
        <w:spacing w:after="120"/>
        <w:rPr>
          <w:rFonts w:ascii="Arial" w:hAnsi="Arial" w:cs="Arial"/>
          <w:sz w:val="22"/>
          <w:szCs w:val="22"/>
        </w:rPr>
      </w:pPr>
      <w:r w:rsidRPr="00175E97">
        <w:rPr>
          <w:rFonts w:ascii="Arial" w:hAnsi="Arial" w:cs="Arial"/>
          <w:sz w:val="22"/>
          <w:szCs w:val="22"/>
        </w:rPr>
        <w:t xml:space="preserve">Bachelor’s degree, preferably in public administration or related field, and progressive leadership experience </w:t>
      </w:r>
    </w:p>
    <w:p w14:paraId="760296D7" w14:textId="7D483DFF" w:rsidR="00005EC9" w:rsidRPr="00005EC9" w:rsidRDefault="00175E97" w:rsidP="00005EC9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</w:t>
      </w:r>
      <w:r w:rsidR="00005EC9" w:rsidRPr="00005EC9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>ny combination of education and</w:t>
      </w:r>
      <w:r w:rsidR="00005EC9" w:rsidRPr="00005EC9">
        <w:rPr>
          <w:rFonts w:ascii="Arial" w:hAnsi="Arial" w:cs="Arial"/>
          <w:sz w:val="22"/>
          <w:szCs w:val="22"/>
        </w:rPr>
        <w:t xml:space="preserve"> experience that clearly demonstrates the ability to perform the job duties of the position </w:t>
      </w:r>
    </w:p>
    <w:p w14:paraId="45C0CEA5" w14:textId="24924905" w:rsidR="00DF607B" w:rsidRPr="00625458" w:rsidRDefault="00DF607B" w:rsidP="00625458">
      <w:pPr>
        <w:spacing w:before="120" w:after="120"/>
        <w:rPr>
          <w:rFonts w:ascii="Arial" w:hAnsi="Arial" w:cs="Arial"/>
          <w:b/>
          <w:sz w:val="26"/>
        </w:rPr>
      </w:pPr>
      <w:r w:rsidRPr="00625458">
        <w:rPr>
          <w:rFonts w:ascii="Arial" w:hAnsi="Arial" w:cs="Arial"/>
          <w:b/>
          <w:sz w:val="26"/>
        </w:rPr>
        <w:t>Licensing, Certification and Other Requirements</w:t>
      </w:r>
    </w:p>
    <w:p w14:paraId="45C0CEA6" w14:textId="419AA3AE" w:rsidR="00DF607B" w:rsidRDefault="00DF607B">
      <w:pPr>
        <w:spacing w:after="120"/>
        <w:rPr>
          <w:rFonts w:ascii="Arial" w:hAnsi="Arial" w:cs="Arial"/>
          <w:sz w:val="22"/>
          <w:szCs w:val="22"/>
        </w:rPr>
      </w:pPr>
      <w:r w:rsidRPr="00B36D30">
        <w:rPr>
          <w:rFonts w:ascii="Arial" w:hAnsi="Arial" w:cs="Arial"/>
          <w:sz w:val="22"/>
          <w:szCs w:val="22"/>
        </w:rPr>
        <w:t>Some licenses, certifications and other requirements determined to be necessary to meet the business needs of the</w:t>
      </w:r>
      <w:r w:rsidR="00005EC9">
        <w:rPr>
          <w:rFonts w:ascii="Arial" w:hAnsi="Arial" w:cs="Arial"/>
          <w:sz w:val="22"/>
          <w:szCs w:val="22"/>
        </w:rPr>
        <w:t xml:space="preserve"> employing unit may be required</w:t>
      </w:r>
    </w:p>
    <w:p w14:paraId="648613A4" w14:textId="6949765A" w:rsidR="00D3390B" w:rsidRDefault="00D3390B">
      <w:pPr>
        <w:spacing w:after="120"/>
        <w:rPr>
          <w:rFonts w:ascii="Arial" w:hAnsi="Arial" w:cs="Arial"/>
          <w:sz w:val="22"/>
          <w:szCs w:val="22"/>
        </w:rPr>
      </w:pPr>
    </w:p>
    <w:p w14:paraId="424E5A13" w14:textId="77777777" w:rsidR="00D3390B" w:rsidRDefault="00D3390B">
      <w:pPr>
        <w:spacing w:after="120"/>
        <w:rPr>
          <w:rFonts w:ascii="Arial" w:hAnsi="Arial" w:cs="Arial"/>
          <w:sz w:val="22"/>
          <w:szCs w:val="22"/>
        </w:rPr>
      </w:pPr>
    </w:p>
    <w:tbl>
      <w:tblPr>
        <w:tblW w:w="9576" w:type="dxa"/>
        <w:jc w:val="center"/>
        <w:tblLook w:val="01E0" w:firstRow="1" w:lastRow="1" w:firstColumn="1" w:lastColumn="1" w:noHBand="0" w:noVBand="0"/>
      </w:tblPr>
      <w:tblGrid>
        <w:gridCol w:w="3100"/>
        <w:gridCol w:w="6476"/>
      </w:tblGrid>
      <w:tr w:rsidR="00DF607B" w:rsidRPr="003E7835" w14:paraId="45C0CEAA" w14:textId="77777777" w:rsidTr="002D7EF3">
        <w:trPr>
          <w:trHeight w:val="360"/>
          <w:jc w:val="center"/>
        </w:trPr>
        <w:tc>
          <w:tcPr>
            <w:tcW w:w="3100" w:type="dxa"/>
            <w:tcBorders>
              <w:top w:val="double" w:sz="4" w:space="0" w:color="auto"/>
            </w:tcBorders>
            <w:vAlign w:val="center"/>
          </w:tcPr>
          <w:p w14:paraId="45C0CEA8" w14:textId="77777777" w:rsidR="00DF607B" w:rsidRPr="003E7835" w:rsidRDefault="00DF607B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  <w:b/>
              </w:rPr>
              <w:t>FLSA Designation</w:t>
            </w:r>
          </w:p>
        </w:tc>
        <w:tc>
          <w:tcPr>
            <w:tcW w:w="6476" w:type="dxa"/>
            <w:tcBorders>
              <w:top w:val="double" w:sz="4" w:space="0" w:color="auto"/>
            </w:tcBorders>
            <w:vAlign w:val="center"/>
          </w:tcPr>
          <w:p w14:paraId="45C0CEA9" w14:textId="2CF0A3C4" w:rsidR="00DF607B" w:rsidRPr="00532BFA" w:rsidRDefault="00DF607B" w:rsidP="00175E97">
            <w:pPr>
              <w:rPr>
                <w:rFonts w:ascii="Arial" w:hAnsi="Arial" w:cs="Arial"/>
              </w:rPr>
            </w:pPr>
            <w:r w:rsidRPr="00532BFA">
              <w:rPr>
                <w:rFonts w:ascii="Arial" w:hAnsi="Arial" w:cs="Arial"/>
              </w:rPr>
              <w:t xml:space="preserve">Exempt </w:t>
            </w:r>
            <w:r w:rsidR="00270A91" w:rsidRPr="00532BFA">
              <w:rPr>
                <w:rFonts w:ascii="Arial" w:hAnsi="Arial" w:cs="Arial"/>
              </w:rPr>
              <w:t>(</w:t>
            </w:r>
            <w:r w:rsidR="00175E97">
              <w:rPr>
                <w:rFonts w:ascii="Arial" w:hAnsi="Arial" w:cs="Arial"/>
              </w:rPr>
              <w:t>Administrative</w:t>
            </w:r>
            <w:r w:rsidRPr="00532BFA">
              <w:rPr>
                <w:rFonts w:ascii="Arial" w:hAnsi="Arial" w:cs="Arial"/>
              </w:rPr>
              <w:t>)</w:t>
            </w:r>
          </w:p>
        </w:tc>
      </w:tr>
      <w:tr w:rsidR="00772A3C" w:rsidRPr="003E7835" w14:paraId="45C0CEAD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AB" w14:textId="77777777" w:rsidR="00303EF0" w:rsidRPr="003E7835" w:rsidRDefault="00772A3C" w:rsidP="002D7EF3">
            <w:pPr>
              <w:rPr>
                <w:rFonts w:ascii="Arial" w:hAnsi="Arial" w:cs="Arial"/>
                <w:b/>
              </w:rPr>
            </w:pPr>
            <w:r w:rsidRPr="003E7835">
              <w:rPr>
                <w:rFonts w:ascii="Arial" w:hAnsi="Arial" w:cs="Arial"/>
                <w:b/>
              </w:rPr>
              <w:lastRenderedPageBreak/>
              <w:t>Service Status</w:t>
            </w:r>
          </w:p>
        </w:tc>
        <w:tc>
          <w:tcPr>
            <w:tcW w:w="6476" w:type="dxa"/>
            <w:vAlign w:val="center"/>
          </w:tcPr>
          <w:p w14:paraId="45C0CEAC" w14:textId="362535CE" w:rsidR="00303EF0" w:rsidRPr="003E7835" w:rsidRDefault="00772A3C" w:rsidP="00175E97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</w:rPr>
              <w:t>Career Service</w:t>
            </w:r>
          </w:p>
        </w:tc>
      </w:tr>
      <w:tr w:rsidR="00DF607B" w:rsidRPr="003E7835" w14:paraId="45C0CEB0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AE" w14:textId="77777777" w:rsidR="00DF607B" w:rsidRPr="003E7835" w:rsidRDefault="002D7EF3" w:rsidP="002D7EF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EEO Code</w:t>
            </w:r>
          </w:p>
        </w:tc>
        <w:tc>
          <w:tcPr>
            <w:tcW w:w="6476" w:type="dxa"/>
            <w:vAlign w:val="center"/>
          </w:tcPr>
          <w:p w14:paraId="45C0CEAF" w14:textId="32312BB9" w:rsidR="00DF607B" w:rsidRPr="00532BFA" w:rsidRDefault="00175E97" w:rsidP="002D7E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DF607B" w:rsidRPr="003E7835" w14:paraId="45C0CEB3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B1" w14:textId="77777777" w:rsidR="00DF607B" w:rsidRPr="003E7835" w:rsidRDefault="002D7EF3" w:rsidP="002D7EF3">
            <w:pPr>
              <w:rPr>
                <w:rFonts w:ascii="Arial" w:hAnsi="Arial" w:cs="Arial"/>
              </w:rPr>
            </w:pPr>
            <w:r w:rsidRPr="003E7835">
              <w:rPr>
                <w:rFonts w:ascii="Arial" w:hAnsi="Arial" w:cs="Arial"/>
                <w:b/>
              </w:rPr>
              <w:t>Levels within same series</w:t>
            </w:r>
          </w:p>
        </w:tc>
        <w:tc>
          <w:tcPr>
            <w:tcW w:w="6476" w:type="dxa"/>
            <w:vAlign w:val="center"/>
          </w:tcPr>
          <w:p w14:paraId="45C0CEB2" w14:textId="4A3BB312" w:rsidR="00DF607B" w:rsidRPr="003E7835" w:rsidRDefault="007F6BBB" w:rsidP="002D7EF3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Chief of Staff I &amp; II</w:t>
            </w:r>
          </w:p>
        </w:tc>
      </w:tr>
      <w:tr w:rsidR="002D7EF3" w:rsidRPr="003E7835" w14:paraId="45C0CEB6" w14:textId="77777777" w:rsidTr="002D7EF3">
        <w:trPr>
          <w:trHeight w:val="360"/>
          <w:jc w:val="center"/>
        </w:trPr>
        <w:tc>
          <w:tcPr>
            <w:tcW w:w="3100" w:type="dxa"/>
            <w:vAlign w:val="center"/>
          </w:tcPr>
          <w:p w14:paraId="45C0CEB4" w14:textId="77777777" w:rsidR="002D7EF3" w:rsidRPr="003E7835" w:rsidRDefault="002D7EF3" w:rsidP="002D7EF3">
            <w:pPr>
              <w:rPr>
                <w:rFonts w:ascii="Arial" w:hAnsi="Arial" w:cs="Arial"/>
                <w:b/>
              </w:rPr>
            </w:pPr>
            <w:r w:rsidRPr="003E7835">
              <w:rPr>
                <w:rFonts w:ascii="Arial" w:hAnsi="Arial" w:cs="Arial"/>
                <w:b/>
              </w:rPr>
              <w:t>Class History</w:t>
            </w:r>
          </w:p>
        </w:tc>
        <w:tc>
          <w:tcPr>
            <w:tcW w:w="6476" w:type="dxa"/>
            <w:vAlign w:val="center"/>
          </w:tcPr>
          <w:p w14:paraId="33D46387" w14:textId="38BC2907" w:rsidR="002D7EF3" w:rsidRDefault="00175E97" w:rsidP="00005EC9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05/2008</w:t>
            </w:r>
            <w:r w:rsidR="00532BFA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–</w:t>
            </w:r>
            <w:r w:rsidR="00005EC9">
              <w:rPr>
                <w:rFonts w:ascii="Arial" w:hAnsi="Arial" w:cs="Arial"/>
                <w:sz w:val="20"/>
              </w:rPr>
              <w:t xml:space="preserve"> </w:t>
            </w:r>
            <w:r w:rsidR="002D7EF3">
              <w:rPr>
                <w:rFonts w:ascii="Arial" w:hAnsi="Arial" w:cs="Arial"/>
                <w:sz w:val="20"/>
              </w:rPr>
              <w:t>Create</w:t>
            </w:r>
            <w:r>
              <w:rPr>
                <w:rFonts w:ascii="Arial" w:hAnsi="Arial" w:cs="Arial"/>
                <w:sz w:val="20"/>
              </w:rPr>
              <w:t>d</w:t>
            </w:r>
          </w:p>
          <w:p w14:paraId="14E0A34B" w14:textId="77777777" w:rsidR="00175E97" w:rsidRDefault="00175E97" w:rsidP="00005EC9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01/2017 – Updated content</w:t>
            </w:r>
          </w:p>
          <w:p w14:paraId="45C0CEB5" w14:textId="1B333BC5" w:rsidR="00882058" w:rsidRDefault="00882058" w:rsidP="00005EC9">
            <w:pPr>
              <w:pStyle w:val="text"/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1/2019 – Updated series</w:t>
            </w:r>
          </w:p>
        </w:tc>
      </w:tr>
    </w:tbl>
    <w:p w14:paraId="45C0CEB7" w14:textId="77777777" w:rsidR="002B1C7C" w:rsidRDefault="002B1C7C">
      <w:pPr>
        <w:spacing w:after="120"/>
      </w:pPr>
    </w:p>
    <w:sectPr w:rsidR="002B1C7C" w:rsidSect="00903661">
      <w:footerReference w:type="default" r:id="rId12"/>
      <w:headerReference w:type="first" r:id="rId13"/>
      <w:pgSz w:w="12240" w:h="15840" w:code="1"/>
      <w:pgMar w:top="1008" w:right="1008" w:bottom="1008" w:left="324" w:header="360" w:footer="360" w:gutter="57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31925" w14:textId="77777777" w:rsidR="00170233" w:rsidRDefault="00170233">
      <w:r>
        <w:separator/>
      </w:r>
    </w:p>
  </w:endnote>
  <w:endnote w:type="continuationSeparator" w:id="0">
    <w:p w14:paraId="28526400" w14:textId="77777777" w:rsidR="00170233" w:rsidRDefault="00170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CEBC" w14:textId="436B89AF" w:rsidR="00DB4EC4" w:rsidRDefault="00DB4EC4">
    <w:pPr>
      <w:pStyle w:val="Footer"/>
      <w:pBdr>
        <w:top w:val="single" w:sz="6" w:space="1" w:color="auto"/>
      </w:pBdr>
      <w:jc w:val="right"/>
      <w:rPr>
        <w:rStyle w:val="PageNumber"/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Page </w:t>
    </w:r>
    <w:r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PAGE </w:instrText>
    </w:r>
    <w:r>
      <w:rPr>
        <w:rStyle w:val="PageNumber"/>
        <w:rFonts w:ascii="Arial" w:hAnsi="Arial" w:cs="Arial"/>
        <w:sz w:val="18"/>
        <w:szCs w:val="18"/>
      </w:rPr>
      <w:fldChar w:fldCharType="separate"/>
    </w:r>
    <w:r w:rsidR="00120980">
      <w:rPr>
        <w:rStyle w:val="PageNumber"/>
        <w:rFonts w:ascii="Arial" w:hAnsi="Arial" w:cs="Arial"/>
        <w:noProof/>
        <w:sz w:val="18"/>
        <w:szCs w:val="18"/>
      </w:rPr>
      <w:t>2</w:t>
    </w:r>
    <w:r>
      <w:rPr>
        <w:rStyle w:val="PageNumber"/>
        <w:rFonts w:ascii="Arial" w:hAnsi="Arial" w:cs="Arial"/>
        <w:sz w:val="18"/>
        <w:szCs w:val="18"/>
      </w:rPr>
      <w:fldChar w:fldCharType="end"/>
    </w:r>
  </w:p>
  <w:p w14:paraId="45C0CEBD" w14:textId="7336E136" w:rsidR="00DB4EC4" w:rsidRDefault="00175E97">
    <w:pPr>
      <w:pStyle w:val="Footer"/>
      <w:pBdr>
        <w:top w:val="single" w:sz="6" w:space="1" w:color="auto"/>
      </w:pBdr>
      <w:jc w:val="right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>Chief of Staff</w:t>
    </w:r>
  </w:p>
  <w:p w14:paraId="45C0CEBE" w14:textId="6F519EEA" w:rsidR="00DB4EC4" w:rsidRDefault="007F6BBB">
    <w:pPr>
      <w:pStyle w:val="Footer"/>
      <w:jc w:val="right"/>
      <w:rPr>
        <w:rStyle w:val="PageNumber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>02/2019</w:t>
    </w:r>
    <w:r w:rsidR="00DB4EC4">
      <w:rPr>
        <w:rStyle w:val="PageNumber"/>
        <w:rFonts w:ascii="Arial" w:hAnsi="Arial" w:cs="Arial"/>
        <w:sz w:val="18"/>
        <w:szCs w:val="18"/>
      </w:rPr>
      <w:t xml:space="preserve"> 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BA74A" w14:textId="77777777" w:rsidR="00170233" w:rsidRDefault="00170233">
      <w:r>
        <w:separator/>
      </w:r>
    </w:p>
  </w:footnote>
  <w:footnote w:type="continuationSeparator" w:id="0">
    <w:p w14:paraId="3CF68E4E" w14:textId="77777777" w:rsidR="00170233" w:rsidRDefault="001702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double" w:sz="4" w:space="0" w:color="auto"/>
      </w:tblBorders>
      <w:tblLook w:val="01E0" w:firstRow="1" w:lastRow="1" w:firstColumn="1" w:lastColumn="1" w:noHBand="0" w:noVBand="0"/>
    </w:tblPr>
    <w:tblGrid>
      <w:gridCol w:w="2726"/>
      <w:gridCol w:w="6850"/>
    </w:tblGrid>
    <w:tr w:rsidR="00DB4EC4" w:rsidRPr="00DB4EC4" w14:paraId="45C0CEC2" w14:textId="77777777" w:rsidTr="00C44A78">
      <w:trPr>
        <w:trHeight w:val="504"/>
        <w:jc w:val="center"/>
      </w:trPr>
      <w:tc>
        <w:tcPr>
          <w:tcW w:w="2726" w:type="dxa"/>
          <w:vMerge w:val="restart"/>
          <w:vAlign w:val="center"/>
        </w:tcPr>
        <w:p w14:paraId="45C0CEBF" w14:textId="349BD087" w:rsidR="00DB4EC4" w:rsidRPr="003E7835" w:rsidRDefault="00201E74" w:rsidP="00C44A78">
          <w:pPr>
            <w:spacing w:before="40"/>
            <w:ind w:left="234" w:hanging="234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45C0CECA" wp14:editId="64D0AD78">
                <wp:extent cx="914400" cy="638175"/>
                <wp:effectExtent l="0" t="0" r="0" b="9525"/>
                <wp:docPr id="1" name="Picture 1" descr="KClogo_v_b_m2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Clogo_v_b_m2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5C0CEC0" w14:textId="77777777" w:rsidR="00DB4EC4" w:rsidRPr="003E7835" w:rsidRDefault="00DB4EC4" w:rsidP="00C44A78">
          <w:pPr>
            <w:spacing w:before="40" w:after="40"/>
            <w:jc w:val="center"/>
            <w:rPr>
              <w:rFonts w:ascii="Arial" w:hAnsi="Arial" w:cs="Arial"/>
            </w:rPr>
          </w:pPr>
          <w:r w:rsidRPr="003E7835">
            <w:rPr>
              <w:rFonts w:ascii="Arial" w:hAnsi="Arial" w:cs="Arial"/>
            </w:rPr>
            <w:t>Classification Specification</w:t>
          </w:r>
        </w:p>
      </w:tc>
      <w:tc>
        <w:tcPr>
          <w:tcW w:w="6850" w:type="dxa"/>
          <w:vAlign w:val="center"/>
        </w:tcPr>
        <w:p w14:paraId="45C0CEC1" w14:textId="77777777" w:rsidR="00DB4EC4" w:rsidRPr="00DB4EC4" w:rsidRDefault="00DB4EC4" w:rsidP="00C44A78">
          <w:pPr>
            <w:jc w:val="right"/>
            <w:rPr>
              <w:rFonts w:ascii="Arial" w:hAnsi="Arial" w:cs="Arial"/>
              <w:b/>
              <w:sz w:val="28"/>
              <w:szCs w:val="28"/>
              <w:highlight w:val="yellow"/>
            </w:rPr>
          </w:pPr>
        </w:p>
      </w:tc>
    </w:tr>
    <w:tr w:rsidR="00DB4EC4" w:rsidRPr="003E7835" w14:paraId="45C0CEC5" w14:textId="77777777" w:rsidTr="00C44A78">
      <w:trPr>
        <w:trHeight w:val="504"/>
        <w:jc w:val="center"/>
      </w:trPr>
      <w:tc>
        <w:tcPr>
          <w:tcW w:w="2726" w:type="dxa"/>
          <w:vMerge/>
        </w:tcPr>
        <w:p w14:paraId="45C0CEC3" w14:textId="77777777" w:rsidR="00DB4EC4" w:rsidRPr="003E7835" w:rsidRDefault="00DB4EC4">
          <w:pPr>
            <w:rPr>
              <w:rFonts w:ascii="Arial" w:hAnsi="Arial" w:cs="Arial"/>
            </w:rPr>
          </w:pPr>
        </w:p>
      </w:tc>
      <w:tc>
        <w:tcPr>
          <w:tcW w:w="6850" w:type="dxa"/>
          <w:vAlign w:val="center"/>
        </w:tcPr>
        <w:p w14:paraId="45C0CEC4" w14:textId="46CA607F" w:rsidR="00DB4EC4" w:rsidRPr="003E7835" w:rsidRDefault="009D6BDA" w:rsidP="00C44A78">
          <w:pPr>
            <w:tabs>
              <w:tab w:val="left" w:pos="5670"/>
              <w:tab w:val="right" w:pos="6634"/>
            </w:tabs>
            <w:jc w:val="righ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1152100</w:t>
          </w:r>
        </w:p>
      </w:tc>
    </w:tr>
    <w:tr w:rsidR="00DB4EC4" w:rsidRPr="003E7835" w14:paraId="45C0CEC8" w14:textId="77777777" w:rsidTr="00C44A78">
      <w:trPr>
        <w:trHeight w:val="504"/>
        <w:jc w:val="center"/>
      </w:trPr>
      <w:tc>
        <w:tcPr>
          <w:tcW w:w="2726" w:type="dxa"/>
          <w:vMerge/>
        </w:tcPr>
        <w:p w14:paraId="45C0CEC6" w14:textId="77777777" w:rsidR="00DB4EC4" w:rsidRPr="003E7835" w:rsidRDefault="00DB4EC4">
          <w:pPr>
            <w:rPr>
              <w:rFonts w:ascii="Arial" w:hAnsi="Arial" w:cs="Arial"/>
            </w:rPr>
          </w:pPr>
        </w:p>
      </w:tc>
      <w:tc>
        <w:tcPr>
          <w:tcW w:w="6850" w:type="dxa"/>
          <w:vAlign w:val="center"/>
        </w:tcPr>
        <w:p w14:paraId="45C0CEC7" w14:textId="6590990B" w:rsidR="00DB4EC4" w:rsidRPr="003E7835" w:rsidRDefault="009D6BDA" w:rsidP="00C44A78">
          <w:pPr>
            <w:jc w:val="right"/>
            <w:rPr>
              <w:rFonts w:ascii="Arial" w:hAnsi="Arial" w:cs="Arial"/>
              <w:b/>
              <w:bCs/>
              <w:sz w:val="28"/>
              <w:szCs w:val="28"/>
            </w:rPr>
          </w:pPr>
          <w:r>
            <w:rPr>
              <w:rFonts w:ascii="Arial" w:hAnsi="Arial" w:cs="Arial"/>
              <w:b/>
              <w:bCs/>
              <w:sz w:val="28"/>
              <w:szCs w:val="28"/>
            </w:rPr>
            <w:t>CHIEF OF STAFF</w:t>
          </w:r>
          <w:r w:rsidR="007F6BBB">
            <w:rPr>
              <w:rFonts w:ascii="Arial" w:hAnsi="Arial" w:cs="Arial"/>
              <w:b/>
              <w:bCs/>
              <w:sz w:val="28"/>
              <w:szCs w:val="28"/>
            </w:rPr>
            <w:t xml:space="preserve"> II</w:t>
          </w:r>
        </w:p>
      </w:tc>
    </w:tr>
  </w:tbl>
  <w:p w14:paraId="45C0CEC9" w14:textId="77777777" w:rsidR="00DB4EC4" w:rsidRDefault="00DB4EC4">
    <w:pPr>
      <w:pStyle w:val="Header"/>
      <w:rPr>
        <w:rFonts w:ascii="Arial" w:hAnsi="Arial"/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155"/>
    <w:multiLevelType w:val="hybridMultilevel"/>
    <w:tmpl w:val="13248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66379"/>
    <w:multiLevelType w:val="singleLevel"/>
    <w:tmpl w:val="BDFABC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 w15:restartNumberingAfterBreak="0">
    <w:nsid w:val="20040223"/>
    <w:multiLevelType w:val="hybridMultilevel"/>
    <w:tmpl w:val="45A08CA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143678"/>
    <w:multiLevelType w:val="hybridMultilevel"/>
    <w:tmpl w:val="EBCC95E4"/>
    <w:lvl w:ilvl="0" w:tplc="9D3C77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27494A7B"/>
    <w:multiLevelType w:val="hybridMultilevel"/>
    <w:tmpl w:val="0BD41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33DCC"/>
    <w:multiLevelType w:val="singleLevel"/>
    <w:tmpl w:val="027220BE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 w15:restartNumberingAfterBreak="0">
    <w:nsid w:val="339D5B99"/>
    <w:multiLevelType w:val="hybridMultilevel"/>
    <w:tmpl w:val="56CC2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12F46"/>
    <w:multiLevelType w:val="hybridMultilevel"/>
    <w:tmpl w:val="B9C8A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94942"/>
    <w:multiLevelType w:val="singleLevel"/>
    <w:tmpl w:val="47DAF7B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481816A0"/>
    <w:multiLevelType w:val="singleLevel"/>
    <w:tmpl w:val="3782E83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492269C3"/>
    <w:multiLevelType w:val="singleLevel"/>
    <w:tmpl w:val="6674EE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1" w15:restartNumberingAfterBreak="0">
    <w:nsid w:val="4AAF6706"/>
    <w:multiLevelType w:val="hybridMultilevel"/>
    <w:tmpl w:val="5AA6ED02"/>
    <w:lvl w:ilvl="0" w:tplc="4746B0A8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17B2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5B995207"/>
    <w:multiLevelType w:val="hybridMultilevel"/>
    <w:tmpl w:val="2FDA3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97FCC"/>
    <w:multiLevelType w:val="hybridMultilevel"/>
    <w:tmpl w:val="271811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3555F11"/>
    <w:multiLevelType w:val="singleLevel"/>
    <w:tmpl w:val="AFD622F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 w16cid:durableId="313990789">
    <w:abstractNumId w:val="9"/>
  </w:num>
  <w:num w:numId="2" w16cid:durableId="1936474838">
    <w:abstractNumId w:val="14"/>
  </w:num>
  <w:num w:numId="3" w16cid:durableId="186791806">
    <w:abstractNumId w:val="5"/>
  </w:num>
  <w:num w:numId="4" w16cid:durableId="231543654">
    <w:abstractNumId w:val="2"/>
  </w:num>
  <w:num w:numId="5" w16cid:durableId="1174539322">
    <w:abstractNumId w:val="15"/>
  </w:num>
  <w:num w:numId="6" w16cid:durableId="1782609334">
    <w:abstractNumId w:val="1"/>
  </w:num>
  <w:num w:numId="7" w16cid:durableId="2088653437">
    <w:abstractNumId w:val="12"/>
  </w:num>
  <w:num w:numId="8" w16cid:durableId="1049914343">
    <w:abstractNumId w:val="10"/>
  </w:num>
  <w:num w:numId="9" w16cid:durableId="1647586012">
    <w:abstractNumId w:val="3"/>
  </w:num>
  <w:num w:numId="10" w16cid:durableId="1652784809">
    <w:abstractNumId w:val="11"/>
  </w:num>
  <w:num w:numId="11" w16cid:durableId="34475521">
    <w:abstractNumId w:val="8"/>
  </w:num>
  <w:num w:numId="12" w16cid:durableId="594368321">
    <w:abstractNumId w:val="13"/>
  </w:num>
  <w:num w:numId="13" w16cid:durableId="1848015165">
    <w:abstractNumId w:val="7"/>
  </w:num>
  <w:num w:numId="14" w16cid:durableId="1086613036">
    <w:abstractNumId w:val="4"/>
  </w:num>
  <w:num w:numId="15" w16cid:durableId="2101294282">
    <w:abstractNumId w:val="0"/>
  </w:num>
  <w:num w:numId="16" w16cid:durableId="1660764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95B"/>
    <w:rsid w:val="00005EC9"/>
    <w:rsid w:val="0002092B"/>
    <w:rsid w:val="0009471F"/>
    <w:rsid w:val="000A3314"/>
    <w:rsid w:val="000B56AC"/>
    <w:rsid w:val="000D17D8"/>
    <w:rsid w:val="000E223C"/>
    <w:rsid w:val="0011050A"/>
    <w:rsid w:val="00120980"/>
    <w:rsid w:val="00130C46"/>
    <w:rsid w:val="00170233"/>
    <w:rsid w:val="00175E97"/>
    <w:rsid w:val="001D096B"/>
    <w:rsid w:val="001E3558"/>
    <w:rsid w:val="001E74D8"/>
    <w:rsid w:val="00201E74"/>
    <w:rsid w:val="00203A28"/>
    <w:rsid w:val="00210127"/>
    <w:rsid w:val="002151BB"/>
    <w:rsid w:val="00223DBC"/>
    <w:rsid w:val="002634BB"/>
    <w:rsid w:val="00270A91"/>
    <w:rsid w:val="002B1C7C"/>
    <w:rsid w:val="002C73CF"/>
    <w:rsid w:val="002D7EF3"/>
    <w:rsid w:val="00303EF0"/>
    <w:rsid w:val="00322811"/>
    <w:rsid w:val="00323BF0"/>
    <w:rsid w:val="00360AEB"/>
    <w:rsid w:val="003943F4"/>
    <w:rsid w:val="003A7520"/>
    <w:rsid w:val="003E4DA6"/>
    <w:rsid w:val="003E7835"/>
    <w:rsid w:val="004367A2"/>
    <w:rsid w:val="00474A34"/>
    <w:rsid w:val="00497183"/>
    <w:rsid w:val="004F14FB"/>
    <w:rsid w:val="00504BC4"/>
    <w:rsid w:val="005132BD"/>
    <w:rsid w:val="00523771"/>
    <w:rsid w:val="00532BFA"/>
    <w:rsid w:val="00592F72"/>
    <w:rsid w:val="005E1959"/>
    <w:rsid w:val="005F1FD9"/>
    <w:rsid w:val="006046E5"/>
    <w:rsid w:val="00625458"/>
    <w:rsid w:val="00625C02"/>
    <w:rsid w:val="0066152D"/>
    <w:rsid w:val="006A3277"/>
    <w:rsid w:val="007032DB"/>
    <w:rsid w:val="00772A3C"/>
    <w:rsid w:val="00790DFB"/>
    <w:rsid w:val="007B510D"/>
    <w:rsid w:val="007F6BBB"/>
    <w:rsid w:val="0081039B"/>
    <w:rsid w:val="00843072"/>
    <w:rsid w:val="008719D2"/>
    <w:rsid w:val="008760F9"/>
    <w:rsid w:val="00882058"/>
    <w:rsid w:val="0089161A"/>
    <w:rsid w:val="008B3984"/>
    <w:rsid w:val="0090245D"/>
    <w:rsid w:val="00903661"/>
    <w:rsid w:val="009055D9"/>
    <w:rsid w:val="00921357"/>
    <w:rsid w:val="00941478"/>
    <w:rsid w:val="00985B72"/>
    <w:rsid w:val="00995D72"/>
    <w:rsid w:val="009C1A5C"/>
    <w:rsid w:val="009D36AA"/>
    <w:rsid w:val="009D6BDA"/>
    <w:rsid w:val="009F1611"/>
    <w:rsid w:val="00A001F2"/>
    <w:rsid w:val="00A55225"/>
    <w:rsid w:val="00A666A0"/>
    <w:rsid w:val="00AE0F44"/>
    <w:rsid w:val="00AF7566"/>
    <w:rsid w:val="00B012C5"/>
    <w:rsid w:val="00B2381E"/>
    <w:rsid w:val="00B36D30"/>
    <w:rsid w:val="00B977A6"/>
    <w:rsid w:val="00BB7AB0"/>
    <w:rsid w:val="00BE6584"/>
    <w:rsid w:val="00C35CCF"/>
    <w:rsid w:val="00C44A78"/>
    <w:rsid w:val="00C5534D"/>
    <w:rsid w:val="00CE11AD"/>
    <w:rsid w:val="00CE2E52"/>
    <w:rsid w:val="00D3390B"/>
    <w:rsid w:val="00D53051"/>
    <w:rsid w:val="00D73622"/>
    <w:rsid w:val="00DB4EC4"/>
    <w:rsid w:val="00DB5076"/>
    <w:rsid w:val="00DB75FB"/>
    <w:rsid w:val="00DD4674"/>
    <w:rsid w:val="00DF1088"/>
    <w:rsid w:val="00DF607B"/>
    <w:rsid w:val="00E12A82"/>
    <w:rsid w:val="00E21CC6"/>
    <w:rsid w:val="00E31C08"/>
    <w:rsid w:val="00E4795B"/>
    <w:rsid w:val="00ED3A0D"/>
    <w:rsid w:val="00F04650"/>
    <w:rsid w:val="00F34428"/>
    <w:rsid w:val="00F51B87"/>
    <w:rsid w:val="00FE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45C0C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spacing w:after="120"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pPr>
      <w:spacing w:after="120"/>
    </w:pPr>
    <w:rPr>
      <w:sz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text">
    <w:name w:val="numbertext"/>
    <w:basedOn w:val="Normal"/>
    <w:pPr>
      <w:spacing w:after="120"/>
      <w:ind w:left="360" w:hanging="360"/>
    </w:pPr>
    <w:rPr>
      <w:sz w:val="24"/>
    </w:rPr>
  </w:style>
  <w:style w:type="paragraph" w:customStyle="1" w:styleId="Title1">
    <w:name w:val="Title1"/>
    <w:basedOn w:val="Normal"/>
    <w:rsid w:val="00592F72"/>
    <w:pPr>
      <w:pBdr>
        <w:bottom w:val="double" w:sz="6" w:space="5" w:color="auto"/>
      </w:pBdr>
      <w:spacing w:before="240" w:after="240"/>
      <w:jc w:val="center"/>
    </w:pPr>
    <w:rPr>
      <w:rFonts w:ascii="Arial" w:hAnsi="Arial"/>
      <w:b/>
      <w:sz w:val="28"/>
    </w:rPr>
  </w:style>
  <w:style w:type="character" w:customStyle="1" w:styleId="subbodytext">
    <w:name w:val="subbodytext"/>
    <w:basedOn w:val="DefaultParagraphFont"/>
    <w:rsid w:val="00270A91"/>
  </w:style>
  <w:style w:type="paragraph" w:styleId="ListParagraph">
    <w:name w:val="List Paragraph"/>
    <w:basedOn w:val="Normal"/>
    <w:uiPriority w:val="34"/>
    <w:qFormat/>
    <w:rsid w:val="00270A91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005EC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ubhead">
    <w:name w:val="Subhead"/>
    <w:basedOn w:val="Normal"/>
    <w:next w:val="Normal"/>
    <w:rsid w:val="006A3277"/>
    <w:pPr>
      <w:spacing w:before="120" w:after="120"/>
      <w:textAlignment w:val="auto"/>
    </w:pPr>
    <w:rPr>
      <w:rFonts w:ascii="Arial" w:hAnsi="Arial"/>
      <w:b/>
      <w:sz w:val="26"/>
    </w:rPr>
  </w:style>
  <w:style w:type="character" w:styleId="CommentReference">
    <w:name w:val="annotation reference"/>
    <w:basedOn w:val="DefaultParagraphFont"/>
    <w:semiHidden/>
    <w:unhideWhenUsed/>
    <w:rsid w:val="001D096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D096B"/>
  </w:style>
  <w:style w:type="character" w:customStyle="1" w:styleId="CommentTextChar">
    <w:name w:val="Comment Text Char"/>
    <w:basedOn w:val="DefaultParagraphFont"/>
    <w:link w:val="CommentText"/>
    <w:semiHidden/>
    <w:rsid w:val="001D096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D09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D096B"/>
    <w:rPr>
      <w:b/>
      <w:bCs/>
    </w:rPr>
  </w:style>
  <w:style w:type="paragraph" w:styleId="Revision">
    <w:name w:val="Revision"/>
    <w:hidden/>
    <w:uiPriority w:val="99"/>
    <w:semiHidden/>
    <w:rsid w:val="001D0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2B254D093C448B1BC2D3EF36FA1CB" ma:contentTypeVersion="24" ma:contentTypeDescription="Create a new document." ma:contentTypeScope="" ma:versionID="d3d9f2e68ddb096b6747cb8d636abab3">
  <xsd:schema xmlns:xsd="http://www.w3.org/2001/XMLSchema" xmlns:xs="http://www.w3.org/2001/XMLSchema" xmlns:p="http://schemas.microsoft.com/office/2006/metadata/properties" xmlns:ns2="e8cc94d8-4622-401d-99b9-d219a41dd5a8" xmlns:ns3="16bd73ee-b5fc-4313-9283-26a4fcd441b4" xmlns:ns4="dd90cae5-04f9-4ad6-b687-7fa19d8f306c" targetNamespace="http://schemas.microsoft.com/office/2006/metadata/properties" ma:root="true" ma:fieldsID="92f5a59fd0d464c27b52ba66930fa7bf" ns2:_="" ns3:_="" ns4:_="">
    <xsd:import namespace="e8cc94d8-4622-401d-99b9-d219a41dd5a8"/>
    <xsd:import namespace="16bd73ee-b5fc-4313-9283-26a4fcd441b4"/>
    <xsd:import namespace="dd90cae5-04f9-4ad6-b687-7fa19d8f306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Classification_x0020_Code" minOccurs="0"/>
                <xsd:element ref="ns3:Career_x0020_Family" minOccurs="0"/>
                <xsd:element ref="ns3:Career_x0020_Series" minOccurs="0"/>
                <xsd:element ref="ns3:ERMS_x0020_Category"/>
                <xsd:element ref="ns4:_dlc_DocId" minOccurs="0"/>
                <xsd:element ref="ns4:_dlc_DocIdUrl" minOccurs="0"/>
                <xsd:element ref="ns4:_dlc_DocIdPersistId" minOccurs="0"/>
                <xsd:element ref="ns3:Publish_x0020_Class_x0020_Doc" minOccurs="0"/>
                <xsd:element ref="ns3:Un_x002d_Publish_x0020_Class_x0020_Doc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cc94d8-4622-401d-99b9-d219a41dd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d73ee-b5fc-4313-9283-26a4fcd441b4" elementFormDefault="qualified">
    <xsd:import namespace="http://schemas.microsoft.com/office/2006/documentManagement/types"/>
    <xsd:import namespace="http://schemas.microsoft.com/office/infopath/2007/PartnerControls"/>
    <xsd:element name="Classification_x0020_Code" ma:index="10" nillable="true" ma:displayName="Classification Code" ma:internalName="Classification_x0020_Code" ma:readOnly="false">
      <xsd:simpleType>
        <xsd:restriction base="dms:Text">
          <xsd:maxLength value="255"/>
        </xsd:restriction>
      </xsd:simpleType>
    </xsd:element>
    <xsd:element name="Career_x0020_Family" ma:index="11" nillable="true" ma:displayName="Career Family" ma:default="NA" ma:format="Dropdown" ma:internalName="Career_x0020_Family">
      <xsd:simpleType>
        <xsd:restriction base="dms:Choice">
          <xsd:enumeration value="Business Administration"/>
          <xsd:enumeration value="Communications and Marketing"/>
          <xsd:enumeration value="Community and Human Services"/>
          <xsd:enumeration value="Corrections"/>
          <xsd:enumeration value="Facilities and Security"/>
          <xsd:enumeration value="Finance"/>
          <xsd:enumeration value="Government and Public Administration"/>
          <xsd:enumeration value="Healthcare"/>
          <xsd:enumeration value="Human Resources"/>
          <xsd:enumeration value="Information Technology"/>
          <xsd:enumeration value="Infrastructure and Natural Resources"/>
          <xsd:enumeration value="Legal"/>
          <xsd:enumeration value="Public Safety"/>
          <xsd:enumeration value="Real Estate/Assessments /Property Management"/>
          <xsd:enumeration value="Regulatory Compliance"/>
          <xsd:enumeration value="Transportation"/>
          <xsd:enumeration value="NA"/>
        </xsd:restriction>
      </xsd:simpleType>
    </xsd:element>
    <xsd:element name="Career_x0020_Series" ma:index="12" nillable="true" ma:displayName="Career Series" ma:default="NA" ma:format="Dropdown" ma:internalName="Career_x0020_Series">
      <xsd:simpleType>
        <xsd:restriction base="dms:Choice">
          <xsd:enumeration value="HR Business Partner"/>
          <xsd:enumeration value="Capital Project Manager"/>
          <xsd:enumeration value="NA"/>
        </xsd:restriction>
      </xsd:simpleType>
    </xsd:element>
    <xsd:element name="ERMS_x0020_Category" ma:index="13" ma:displayName="ERMS Category" ma:default="Position Classifications (PER-03-001)" ma:format="Dropdown" ma:internalName="ERMS_x0020_Category">
      <xsd:simpleType>
        <xsd:restriction base="dms:Choice">
          <xsd:enumeration value="Administrative Procedures and Instructions (ACO-03-004)"/>
          <xsd:enumeration value="Audit Findings (AUD-01-003)"/>
          <xsd:enumeration value="Audit Working Files and Supporting Materials (AUD-01-002)"/>
          <xsd:enumeration value="Budget Development Files (BUD-01-001)"/>
          <xsd:enumeration value="Citizens' Complaints and Requests for Agency Action (PRE-01-001)"/>
          <xsd:enumeration value="Classification Specification History Files (PER-03-008)"/>
          <xsd:enumeration value="General Office Communications and Staff Meetings (ACO-01-001)"/>
          <xsd:enumeration value="Inter-Agency, Intra-Agency, Inter-Governmental, Inter-Local Agreements (CON-01-004)"/>
          <xsd:enumeration value="Ordinance, Motion and Resolution Development and Transmittal Files (LES-02-002)"/>
          <xsd:enumeration value="Policy Development Files (ACO-03-001)"/>
          <xsd:enumeration value="Position Classifications (PER-03-001)"/>
          <xsd:enumeration value="Position Reclassifications (PER-03-002)"/>
          <xsd:enumeration value="Project Files (ACO-02-001)"/>
          <xsd:enumeration value="Public Records Act Requests (INF-01-002)"/>
          <xsd:enumeration value="Reporting/Filing (Mandatory) - Agency Management (ACO-02-004)"/>
          <xsd:enumeration value="Research/Program Reports, Studies, Surveys, Models and Analyses (ACO-02-002)"/>
          <xsd:enumeration value="Work Plans (ACO-04-004)"/>
        </xsd:restriction>
      </xsd:simpleType>
    </xsd:element>
    <xsd:element name="Publish_x0020_Class_x0020_Doc" ma:index="17" nillable="true" ma:displayName="Publish Class Doc" ma:internalName="Publish_x0020_Class_x0020_Doc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Un_x002d_Publish_x0020_Class_x0020_Doc" ma:index="18" nillable="true" ma:displayName="Un-Publish Class Doc" ma:internalName="Un_x002d_Publish_x0020_Class_x0020_Doc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0cae5-04f9-4ad6-b687-7fa19d8f306c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1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8cc94d8-4622-401d-99b9-d219a41dd5a8">
      <UserInfo>
        <DisplayName>Hampton, Kristy</DisplayName>
        <AccountId>491</AccountId>
        <AccountType/>
      </UserInfo>
    </SharedWithUsers>
    <ERMS_x0020_Category xmlns="16bd73ee-b5fc-4313-9283-26a4fcd441b4">Position Classifications (PER-03-001)</ERMS_x0020_Category>
    <Career_x0020_Family xmlns="16bd73ee-b5fc-4313-9283-26a4fcd441b4">NA</Career_x0020_Family>
    <Un_x002d_Publish_x0020_Class_x0020_Doc xmlns="16bd73ee-b5fc-4313-9283-26a4fcd441b4">
      <Url xsi:nil="true"/>
      <Description xsi:nil="true"/>
    </Un_x002d_Publish_x0020_Class_x0020_Doc>
    <Classification_x0020_Code xmlns="16bd73ee-b5fc-4313-9283-26a4fcd441b4">1152100</Classification_x0020_Code>
    <Career_x0020_Series xmlns="16bd73ee-b5fc-4313-9283-26a4fcd441b4">NA</Career_x0020_Series>
    <Publish_x0020_Class_x0020_Doc xmlns="16bd73ee-b5fc-4313-9283-26a4fcd441b4">
      <Url>https://kc1.sharepoint.com/teams/DESa/CC/compensation/_layouts/15/wrkstat.aspx?List=16bd73ee-b5fc-4313-9283-26a4fcd441b4&amp;WorkflowInstanceName=0cde6f48-1a6e-46f7-a26e-f28f3e808847</Url>
      <Description>Approving Class Doc</Description>
    </Publish_x0020_Class_x0020_Doc>
    <_dlc_DocId xmlns="dd90cae5-04f9-4ad6-b687-7fa19d8f306c">MAQEFJTUDN2N-1944884878-1095</_dlc_DocId>
    <_dlc_DocIdUrl xmlns="dd90cae5-04f9-4ad6-b687-7fa19d8f306c">
      <Url>https://kc1.sharepoint.com/teams/DESa/CC/compensation/_layouts/15/DocIdRedir.aspx?ID=MAQEFJTUDN2N-1944884878-1095</Url>
      <Description>MAQEFJTUDN2N-1944884878-1095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43DE930-00DC-4FA9-9573-27425653A8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cc94d8-4622-401d-99b9-d219a41dd5a8"/>
    <ds:schemaRef ds:uri="16bd73ee-b5fc-4313-9283-26a4fcd441b4"/>
    <ds:schemaRef ds:uri="dd90cae5-04f9-4ad6-b687-7fa19d8f3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FF987E-2145-4C1A-8A28-D18A11AEA8F2}">
  <ds:schemaRefs>
    <ds:schemaRef ds:uri="http://schemas.microsoft.com/office/2006/metadata/properties"/>
    <ds:schemaRef ds:uri="http://schemas.microsoft.com/office/infopath/2007/PartnerControls"/>
    <ds:schemaRef ds:uri="e8cc94d8-4622-401d-99b9-d219a41dd5a8"/>
    <ds:schemaRef ds:uri="16bd73ee-b5fc-4313-9283-26a4fcd441b4"/>
    <ds:schemaRef ds:uri="dd90cae5-04f9-4ad6-b687-7fa19d8f306c"/>
  </ds:schemaRefs>
</ds:datastoreItem>
</file>

<file path=customXml/itemProps3.xml><?xml version="1.0" encoding="utf-8"?>
<ds:datastoreItem xmlns:ds="http://schemas.openxmlformats.org/officeDocument/2006/customXml" ds:itemID="{37BFC972-697C-4FDE-BA26-CF2E8F220E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A71497-21A2-4B8B-B0C0-303DA1FB0C5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EA8497A-9DEE-4596-B8D9-9DF41309DB7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881</Words>
  <Characters>5024</Characters>
  <Application>Microsoft Office Word</Application>
  <DocSecurity>6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OF STAFF II</vt:lpstr>
    </vt:vector>
  </TitlesOfParts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OF STAFF II</dc:title>
  <dc:subject>CLASSIFICATION SPECIFICATION</dc:subject>
  <dc:creator/>
  <cp:keywords>CHIEF OF STAFF</cp:keywords>
  <dc:description>1152100</dc:description>
  <cp:lastModifiedBy/>
  <cp:revision>1</cp:revision>
  <cp:lastPrinted>2007-08-06T17:18:00Z</cp:lastPrinted>
  <dcterms:created xsi:type="dcterms:W3CDTF">2026-09-22T17:02:00Z</dcterms:created>
  <dcterms:modified xsi:type="dcterms:W3CDTF">2026-09-22T17:02:00Z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number">
    <vt:lpwstr>2334100</vt:lpwstr>
  </property>
  <property fmtid="{D5CDD505-2E9C-101B-9397-08002B2CF9AE}" pid="3" name="ContentTypeId">
    <vt:lpwstr>0x010100FF22B254D093C448B1BC2D3EF36FA1CB</vt:lpwstr>
  </property>
  <property fmtid="{D5CDD505-2E9C-101B-9397-08002B2CF9AE}" pid="4" name="AuthorIds_UIVersion_1">
    <vt:lpwstr>491</vt:lpwstr>
  </property>
  <property fmtid="{D5CDD505-2E9C-101B-9397-08002B2CF9AE}" pid="5" name="_dlc_DocIdItemGuid">
    <vt:lpwstr>2153d656-6be3-4131-a1ba-48240d793049</vt:lpwstr>
  </property>
</Properties>
</file>