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2785FA6B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065E08">
        <w:rPr>
          <w:rFonts w:ascii="Arial" w:hAnsi="Arial" w:cs="Arial"/>
          <w:sz w:val="22"/>
          <w:szCs w:val="22"/>
        </w:rPr>
        <w:t xml:space="preserve"> directing </w:t>
      </w:r>
      <w:r w:rsidR="002946E7">
        <w:rPr>
          <w:rFonts w:ascii="Arial" w:hAnsi="Arial" w:cs="Arial"/>
          <w:sz w:val="22"/>
          <w:szCs w:val="22"/>
        </w:rPr>
        <w:t xml:space="preserve">and evaluating </w:t>
      </w:r>
      <w:r w:rsidR="009750AA">
        <w:rPr>
          <w:rFonts w:ascii="Arial" w:hAnsi="Arial" w:cs="Arial"/>
          <w:sz w:val="22"/>
          <w:szCs w:val="22"/>
        </w:rPr>
        <w:t xml:space="preserve">the operations of departmental programs with several levels of supervision. The incumbent will </w:t>
      </w:r>
      <w:r w:rsidR="00065E08">
        <w:rPr>
          <w:rFonts w:ascii="Arial" w:hAnsi="Arial" w:cs="Arial"/>
          <w:sz w:val="22"/>
          <w:szCs w:val="22"/>
        </w:rPr>
        <w:t>oversee the department’</w:t>
      </w:r>
      <w:r w:rsidR="00461C5E">
        <w:rPr>
          <w:rFonts w:ascii="Arial" w:hAnsi="Arial" w:cs="Arial"/>
          <w:sz w:val="22"/>
          <w:szCs w:val="22"/>
        </w:rPr>
        <w:t xml:space="preserve">s </w:t>
      </w:r>
      <w:r w:rsidR="00065E08">
        <w:rPr>
          <w:rFonts w:ascii="Arial" w:hAnsi="Arial" w:cs="Arial"/>
          <w:sz w:val="22"/>
          <w:szCs w:val="22"/>
        </w:rPr>
        <w:t xml:space="preserve">financial </w:t>
      </w:r>
      <w:r w:rsidR="009750AA">
        <w:rPr>
          <w:rFonts w:ascii="Arial" w:hAnsi="Arial" w:cs="Arial"/>
          <w:sz w:val="22"/>
          <w:szCs w:val="22"/>
        </w:rPr>
        <w:t>and operation</w:t>
      </w:r>
      <w:r w:rsidR="002946E7">
        <w:rPr>
          <w:rFonts w:ascii="Arial" w:hAnsi="Arial" w:cs="Arial"/>
          <w:sz w:val="22"/>
          <w:szCs w:val="22"/>
        </w:rPr>
        <w:t>al</w:t>
      </w:r>
      <w:r w:rsidR="009750AA">
        <w:rPr>
          <w:rFonts w:ascii="Arial" w:hAnsi="Arial" w:cs="Arial"/>
          <w:sz w:val="22"/>
          <w:szCs w:val="22"/>
        </w:rPr>
        <w:t xml:space="preserve"> </w:t>
      </w:r>
      <w:r w:rsidR="00065E08">
        <w:rPr>
          <w:rFonts w:ascii="Arial" w:hAnsi="Arial" w:cs="Arial"/>
          <w:sz w:val="22"/>
          <w:szCs w:val="22"/>
        </w:rPr>
        <w:t>poli</w:t>
      </w:r>
      <w:r w:rsidR="009750AA">
        <w:rPr>
          <w:rFonts w:ascii="Arial" w:hAnsi="Arial" w:cs="Arial"/>
          <w:sz w:val="22"/>
          <w:szCs w:val="22"/>
        </w:rPr>
        <w:t>c</w:t>
      </w:r>
      <w:r w:rsidR="002946E7">
        <w:rPr>
          <w:rFonts w:ascii="Arial" w:hAnsi="Arial" w:cs="Arial"/>
          <w:sz w:val="22"/>
          <w:szCs w:val="22"/>
        </w:rPr>
        <w:t xml:space="preserve">y </w:t>
      </w:r>
      <w:r w:rsidR="00065E08">
        <w:rPr>
          <w:rFonts w:ascii="Arial" w:hAnsi="Arial" w:cs="Arial"/>
          <w:sz w:val="22"/>
          <w:szCs w:val="22"/>
        </w:rPr>
        <w:t>development and</w:t>
      </w:r>
      <w:r w:rsidR="009750AA">
        <w:rPr>
          <w:rFonts w:ascii="Arial" w:hAnsi="Arial" w:cs="Arial"/>
          <w:sz w:val="22"/>
          <w:szCs w:val="22"/>
        </w:rPr>
        <w:t xml:space="preserve"> </w:t>
      </w:r>
      <w:r w:rsidR="005F226C">
        <w:rPr>
          <w:rFonts w:ascii="Arial" w:hAnsi="Arial" w:cs="Arial"/>
          <w:sz w:val="22"/>
          <w:szCs w:val="22"/>
        </w:rPr>
        <w:t>address</w:t>
      </w:r>
      <w:r w:rsidR="002946E7">
        <w:rPr>
          <w:rFonts w:ascii="Arial" w:hAnsi="Arial" w:cs="Arial"/>
          <w:sz w:val="22"/>
          <w:szCs w:val="22"/>
        </w:rPr>
        <w:t xml:space="preserve"> critical issues </w:t>
      </w:r>
      <w:r w:rsidR="00461C5E">
        <w:rPr>
          <w:rFonts w:ascii="Arial" w:hAnsi="Arial" w:cs="Arial"/>
          <w:sz w:val="22"/>
          <w:szCs w:val="22"/>
        </w:rPr>
        <w:t>with</w:t>
      </w:r>
      <w:r w:rsidR="00370F30">
        <w:rPr>
          <w:rFonts w:ascii="Arial" w:hAnsi="Arial" w:cs="Arial"/>
          <w:sz w:val="22"/>
          <w:szCs w:val="22"/>
        </w:rPr>
        <w:t xml:space="preserve"> </w:t>
      </w:r>
      <w:r w:rsidR="001E2FBB">
        <w:rPr>
          <w:rFonts w:ascii="Arial" w:hAnsi="Arial" w:cs="Arial"/>
          <w:sz w:val="22"/>
          <w:szCs w:val="22"/>
        </w:rPr>
        <w:t xml:space="preserve">significant </w:t>
      </w:r>
      <w:r w:rsidR="00724072">
        <w:rPr>
          <w:rFonts w:ascii="Arial" w:hAnsi="Arial" w:cs="Arial"/>
          <w:sz w:val="22"/>
          <w:szCs w:val="22"/>
        </w:rPr>
        <w:t xml:space="preserve">public </w:t>
      </w:r>
      <w:r w:rsidR="001E2FBB">
        <w:rPr>
          <w:rFonts w:ascii="Arial" w:hAnsi="Arial" w:cs="Arial"/>
          <w:sz w:val="22"/>
          <w:szCs w:val="22"/>
        </w:rPr>
        <w:t>impact</w:t>
      </w:r>
      <w:r w:rsidR="002946E7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660CF01A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 xml:space="preserve">a </w:t>
      </w:r>
      <w:r w:rsidR="00065E08">
        <w:rPr>
          <w:rFonts w:ascii="Arial" w:hAnsi="Arial" w:cs="Arial"/>
          <w:sz w:val="22"/>
          <w:szCs w:val="22"/>
        </w:rPr>
        <w:t>single-level</w:t>
      </w:r>
      <w:r w:rsidR="0090245D">
        <w:rPr>
          <w:rFonts w:ascii="Arial" w:hAnsi="Arial" w:cs="Arial"/>
          <w:sz w:val="22"/>
          <w:szCs w:val="22"/>
        </w:rPr>
        <w:t xml:space="preserve"> </w:t>
      </w:r>
      <w:r w:rsidR="00461C5E">
        <w:rPr>
          <w:rFonts w:ascii="Arial" w:hAnsi="Arial" w:cs="Arial"/>
          <w:sz w:val="22"/>
          <w:szCs w:val="22"/>
        </w:rPr>
        <w:t xml:space="preserve">and single-incumbent </w:t>
      </w:r>
      <w:r w:rsidR="0090245D">
        <w:rPr>
          <w:rFonts w:ascii="Arial" w:hAnsi="Arial" w:cs="Arial"/>
          <w:sz w:val="22"/>
          <w:szCs w:val="22"/>
        </w:rPr>
        <w:t>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065E08">
        <w:rPr>
          <w:rFonts w:ascii="Arial" w:hAnsi="Arial" w:cs="Arial"/>
          <w:sz w:val="22"/>
          <w:szCs w:val="22"/>
        </w:rPr>
        <w:t xml:space="preserve">This classification is distinguished from </w:t>
      </w:r>
      <w:r w:rsidR="00814834">
        <w:rPr>
          <w:rFonts w:ascii="Arial" w:hAnsi="Arial" w:cs="Arial"/>
          <w:sz w:val="22"/>
          <w:szCs w:val="22"/>
        </w:rPr>
        <w:t xml:space="preserve">senior-level classifications in that the incumbent </w:t>
      </w:r>
      <w:r w:rsidR="00461C5E">
        <w:rPr>
          <w:rFonts w:ascii="Arial" w:hAnsi="Arial" w:cs="Arial"/>
          <w:sz w:val="22"/>
          <w:szCs w:val="22"/>
        </w:rPr>
        <w:t xml:space="preserve">manages day-to-day operations that </w:t>
      </w:r>
      <w:r w:rsidR="00814834">
        <w:rPr>
          <w:rFonts w:ascii="Arial" w:hAnsi="Arial" w:cs="Arial"/>
          <w:sz w:val="22"/>
          <w:szCs w:val="22"/>
        </w:rPr>
        <w:t xml:space="preserve">impact </w:t>
      </w:r>
      <w:r w:rsidR="00461C5E">
        <w:rPr>
          <w:rFonts w:ascii="Arial" w:hAnsi="Arial" w:cs="Arial"/>
          <w:sz w:val="22"/>
          <w:szCs w:val="22"/>
        </w:rPr>
        <w:t xml:space="preserve">strategic, </w:t>
      </w:r>
      <w:r w:rsidR="00814834">
        <w:rPr>
          <w:rFonts w:ascii="Arial" w:hAnsi="Arial" w:cs="Arial"/>
          <w:sz w:val="22"/>
          <w:szCs w:val="22"/>
        </w:rPr>
        <w:t>operational</w:t>
      </w:r>
      <w:r w:rsidR="00461C5E">
        <w:rPr>
          <w:rFonts w:ascii="Arial" w:hAnsi="Arial" w:cs="Arial"/>
          <w:sz w:val="22"/>
          <w:szCs w:val="22"/>
        </w:rPr>
        <w:t>,</w:t>
      </w:r>
      <w:r w:rsidR="00814834">
        <w:rPr>
          <w:rFonts w:ascii="Arial" w:hAnsi="Arial" w:cs="Arial"/>
          <w:sz w:val="22"/>
          <w:szCs w:val="22"/>
        </w:rPr>
        <w:t xml:space="preserve"> and financial planning. The Chief Operating Officer reports to the department director.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E6EDC25" w14:textId="4B36C06B" w:rsidR="00724072" w:rsidRDefault="00724072" w:rsidP="0072407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 as </w:t>
      </w:r>
      <w:r w:rsidR="005F226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key advisor to the department director and make recommendations on financial and budget issues.</w:t>
      </w:r>
    </w:p>
    <w:p w14:paraId="14A7AE0D" w14:textId="77777777" w:rsidR="00724072" w:rsidRDefault="00724072" w:rsidP="0072407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strategic and operational direction for new or revised policies, systems, and strategies with complex administrative and financial impacts.</w:t>
      </w:r>
    </w:p>
    <w:p w14:paraId="45C0CE99" w14:textId="16BD5019" w:rsidR="004367A2" w:rsidRDefault="00065E08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strategic long-range financial planning, operating and capital budgets, and make funding adjustments as necessary to meet the department’s business needs.</w:t>
      </w:r>
    </w:p>
    <w:p w14:paraId="17A917E3" w14:textId="6DEEDC22" w:rsidR="00FE6E9F" w:rsidRDefault="00FE6E9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compliance with evolving </w:t>
      </w:r>
      <w:r w:rsidR="00461C5E">
        <w:rPr>
          <w:rFonts w:ascii="Arial" w:hAnsi="Arial" w:cs="Arial"/>
          <w:sz w:val="22"/>
          <w:szCs w:val="22"/>
        </w:rPr>
        <w:t xml:space="preserve">and emerging </w:t>
      </w:r>
      <w:r>
        <w:rPr>
          <w:rFonts w:ascii="Arial" w:hAnsi="Arial" w:cs="Arial"/>
          <w:sz w:val="22"/>
          <w:szCs w:val="22"/>
        </w:rPr>
        <w:t>laws, rules, and regulations.</w:t>
      </w:r>
    </w:p>
    <w:p w14:paraId="778AFB77" w14:textId="6FF3FA2B" w:rsidR="00FE6E9F" w:rsidRDefault="00D03BA3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</w:t>
      </w:r>
      <w:r w:rsidR="00FE6E9F">
        <w:rPr>
          <w:rFonts w:ascii="Arial" w:hAnsi="Arial" w:cs="Arial"/>
          <w:sz w:val="22"/>
          <w:szCs w:val="22"/>
        </w:rPr>
        <w:t xml:space="preserve"> positive interactions with key constituents and </w:t>
      </w:r>
      <w:r>
        <w:rPr>
          <w:rFonts w:ascii="Arial" w:hAnsi="Arial" w:cs="Arial"/>
          <w:sz w:val="22"/>
          <w:szCs w:val="22"/>
        </w:rPr>
        <w:t>drive</w:t>
      </w:r>
      <w:r w:rsidR="00FE6E9F">
        <w:rPr>
          <w:rFonts w:ascii="Arial" w:hAnsi="Arial" w:cs="Arial"/>
          <w:sz w:val="22"/>
          <w:szCs w:val="22"/>
        </w:rPr>
        <w:t xml:space="preserve"> objectives on behalf of the department.</w:t>
      </w:r>
    </w:p>
    <w:p w14:paraId="0BECE151" w14:textId="19FDA6BE" w:rsidR="00FE6E9F" w:rsidRDefault="00FE6E9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Influence and initiate innovative improvements that affect the department.</w:t>
      </w:r>
    </w:p>
    <w:p w14:paraId="1BB40DC7" w14:textId="0EF9BE97" w:rsidR="00FE6E9F" w:rsidRDefault="00FE6E9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Collaborate with senior leadership and staff in developing complex programs and implementing strategic and operational initiatives.</w:t>
      </w:r>
    </w:p>
    <w:p w14:paraId="1E04DB0C" w14:textId="0F93E60A" w:rsidR="00FE6E9F" w:rsidRDefault="002946E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Explore</w:t>
      </w:r>
      <w:r w:rsidR="00FE6E9F">
        <w:rPr>
          <w:rFonts w:ascii="Arial" w:hAnsi="Arial" w:cs="Arial"/>
          <w:sz w:val="22"/>
          <w:szCs w:val="22"/>
        </w:rPr>
        <w:t xml:space="preserve"> outside funding </w:t>
      </w:r>
      <w:r w:rsidR="005F226C">
        <w:rPr>
          <w:rFonts w:ascii="Arial" w:hAnsi="Arial" w:cs="Arial"/>
          <w:sz w:val="22"/>
          <w:szCs w:val="22"/>
        </w:rPr>
        <w:t>on behalf of departmental</w:t>
      </w:r>
      <w:r w:rsidR="00FE6E9F">
        <w:rPr>
          <w:rFonts w:ascii="Arial" w:hAnsi="Arial" w:cs="Arial"/>
          <w:sz w:val="22"/>
          <w:szCs w:val="22"/>
        </w:rPr>
        <w:t xml:space="preserve"> program</w:t>
      </w:r>
      <w:r w:rsidR="005F226C">
        <w:rPr>
          <w:rFonts w:ascii="Arial" w:hAnsi="Arial" w:cs="Arial"/>
          <w:sz w:val="22"/>
          <w:szCs w:val="22"/>
        </w:rPr>
        <w:t>s and monitor grants and contract compliance</w:t>
      </w:r>
      <w:r w:rsidR="00FE6E9F">
        <w:rPr>
          <w:rFonts w:ascii="Arial" w:hAnsi="Arial" w:cs="Arial"/>
          <w:sz w:val="22"/>
          <w:szCs w:val="22"/>
        </w:rPr>
        <w:t>.</w:t>
      </w:r>
    </w:p>
    <w:p w14:paraId="492A7FEE" w14:textId="78AF6C19" w:rsidR="00FE6E9F" w:rsidRDefault="00BC4E92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Evaluate staffing patterns to ensure adequate staffing </w:t>
      </w:r>
      <w:r w:rsidR="00461C5E">
        <w:rPr>
          <w:rFonts w:ascii="Arial" w:hAnsi="Arial" w:cs="Arial"/>
          <w:sz w:val="22"/>
          <w:szCs w:val="22"/>
        </w:rPr>
        <w:t xml:space="preserve">and succession </w:t>
      </w:r>
      <w:r>
        <w:rPr>
          <w:rFonts w:ascii="Arial" w:hAnsi="Arial" w:cs="Arial"/>
          <w:sz w:val="22"/>
          <w:szCs w:val="22"/>
        </w:rPr>
        <w:t>to meet department goals.</w:t>
      </w:r>
    </w:p>
    <w:p w14:paraId="026C7203" w14:textId="2B3E456A" w:rsidR="00BC4E92" w:rsidRDefault="00BC4E92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 and supervise assigned staff.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20B574B" w14:textId="77777777" w:rsidR="00724072" w:rsidRDefault="00724072" w:rsidP="00625458">
      <w:pPr>
        <w:spacing w:after="120"/>
        <w:rPr>
          <w:rFonts w:ascii="Arial" w:hAnsi="Arial" w:cs="Arial"/>
          <w:sz w:val="22"/>
          <w:szCs w:val="22"/>
        </w:rPr>
      </w:pPr>
      <w:r w:rsidRPr="00724072">
        <w:rPr>
          <w:rFonts w:ascii="Arial" w:hAnsi="Arial" w:cs="Arial"/>
          <w:sz w:val="22"/>
          <w:szCs w:val="22"/>
        </w:rPr>
        <w:t>Knowledge of federal and state regulations involving government and legislative activities</w:t>
      </w:r>
    </w:p>
    <w:p w14:paraId="16E4641E" w14:textId="227FFAC0" w:rsidR="00724072" w:rsidRDefault="00724072" w:rsidP="00625458">
      <w:pPr>
        <w:spacing w:after="120"/>
        <w:rPr>
          <w:rFonts w:ascii="Arial" w:hAnsi="Arial" w:cs="Arial"/>
          <w:sz w:val="22"/>
          <w:szCs w:val="22"/>
        </w:rPr>
      </w:pPr>
      <w:r w:rsidRPr="00724072">
        <w:rPr>
          <w:rFonts w:ascii="Arial" w:hAnsi="Arial" w:cs="Arial"/>
          <w:sz w:val="22"/>
          <w:szCs w:val="22"/>
        </w:rPr>
        <w:t>Knowledge of effective management practices in a labor-intensive environment</w:t>
      </w:r>
    </w:p>
    <w:p w14:paraId="2EA6A5B8" w14:textId="77777777" w:rsidR="00724072" w:rsidRDefault="00724072" w:rsidP="00D53051">
      <w:pPr>
        <w:spacing w:after="120"/>
        <w:rPr>
          <w:rFonts w:ascii="Arial" w:hAnsi="Arial" w:cs="Arial"/>
          <w:sz w:val="22"/>
          <w:szCs w:val="22"/>
        </w:rPr>
      </w:pPr>
      <w:r w:rsidRPr="00724072">
        <w:rPr>
          <w:rFonts w:ascii="Arial" w:hAnsi="Arial" w:cs="Arial"/>
          <w:sz w:val="22"/>
          <w:szCs w:val="22"/>
        </w:rPr>
        <w:t>Skill in identifying key business issues from multi-disciplinary perspectives</w:t>
      </w:r>
    </w:p>
    <w:p w14:paraId="3AE60700" w14:textId="38396AB9" w:rsidR="00724072" w:rsidRDefault="00724072" w:rsidP="00D53051">
      <w:pPr>
        <w:spacing w:after="120"/>
        <w:rPr>
          <w:rFonts w:ascii="Arial" w:hAnsi="Arial" w:cs="Arial"/>
          <w:sz w:val="22"/>
          <w:szCs w:val="22"/>
        </w:rPr>
      </w:pPr>
      <w:r w:rsidRPr="00724072">
        <w:rPr>
          <w:rFonts w:ascii="Arial" w:hAnsi="Arial" w:cs="Arial"/>
          <w:sz w:val="22"/>
          <w:szCs w:val="22"/>
        </w:rPr>
        <w:t>Ability to implement plans and make decisions that enable the execution of strategic goals</w:t>
      </w:r>
    </w:p>
    <w:p w14:paraId="52D125B1" w14:textId="0DC01BA5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D9FF553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FDB4F34" w:rsidR="00005EC9" w:rsidRPr="00005EC9" w:rsidRDefault="0072407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CE5379D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Executive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0934C4A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DE28CF2" w:rsidR="00DF607B" w:rsidRPr="00532BFA" w:rsidRDefault="00D03BA3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3746067E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B746F11" w:rsidR="008C39BA" w:rsidRDefault="008C39BA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01/2024 – Updated content and title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68EAF5E" w:rsidR="00DB4EC4" w:rsidRDefault="008C39B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Chief Operating Officer</w:t>
    </w:r>
  </w:p>
  <w:p w14:paraId="45C0CEBE" w14:textId="4E3B755E" w:rsidR="00DB4EC4" w:rsidRDefault="008C39BA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50D79CC" w:rsidR="00DB4EC4" w:rsidRPr="003E7835" w:rsidRDefault="00065E0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1006200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15955A5" w:rsidR="00DB4EC4" w:rsidRPr="003E7835" w:rsidRDefault="00065E0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CHIEF OPERATING OFFICER</w:t>
          </w:r>
        </w:p>
      </w:tc>
    </w:tr>
  </w:tbl>
  <w:p w14:paraId="45C0CEC9" w14:textId="01BAE779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979967814">
    <w:abstractNumId w:val="9"/>
  </w:num>
  <w:num w:numId="2" w16cid:durableId="1448617945">
    <w:abstractNumId w:val="14"/>
  </w:num>
  <w:num w:numId="3" w16cid:durableId="31200762">
    <w:abstractNumId w:val="5"/>
  </w:num>
  <w:num w:numId="4" w16cid:durableId="1106345586">
    <w:abstractNumId w:val="2"/>
  </w:num>
  <w:num w:numId="5" w16cid:durableId="553010883">
    <w:abstractNumId w:val="15"/>
  </w:num>
  <w:num w:numId="6" w16cid:durableId="1081757395">
    <w:abstractNumId w:val="1"/>
  </w:num>
  <w:num w:numId="7" w16cid:durableId="1599093222">
    <w:abstractNumId w:val="12"/>
  </w:num>
  <w:num w:numId="8" w16cid:durableId="832456846">
    <w:abstractNumId w:val="10"/>
  </w:num>
  <w:num w:numId="9" w16cid:durableId="53436504">
    <w:abstractNumId w:val="3"/>
  </w:num>
  <w:num w:numId="10" w16cid:durableId="262345230">
    <w:abstractNumId w:val="11"/>
  </w:num>
  <w:num w:numId="11" w16cid:durableId="922303151">
    <w:abstractNumId w:val="8"/>
  </w:num>
  <w:num w:numId="12" w16cid:durableId="339283427">
    <w:abstractNumId w:val="13"/>
  </w:num>
  <w:num w:numId="13" w16cid:durableId="2066223149">
    <w:abstractNumId w:val="7"/>
  </w:num>
  <w:num w:numId="14" w16cid:durableId="976645190">
    <w:abstractNumId w:val="4"/>
  </w:num>
  <w:num w:numId="15" w16cid:durableId="2016034026">
    <w:abstractNumId w:val="0"/>
  </w:num>
  <w:num w:numId="16" w16cid:durableId="1919746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5276A"/>
    <w:rsid w:val="00065E08"/>
    <w:rsid w:val="0009471F"/>
    <w:rsid w:val="000A3314"/>
    <w:rsid w:val="000B56AC"/>
    <w:rsid w:val="000D17D8"/>
    <w:rsid w:val="0011050A"/>
    <w:rsid w:val="00130C46"/>
    <w:rsid w:val="00132E9B"/>
    <w:rsid w:val="001E2FBB"/>
    <w:rsid w:val="001E3558"/>
    <w:rsid w:val="001E74D8"/>
    <w:rsid w:val="00210127"/>
    <w:rsid w:val="002151BB"/>
    <w:rsid w:val="002634BB"/>
    <w:rsid w:val="00270A91"/>
    <w:rsid w:val="002946E7"/>
    <w:rsid w:val="002B1C7C"/>
    <w:rsid w:val="002C73CF"/>
    <w:rsid w:val="002D7EF3"/>
    <w:rsid w:val="002F7A42"/>
    <w:rsid w:val="00303EF0"/>
    <w:rsid w:val="00305CC5"/>
    <w:rsid w:val="00322811"/>
    <w:rsid w:val="00323BF0"/>
    <w:rsid w:val="00360AEB"/>
    <w:rsid w:val="00370F30"/>
    <w:rsid w:val="003943F4"/>
    <w:rsid w:val="003A7520"/>
    <w:rsid w:val="003E4DA6"/>
    <w:rsid w:val="003E7835"/>
    <w:rsid w:val="004367A2"/>
    <w:rsid w:val="004509AE"/>
    <w:rsid w:val="00461C5E"/>
    <w:rsid w:val="00474A34"/>
    <w:rsid w:val="00497183"/>
    <w:rsid w:val="00504BC4"/>
    <w:rsid w:val="005132BD"/>
    <w:rsid w:val="00523771"/>
    <w:rsid w:val="00532BFA"/>
    <w:rsid w:val="0058038D"/>
    <w:rsid w:val="00592F72"/>
    <w:rsid w:val="005E1959"/>
    <w:rsid w:val="005F1FD9"/>
    <w:rsid w:val="005F226C"/>
    <w:rsid w:val="006046E5"/>
    <w:rsid w:val="00625458"/>
    <w:rsid w:val="0066152D"/>
    <w:rsid w:val="007032DB"/>
    <w:rsid w:val="00724072"/>
    <w:rsid w:val="00772A3C"/>
    <w:rsid w:val="00790DFB"/>
    <w:rsid w:val="007B510D"/>
    <w:rsid w:val="00814834"/>
    <w:rsid w:val="008719D2"/>
    <w:rsid w:val="008C39BA"/>
    <w:rsid w:val="0090245D"/>
    <w:rsid w:val="00903661"/>
    <w:rsid w:val="009055D9"/>
    <w:rsid w:val="00921357"/>
    <w:rsid w:val="009750AA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BC4E92"/>
    <w:rsid w:val="00C35CCF"/>
    <w:rsid w:val="00C44A78"/>
    <w:rsid w:val="00C5534D"/>
    <w:rsid w:val="00CE11AD"/>
    <w:rsid w:val="00D03BA3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86CF7"/>
    <w:rsid w:val="00F04650"/>
    <w:rsid w:val="00F34428"/>
    <w:rsid w:val="00F51B87"/>
    <w:rsid w:val="00FE4B7E"/>
    <w:rsid w:val="00F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132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MAQEFJTUDN2N-1944884878-1400</_dlc_DocId>
    <_dlc_DocIdUrl xmlns="dd90cae5-04f9-4ad6-b687-7fa19d8f306c">
      <Url>https://kc1.sharepoint.com/teams/DESa/CC/compensation/_layouts/15/DocIdRedir.aspx?ID=MAQEFJTUDN2N-1944884878-1400</Url>
      <Description>MAQEFJTUDN2N-1944884878-1400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1006200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https://kc1.sharepoint.com/teams/DESa/CC/compensation/_layouts/15/wrkstat.aspx?List=16bd73ee-b5fc-4313-9283-26a4fcd441b4&amp;WorkflowInstanceName=555cb772-7f23-491d-ab7e-9e923a2172b7</Url>
      <Description>Approving Class Doc</Description>
    </Publish_x0020_Class_x0020_Doc>
  </documentManagement>
</p:properties>
</file>

<file path=customXml/itemProps1.xml><?xml version="1.0" encoding="utf-8"?>
<ds:datastoreItem xmlns:ds="http://schemas.openxmlformats.org/officeDocument/2006/customXml" ds:itemID="{9C09432A-6F88-4702-BB4A-1BDE4510BB2A}"/>
</file>

<file path=customXml/itemProps2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2516</Characters>
  <Application>Microsoft Office Word</Application>
  <DocSecurity>2</DocSecurity>
  <Lines>51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OPERATING OFFICER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2024-01-26T18:16:00Z</dcterms:created>
  <dcterms:modified xsi:type="dcterms:W3CDTF">2024-10-21T17:16:00Z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848a608d-f560-49c1-bf90-f4629661c1c6</vt:lpwstr>
  </property>
  <property fmtid="{D5CDD505-2E9C-101B-9397-08002B2CF9AE}" pid="5" name="GrammarlyDocumentId">
    <vt:lpwstr>2d2511692afd92fe0fc7f13d5a4b412f305e15009d2b9b9103d647efa555bdb9</vt:lpwstr>
  </property>
</Properties>
</file>