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 w:rsidP="0007316D">
      <w:pPr>
        <w:spacing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255E74B6" w14:textId="59C6C394" w:rsidR="00FA603C" w:rsidRPr="00FA603C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The responsibilities</w:t>
      </w:r>
      <w:r w:rsidR="00DF2224">
        <w:rPr>
          <w:rFonts w:ascii="Arial" w:hAnsi="Arial" w:cs="Arial"/>
          <w:sz w:val="22"/>
          <w:szCs w:val="22"/>
        </w:rPr>
        <w:t xml:space="preserve"> </w:t>
      </w:r>
      <w:r w:rsidRPr="002147BB">
        <w:rPr>
          <w:rFonts w:ascii="Arial" w:hAnsi="Arial" w:cs="Arial"/>
          <w:sz w:val="22"/>
          <w:szCs w:val="22"/>
        </w:rPr>
        <w:t xml:space="preserve">of this classification include managing </w:t>
      </w:r>
      <w:r w:rsidR="002B563D">
        <w:rPr>
          <w:rFonts w:ascii="Arial" w:hAnsi="Arial" w:cs="Arial"/>
          <w:sz w:val="22"/>
          <w:szCs w:val="22"/>
        </w:rPr>
        <w:t xml:space="preserve">a section comprised of multiple </w:t>
      </w:r>
      <w:r w:rsidRPr="002147BB">
        <w:rPr>
          <w:rFonts w:ascii="Arial" w:hAnsi="Arial" w:cs="Arial"/>
          <w:sz w:val="22"/>
          <w:szCs w:val="22"/>
        </w:rPr>
        <w:t>engineering</w:t>
      </w:r>
      <w:r w:rsidR="00EA1527">
        <w:rPr>
          <w:rFonts w:ascii="Arial" w:hAnsi="Arial" w:cs="Arial"/>
          <w:sz w:val="22"/>
          <w:szCs w:val="22"/>
        </w:rPr>
        <w:t xml:space="preserve"> </w:t>
      </w:r>
      <w:r w:rsidR="00FA603C" w:rsidRPr="00FA603C">
        <w:rPr>
          <w:rFonts w:ascii="Arial" w:hAnsi="Arial" w:cs="Arial"/>
          <w:sz w:val="22"/>
          <w:szCs w:val="22"/>
        </w:rPr>
        <w:t>work units and/or programs for a Division.</w:t>
      </w:r>
      <w:r w:rsidR="00FA603C">
        <w:rPr>
          <w:rFonts w:ascii="Arial" w:hAnsi="Arial" w:cs="Arial"/>
          <w:sz w:val="22"/>
          <w:szCs w:val="22"/>
        </w:rPr>
        <w:t xml:space="preserve">  </w:t>
      </w:r>
      <w:r w:rsidR="00E3467F">
        <w:rPr>
          <w:rFonts w:ascii="Arial" w:hAnsi="Arial" w:cs="Arial"/>
          <w:sz w:val="22"/>
          <w:szCs w:val="22"/>
        </w:rPr>
        <w:t>Duties</w:t>
      </w:r>
      <w:r w:rsidR="00E3467F" w:rsidRPr="00FA603C">
        <w:rPr>
          <w:rFonts w:ascii="Arial" w:hAnsi="Arial" w:cs="Arial"/>
          <w:sz w:val="22"/>
          <w:szCs w:val="22"/>
        </w:rPr>
        <w:t xml:space="preserve"> </w:t>
      </w:r>
      <w:r w:rsidR="00FA603C" w:rsidRPr="00FA603C">
        <w:rPr>
          <w:rFonts w:ascii="Arial" w:hAnsi="Arial" w:cs="Arial"/>
          <w:sz w:val="22"/>
          <w:szCs w:val="22"/>
        </w:rPr>
        <w:t>include manag</w:t>
      </w:r>
      <w:r w:rsidR="00E3467F">
        <w:rPr>
          <w:rFonts w:ascii="Arial" w:hAnsi="Arial" w:cs="Arial"/>
          <w:sz w:val="22"/>
          <w:szCs w:val="22"/>
        </w:rPr>
        <w:t>ing</w:t>
      </w:r>
      <w:r w:rsidR="0047655C">
        <w:rPr>
          <w:rFonts w:ascii="Arial" w:hAnsi="Arial" w:cs="Arial"/>
          <w:sz w:val="22"/>
          <w:szCs w:val="22"/>
        </w:rPr>
        <w:t xml:space="preserve"> the </w:t>
      </w:r>
      <w:r w:rsidR="002B563D">
        <w:rPr>
          <w:rFonts w:ascii="Arial" w:hAnsi="Arial" w:cs="Arial"/>
          <w:sz w:val="22"/>
          <w:szCs w:val="22"/>
        </w:rPr>
        <w:t>section</w:t>
      </w:r>
      <w:r w:rsidR="00BC5D69">
        <w:rPr>
          <w:rFonts w:ascii="Arial" w:hAnsi="Arial" w:cs="Arial"/>
          <w:sz w:val="22"/>
          <w:szCs w:val="22"/>
        </w:rPr>
        <w:t xml:space="preserve"> or division</w:t>
      </w:r>
      <w:r w:rsidR="00BF64B0">
        <w:rPr>
          <w:rFonts w:ascii="Arial" w:hAnsi="Arial" w:cs="Arial"/>
          <w:sz w:val="22"/>
          <w:szCs w:val="22"/>
        </w:rPr>
        <w:t>’s</w:t>
      </w:r>
      <w:r w:rsidR="0047655C">
        <w:rPr>
          <w:rFonts w:ascii="Arial" w:hAnsi="Arial" w:cs="Arial"/>
          <w:sz w:val="22"/>
          <w:szCs w:val="22"/>
        </w:rPr>
        <w:t xml:space="preserve"> </w:t>
      </w:r>
      <w:r w:rsidR="00FA603C" w:rsidRPr="00FA603C">
        <w:rPr>
          <w:rFonts w:ascii="Arial" w:hAnsi="Arial" w:cs="Arial"/>
          <w:sz w:val="22"/>
          <w:szCs w:val="22"/>
        </w:rPr>
        <w:t>en</w:t>
      </w:r>
      <w:r w:rsidR="004E1913">
        <w:rPr>
          <w:rFonts w:ascii="Arial" w:hAnsi="Arial" w:cs="Arial"/>
          <w:sz w:val="22"/>
          <w:szCs w:val="22"/>
        </w:rPr>
        <w:t>gineering and related functions</w:t>
      </w:r>
      <w:r w:rsidR="002B563D">
        <w:rPr>
          <w:rFonts w:ascii="Arial" w:hAnsi="Arial" w:cs="Arial"/>
          <w:sz w:val="22"/>
          <w:szCs w:val="22"/>
        </w:rPr>
        <w:t xml:space="preserve">; </w:t>
      </w:r>
      <w:r w:rsidR="00A54AB3">
        <w:rPr>
          <w:rFonts w:ascii="Arial" w:hAnsi="Arial" w:cs="Arial"/>
          <w:sz w:val="22"/>
          <w:szCs w:val="22"/>
        </w:rPr>
        <w:t xml:space="preserve">and </w:t>
      </w:r>
      <w:r w:rsidR="00FA603C" w:rsidRPr="00FA603C">
        <w:rPr>
          <w:rFonts w:ascii="Arial" w:hAnsi="Arial" w:cs="Arial"/>
          <w:sz w:val="22"/>
          <w:szCs w:val="22"/>
        </w:rPr>
        <w:t>supervising/directin</w:t>
      </w:r>
      <w:r w:rsidR="008057E7">
        <w:rPr>
          <w:rFonts w:ascii="Arial" w:hAnsi="Arial" w:cs="Arial"/>
          <w:sz w:val="22"/>
          <w:szCs w:val="22"/>
        </w:rPr>
        <w:t>g the work of unit supervisors,</w:t>
      </w:r>
      <w:r w:rsidR="004E1913">
        <w:rPr>
          <w:rFonts w:ascii="Arial" w:hAnsi="Arial" w:cs="Arial"/>
          <w:sz w:val="22"/>
          <w:szCs w:val="22"/>
        </w:rPr>
        <w:t xml:space="preserve"> </w:t>
      </w:r>
      <w:r w:rsidR="00FA603C" w:rsidRPr="00FA603C">
        <w:rPr>
          <w:rFonts w:ascii="Arial" w:hAnsi="Arial" w:cs="Arial"/>
          <w:sz w:val="22"/>
          <w:szCs w:val="22"/>
        </w:rPr>
        <w:t>program managers</w:t>
      </w:r>
      <w:r w:rsidR="004D44B2">
        <w:rPr>
          <w:rFonts w:ascii="Arial" w:hAnsi="Arial" w:cs="Arial"/>
          <w:sz w:val="22"/>
          <w:szCs w:val="22"/>
        </w:rPr>
        <w:t>,</w:t>
      </w:r>
      <w:r w:rsidR="0047655C">
        <w:rPr>
          <w:rFonts w:ascii="Arial" w:hAnsi="Arial" w:cs="Arial"/>
          <w:sz w:val="22"/>
          <w:szCs w:val="22"/>
        </w:rPr>
        <w:t xml:space="preserve"> and sta</w:t>
      </w:r>
      <w:r w:rsidR="008057E7">
        <w:rPr>
          <w:rFonts w:ascii="Arial" w:hAnsi="Arial" w:cs="Arial"/>
          <w:sz w:val="22"/>
          <w:szCs w:val="22"/>
        </w:rPr>
        <w:t>ff</w:t>
      </w:r>
      <w:r w:rsidR="000451BD" w:rsidRPr="000451BD">
        <w:rPr>
          <w:rFonts w:ascii="Arial" w:hAnsi="Arial" w:cs="Arial"/>
          <w:sz w:val="22"/>
          <w:szCs w:val="22"/>
        </w:rPr>
        <w:t xml:space="preserve"> </w:t>
      </w:r>
      <w:r w:rsidR="000451BD" w:rsidRPr="00FA603C">
        <w:rPr>
          <w:rFonts w:ascii="Arial" w:hAnsi="Arial" w:cs="Arial"/>
          <w:sz w:val="22"/>
          <w:szCs w:val="22"/>
        </w:rPr>
        <w:t>in suppo</w:t>
      </w:r>
      <w:r w:rsidR="00BC5D69">
        <w:rPr>
          <w:rFonts w:ascii="Arial" w:hAnsi="Arial" w:cs="Arial"/>
          <w:sz w:val="22"/>
          <w:szCs w:val="22"/>
        </w:rPr>
        <w:t>rt of a division or department’s</w:t>
      </w:r>
      <w:r w:rsidR="000451BD" w:rsidRPr="00FA603C">
        <w:rPr>
          <w:rFonts w:ascii="Arial" w:hAnsi="Arial" w:cs="Arial"/>
          <w:sz w:val="22"/>
          <w:szCs w:val="22"/>
        </w:rPr>
        <w:t xml:space="preserve"> assigned engineering responsibilities</w:t>
      </w:r>
      <w:r w:rsidR="00FA603C" w:rsidRPr="00FA603C">
        <w:rPr>
          <w:rFonts w:ascii="Arial" w:hAnsi="Arial" w:cs="Arial"/>
          <w:sz w:val="22"/>
          <w:szCs w:val="22"/>
        </w:rPr>
        <w:t xml:space="preserve">. </w:t>
      </w:r>
      <w:r w:rsidR="00C76184">
        <w:rPr>
          <w:rFonts w:ascii="Arial" w:hAnsi="Arial" w:cs="Arial"/>
          <w:sz w:val="22"/>
          <w:szCs w:val="22"/>
        </w:rPr>
        <w:t>The incumbent</w:t>
      </w:r>
      <w:r w:rsidR="00451462">
        <w:rPr>
          <w:rFonts w:ascii="Arial" w:hAnsi="Arial" w:cs="Arial"/>
          <w:sz w:val="22"/>
          <w:szCs w:val="22"/>
        </w:rPr>
        <w:t xml:space="preserve"> </w:t>
      </w:r>
      <w:r w:rsidR="0048020B">
        <w:rPr>
          <w:rFonts w:ascii="Arial" w:hAnsi="Arial" w:cs="Arial"/>
          <w:sz w:val="22"/>
          <w:szCs w:val="22"/>
        </w:rPr>
        <w:t>administer</w:t>
      </w:r>
      <w:r w:rsidR="00C76184">
        <w:rPr>
          <w:rFonts w:ascii="Arial" w:hAnsi="Arial" w:cs="Arial"/>
          <w:sz w:val="22"/>
          <w:szCs w:val="22"/>
        </w:rPr>
        <w:t>s</w:t>
      </w:r>
      <w:r w:rsidR="0048020B">
        <w:rPr>
          <w:rFonts w:ascii="Arial" w:hAnsi="Arial" w:cs="Arial"/>
          <w:sz w:val="22"/>
          <w:szCs w:val="22"/>
        </w:rPr>
        <w:t xml:space="preserve"> and monitor</w:t>
      </w:r>
      <w:r w:rsidR="00C76184">
        <w:rPr>
          <w:rFonts w:ascii="Arial" w:hAnsi="Arial" w:cs="Arial"/>
          <w:sz w:val="22"/>
          <w:szCs w:val="22"/>
        </w:rPr>
        <w:t>s the</w:t>
      </w:r>
      <w:r w:rsidR="0048020B">
        <w:rPr>
          <w:rFonts w:ascii="Arial" w:hAnsi="Arial" w:cs="Arial"/>
          <w:sz w:val="22"/>
          <w:szCs w:val="22"/>
        </w:rPr>
        <w:t xml:space="preserve"> </w:t>
      </w:r>
      <w:r w:rsidR="00451462">
        <w:rPr>
          <w:rFonts w:ascii="Arial" w:hAnsi="Arial" w:cs="Arial"/>
          <w:sz w:val="22"/>
          <w:szCs w:val="22"/>
        </w:rPr>
        <w:t xml:space="preserve">section </w:t>
      </w:r>
      <w:r w:rsidR="0047655C">
        <w:rPr>
          <w:rFonts w:ascii="Arial" w:hAnsi="Arial" w:cs="Arial"/>
          <w:sz w:val="22"/>
          <w:szCs w:val="22"/>
        </w:rPr>
        <w:t xml:space="preserve">or division engineering work program </w:t>
      </w:r>
      <w:r w:rsidR="00451462">
        <w:rPr>
          <w:rFonts w:ascii="Arial" w:hAnsi="Arial" w:cs="Arial"/>
          <w:sz w:val="22"/>
          <w:szCs w:val="22"/>
        </w:rPr>
        <w:t>budget</w:t>
      </w:r>
      <w:r w:rsidR="0048020B">
        <w:rPr>
          <w:rFonts w:ascii="Arial" w:hAnsi="Arial" w:cs="Arial"/>
          <w:sz w:val="22"/>
          <w:szCs w:val="22"/>
        </w:rPr>
        <w:t>; and recommend</w:t>
      </w:r>
      <w:r w:rsidR="0047655C">
        <w:rPr>
          <w:rFonts w:ascii="Arial" w:hAnsi="Arial" w:cs="Arial"/>
          <w:sz w:val="22"/>
          <w:szCs w:val="22"/>
        </w:rPr>
        <w:t xml:space="preserve"> or</w:t>
      </w:r>
      <w:r w:rsidR="0048020B">
        <w:rPr>
          <w:rFonts w:ascii="Arial" w:hAnsi="Arial" w:cs="Arial"/>
          <w:sz w:val="22"/>
          <w:szCs w:val="22"/>
        </w:rPr>
        <w:t xml:space="preserve"> direc</w:t>
      </w:r>
      <w:r w:rsidR="00C76184">
        <w:rPr>
          <w:rFonts w:ascii="Arial" w:hAnsi="Arial" w:cs="Arial"/>
          <w:sz w:val="22"/>
          <w:szCs w:val="22"/>
        </w:rPr>
        <w:t>t</w:t>
      </w:r>
      <w:r w:rsidR="0047655C">
        <w:rPr>
          <w:rFonts w:ascii="Arial" w:hAnsi="Arial" w:cs="Arial"/>
          <w:sz w:val="22"/>
          <w:szCs w:val="22"/>
        </w:rPr>
        <w:t xml:space="preserve"> </w:t>
      </w:r>
      <w:r w:rsidR="0048020B">
        <w:rPr>
          <w:rFonts w:ascii="Arial" w:hAnsi="Arial" w:cs="Arial"/>
          <w:sz w:val="22"/>
          <w:szCs w:val="22"/>
        </w:rPr>
        <w:t>capital improvements projects and expenditures.</w:t>
      </w:r>
    </w:p>
    <w:p w14:paraId="45C0CE96" w14:textId="74F24796" w:rsidR="00DF607B" w:rsidRPr="00D02F5B" w:rsidRDefault="00DF607B" w:rsidP="0007316D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A0636B2" w14:textId="1DA0173D" w:rsidR="00FA603C" w:rsidRDefault="00FA603C" w:rsidP="0007316D">
      <w:pPr>
        <w:spacing w:after="120"/>
        <w:rPr>
          <w:rFonts w:ascii="Arial" w:hAnsi="Arial" w:cs="Arial"/>
          <w:sz w:val="22"/>
          <w:szCs w:val="22"/>
        </w:rPr>
      </w:pPr>
      <w:r w:rsidRPr="00FA603C">
        <w:rPr>
          <w:rFonts w:ascii="Arial" w:hAnsi="Arial" w:cs="Arial"/>
          <w:sz w:val="22"/>
          <w:szCs w:val="22"/>
        </w:rPr>
        <w:t xml:space="preserve">This </w:t>
      </w:r>
      <w:r w:rsidR="004E1913">
        <w:rPr>
          <w:rFonts w:ascii="Arial" w:hAnsi="Arial" w:cs="Arial"/>
          <w:sz w:val="22"/>
          <w:szCs w:val="22"/>
        </w:rPr>
        <w:t>is a single-level classification and is distinguished from the Managing Engineer classification in that t</w:t>
      </w:r>
      <w:r w:rsidR="00AB5A40">
        <w:rPr>
          <w:rFonts w:ascii="Arial" w:hAnsi="Arial" w:cs="Arial"/>
          <w:sz w:val="22"/>
          <w:szCs w:val="22"/>
        </w:rPr>
        <w:t>he i</w:t>
      </w:r>
      <w:r w:rsidR="001C660E">
        <w:rPr>
          <w:rFonts w:ascii="Arial" w:hAnsi="Arial" w:cs="Arial"/>
          <w:sz w:val="22"/>
          <w:szCs w:val="22"/>
        </w:rPr>
        <w:t xml:space="preserve">ncumbent </w:t>
      </w:r>
      <w:r w:rsidRPr="00FA603C">
        <w:rPr>
          <w:rFonts w:ascii="Arial" w:hAnsi="Arial" w:cs="Arial"/>
          <w:sz w:val="22"/>
          <w:szCs w:val="22"/>
        </w:rPr>
        <w:t xml:space="preserve">plays the </w:t>
      </w:r>
      <w:r w:rsidRPr="002B563D">
        <w:rPr>
          <w:rFonts w:ascii="Arial" w:hAnsi="Arial" w:cs="Arial"/>
          <w:sz w:val="22"/>
          <w:szCs w:val="22"/>
        </w:rPr>
        <w:t>key administrative role</w:t>
      </w:r>
      <w:r w:rsidRPr="00FA603C">
        <w:rPr>
          <w:rFonts w:ascii="Arial" w:hAnsi="Arial" w:cs="Arial"/>
          <w:sz w:val="22"/>
          <w:szCs w:val="22"/>
        </w:rPr>
        <w:t xml:space="preserve"> for technical and professional engineering work </w:t>
      </w:r>
      <w:r w:rsidR="001C660E">
        <w:rPr>
          <w:rFonts w:ascii="Arial" w:hAnsi="Arial" w:cs="Arial"/>
          <w:sz w:val="22"/>
          <w:szCs w:val="22"/>
        </w:rPr>
        <w:t>groups</w:t>
      </w:r>
      <w:r w:rsidRPr="00FA603C">
        <w:rPr>
          <w:rFonts w:ascii="Arial" w:hAnsi="Arial" w:cs="Arial"/>
          <w:sz w:val="22"/>
          <w:szCs w:val="22"/>
        </w:rPr>
        <w:t>, programs and/or services in support of a section</w:t>
      </w:r>
      <w:r w:rsidR="008057E7">
        <w:rPr>
          <w:rFonts w:ascii="Arial" w:hAnsi="Arial" w:cs="Arial"/>
          <w:sz w:val="22"/>
          <w:szCs w:val="22"/>
        </w:rPr>
        <w:t xml:space="preserve"> or division</w:t>
      </w:r>
      <w:r w:rsidR="00C76184">
        <w:rPr>
          <w:rFonts w:ascii="Arial" w:hAnsi="Arial" w:cs="Arial"/>
          <w:sz w:val="22"/>
          <w:szCs w:val="22"/>
        </w:rPr>
        <w:t>.</w:t>
      </w:r>
    </w:p>
    <w:p w14:paraId="0DBFFABB" w14:textId="0B54E51A" w:rsidR="0012099A" w:rsidRPr="002147BB" w:rsidRDefault="0012099A" w:rsidP="000731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classification is distinguished from the Engineering Services Section Manager classification in that the incumbent oversee the work of multiple Roads Services Division engineering work units</w:t>
      </w:r>
      <w:r w:rsidR="00451462">
        <w:rPr>
          <w:rFonts w:ascii="Arial" w:hAnsi="Arial" w:cs="Arial"/>
          <w:sz w:val="22"/>
          <w:szCs w:val="22"/>
        </w:rPr>
        <w:t xml:space="preserve"> through managing engineers, supervisors and their subordinates.</w:t>
      </w:r>
    </w:p>
    <w:p w14:paraId="45C0CE98" w14:textId="77777777" w:rsidR="00DF607B" w:rsidRPr="00D02F5B" w:rsidRDefault="00DF607B" w:rsidP="0007316D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29261DA" w14:textId="52E5BFA8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Manage the work of engineering, environmental and related support staff; hire, train, coach, evaluate, discipline and terminate staff as needed; provide leadership for assigned staff in workplace policies, public services and professional development; establish performance standards.</w:t>
      </w:r>
    </w:p>
    <w:p w14:paraId="14C0A21E" w14:textId="74AA87F9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Develop engineering priorities and resources required; direct the development, monitorin</w:t>
      </w:r>
      <w:r w:rsidR="0047655C">
        <w:rPr>
          <w:rFonts w:ascii="Arial" w:hAnsi="Arial" w:cs="Arial"/>
          <w:sz w:val="22"/>
          <w:szCs w:val="22"/>
        </w:rPr>
        <w:t xml:space="preserve">g and administration of the </w:t>
      </w:r>
      <w:r w:rsidR="006B569E">
        <w:rPr>
          <w:rFonts w:ascii="Arial" w:hAnsi="Arial" w:cs="Arial"/>
          <w:sz w:val="22"/>
          <w:szCs w:val="22"/>
        </w:rPr>
        <w:t>section’</w:t>
      </w:r>
      <w:r w:rsidR="0047655C">
        <w:rPr>
          <w:rFonts w:ascii="Arial" w:hAnsi="Arial" w:cs="Arial"/>
          <w:sz w:val="22"/>
          <w:szCs w:val="22"/>
        </w:rPr>
        <w:t xml:space="preserve">s engineering work program </w:t>
      </w:r>
      <w:r w:rsidRPr="002147BB">
        <w:rPr>
          <w:rFonts w:ascii="Arial" w:hAnsi="Arial" w:cs="Arial"/>
          <w:sz w:val="22"/>
          <w:szCs w:val="22"/>
        </w:rPr>
        <w:t>budget; recommend capital improvement projects and direct capital improvement expenditures within King County Council guidelines; ensure compliance with work plan; direct development of new programs, services and work methods.</w:t>
      </w:r>
    </w:p>
    <w:p w14:paraId="3D181C09" w14:textId="77777777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Provide vision, guidance and interpretation of division work program goals and mission to subordinates; modify work programs as necessary to accommodate changed conditions, new laws or budget/staff adjustments; coordinate activities with other sections, divisions and departments.</w:t>
      </w:r>
    </w:p>
    <w:p w14:paraId="60F85584" w14:textId="77777777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Interpret federal, </w:t>
      </w:r>
      <w:smartTag w:uri="urn:schemas-microsoft-com:office:smarttags" w:element="place">
        <w:smartTag w:uri="urn:schemas-microsoft-com:office:smarttags" w:element="PlaceName">
          <w:r w:rsidRPr="002147BB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2147BB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2147BB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2147BB">
        <w:rPr>
          <w:rFonts w:ascii="Arial" w:hAnsi="Arial" w:cs="Arial"/>
          <w:sz w:val="22"/>
          <w:szCs w:val="22"/>
        </w:rPr>
        <w:t xml:space="preserve"> and County regulations for staff.</w:t>
      </w:r>
    </w:p>
    <w:p w14:paraId="31F59766" w14:textId="77777777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Participate in the division management team; identify the need for and develop policies and procedures; prepare and make presentations to managers, officials, King County Executive and professional peers.</w:t>
      </w:r>
    </w:p>
    <w:p w14:paraId="35BDF3DB" w14:textId="52F6661F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Direct</w:t>
      </w:r>
      <w:r w:rsidR="00FA603C">
        <w:rPr>
          <w:rFonts w:ascii="Arial" w:hAnsi="Arial" w:cs="Arial"/>
          <w:sz w:val="22"/>
          <w:szCs w:val="22"/>
        </w:rPr>
        <w:t xml:space="preserve"> or oversee</w:t>
      </w:r>
      <w:r w:rsidRPr="002147BB">
        <w:rPr>
          <w:rFonts w:ascii="Arial" w:hAnsi="Arial" w:cs="Arial"/>
          <w:sz w:val="22"/>
          <w:szCs w:val="22"/>
        </w:rPr>
        <w:t xml:space="preserve"> studies to </w:t>
      </w:r>
      <w:r w:rsidR="00FA603C" w:rsidRPr="00FA603C">
        <w:rPr>
          <w:rFonts w:ascii="Arial" w:hAnsi="Arial" w:cs="Arial"/>
          <w:sz w:val="22"/>
          <w:szCs w:val="22"/>
        </w:rPr>
        <w:t>identify solutions to problems or</w:t>
      </w:r>
      <w:r w:rsidR="00FA603C">
        <w:rPr>
          <w:rFonts w:ascii="Arial" w:hAnsi="Arial" w:cs="Arial"/>
          <w:sz w:val="22"/>
          <w:szCs w:val="22"/>
        </w:rPr>
        <w:t xml:space="preserve"> </w:t>
      </w:r>
      <w:r w:rsidRPr="002147BB">
        <w:rPr>
          <w:rFonts w:ascii="Arial" w:hAnsi="Arial" w:cs="Arial"/>
          <w:sz w:val="22"/>
          <w:szCs w:val="22"/>
        </w:rPr>
        <w:t>determine feasibility of projects for construction through analysis of topography, engineering requirements, project economics and environmental and sociological impacts; present studies to decision-makers and the public; coordinate study results and policy development, implementation and interpretation with other departments, divisions and governmental agencies.</w:t>
      </w:r>
    </w:p>
    <w:p w14:paraId="5340DD31" w14:textId="4C61F172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Direct </w:t>
      </w:r>
      <w:r w:rsidR="00FA603C">
        <w:rPr>
          <w:rFonts w:ascii="Arial" w:hAnsi="Arial" w:cs="Arial"/>
          <w:sz w:val="22"/>
          <w:szCs w:val="22"/>
        </w:rPr>
        <w:t xml:space="preserve">or oversee </w:t>
      </w:r>
      <w:r w:rsidRPr="002147BB">
        <w:rPr>
          <w:rFonts w:ascii="Arial" w:hAnsi="Arial" w:cs="Arial"/>
          <w:sz w:val="22"/>
          <w:szCs w:val="22"/>
        </w:rPr>
        <w:t xml:space="preserve">section </w:t>
      </w:r>
      <w:r w:rsidR="0047655C">
        <w:rPr>
          <w:rFonts w:ascii="Arial" w:hAnsi="Arial" w:cs="Arial"/>
          <w:sz w:val="22"/>
          <w:szCs w:val="22"/>
        </w:rPr>
        <w:t xml:space="preserve">or division </w:t>
      </w:r>
      <w:r w:rsidRPr="002147BB">
        <w:rPr>
          <w:rFonts w:ascii="Arial" w:hAnsi="Arial" w:cs="Arial"/>
          <w:sz w:val="22"/>
          <w:szCs w:val="22"/>
        </w:rPr>
        <w:t xml:space="preserve">emergency response activities </w:t>
      </w:r>
      <w:r w:rsidRPr="0007316D">
        <w:rPr>
          <w:rFonts w:ascii="Arial" w:hAnsi="Arial" w:cs="Arial"/>
          <w:sz w:val="22"/>
          <w:szCs w:val="22"/>
        </w:rPr>
        <w:t>and</w:t>
      </w:r>
      <w:r w:rsidRPr="002147BB">
        <w:rPr>
          <w:rFonts w:ascii="Arial" w:hAnsi="Arial" w:cs="Arial"/>
          <w:sz w:val="22"/>
          <w:szCs w:val="22"/>
        </w:rPr>
        <w:t xml:space="preserve"> resources.</w:t>
      </w:r>
    </w:p>
    <w:p w14:paraId="7A728953" w14:textId="0998DAD2" w:rsidR="002147BB" w:rsidRPr="002147BB" w:rsidRDefault="00FA603C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Approve or o</w:t>
      </w:r>
      <w:r w:rsidR="002147BB" w:rsidRPr="002147BB">
        <w:rPr>
          <w:rFonts w:ascii="Arial" w:hAnsi="Arial" w:cs="Arial"/>
          <w:sz w:val="22"/>
          <w:szCs w:val="22"/>
        </w:rPr>
        <w:t>versee approv</w:t>
      </w:r>
      <w:r>
        <w:rPr>
          <w:rFonts w:ascii="Arial" w:hAnsi="Arial" w:cs="Arial"/>
          <w:sz w:val="22"/>
          <w:szCs w:val="22"/>
        </w:rPr>
        <w:t>al of</w:t>
      </w:r>
      <w:r w:rsidR="002147BB" w:rsidRPr="002147BB">
        <w:rPr>
          <w:rFonts w:ascii="Arial" w:hAnsi="Arial" w:cs="Arial"/>
          <w:sz w:val="22"/>
          <w:szCs w:val="22"/>
        </w:rPr>
        <w:t xml:space="preserve"> engineering plans.</w:t>
      </w:r>
    </w:p>
    <w:p w14:paraId="170B1DE8" w14:textId="5E377362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Provide information to citizens and resolve complaints regarding section </w:t>
      </w:r>
      <w:r w:rsidR="006B569E">
        <w:rPr>
          <w:rFonts w:ascii="Arial" w:hAnsi="Arial" w:cs="Arial"/>
          <w:sz w:val="22"/>
          <w:szCs w:val="22"/>
        </w:rPr>
        <w:t>or</w:t>
      </w:r>
      <w:r w:rsidRPr="002147BB">
        <w:rPr>
          <w:rFonts w:ascii="Arial" w:hAnsi="Arial" w:cs="Arial"/>
          <w:sz w:val="22"/>
          <w:szCs w:val="22"/>
        </w:rPr>
        <w:t xml:space="preserve"> division activities; provide expert testimony in litigation.</w:t>
      </w:r>
    </w:p>
    <w:p w14:paraId="2086FE36" w14:textId="77777777" w:rsidR="002147BB" w:rsidRPr="002147BB" w:rsidRDefault="002147BB" w:rsidP="0007316D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07316D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353E122" w14:textId="26B6074D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Knowledge of principles and practices of </w:t>
      </w:r>
      <w:r w:rsidR="00FA603C">
        <w:rPr>
          <w:rFonts w:ascii="Arial" w:hAnsi="Arial" w:cs="Arial"/>
          <w:sz w:val="22"/>
          <w:szCs w:val="22"/>
        </w:rPr>
        <w:t xml:space="preserve">civil </w:t>
      </w:r>
      <w:r w:rsidRPr="002147BB">
        <w:rPr>
          <w:rFonts w:ascii="Arial" w:hAnsi="Arial" w:cs="Arial"/>
          <w:sz w:val="22"/>
          <w:szCs w:val="22"/>
        </w:rPr>
        <w:t>engineering</w:t>
      </w:r>
    </w:p>
    <w:p w14:paraId="43F083BB" w14:textId="3042E78B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Knowledge of </w:t>
      </w:r>
      <w:r w:rsidR="001C660E">
        <w:rPr>
          <w:rFonts w:ascii="Arial" w:hAnsi="Arial" w:cs="Arial"/>
          <w:sz w:val="22"/>
          <w:szCs w:val="22"/>
        </w:rPr>
        <w:t xml:space="preserve"> p</w:t>
      </w:r>
      <w:r w:rsidR="00FA603C">
        <w:rPr>
          <w:rFonts w:ascii="Arial" w:hAnsi="Arial" w:cs="Arial"/>
          <w:sz w:val="22"/>
          <w:szCs w:val="22"/>
        </w:rPr>
        <w:t>roject management techniques and principles</w:t>
      </w:r>
    </w:p>
    <w:p w14:paraId="7CFA877B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Knowledge of construction management practices</w:t>
      </w:r>
    </w:p>
    <w:p w14:paraId="322C75C4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Knowledge of contract law and claims management principles</w:t>
      </w:r>
    </w:p>
    <w:p w14:paraId="6EAEB23F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Knowledge of principles and practices of management and supervision</w:t>
      </w:r>
    </w:p>
    <w:p w14:paraId="3EF9171E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Knowledge of environmental regulations</w:t>
      </w:r>
    </w:p>
    <w:p w14:paraId="74F8B9E1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Knowledge of the political process</w:t>
      </w:r>
    </w:p>
    <w:p w14:paraId="04FFE0BB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interpreting regulations</w:t>
      </w:r>
    </w:p>
    <w:p w14:paraId="675D204D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project and program budget development, monitoring and administration</w:t>
      </w:r>
    </w:p>
    <w:p w14:paraId="7AAD16EA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interpersonal relations, negotiation and dispute resolution</w:t>
      </w:r>
    </w:p>
    <w:p w14:paraId="5D551341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human resources management</w:t>
      </w:r>
    </w:p>
    <w:p w14:paraId="23D09562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giving oral and written technical presentations to the general public</w:t>
      </w:r>
    </w:p>
    <w:p w14:paraId="13FF923E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preparing and interpreting technical reports</w:t>
      </w:r>
    </w:p>
    <w:p w14:paraId="4E9A0C7F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conducting meetings</w:t>
      </w:r>
    </w:p>
    <w:p w14:paraId="06DE31EB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organizing work and managing time</w:t>
      </w:r>
    </w:p>
    <w:p w14:paraId="152DA651" w14:textId="77777777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Skill in decision-making</w:t>
      </w:r>
    </w:p>
    <w:p w14:paraId="52D125B1" w14:textId="77777777" w:rsidR="00D53051" w:rsidRPr="00D53051" w:rsidRDefault="00D53051" w:rsidP="0007316D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0731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3988B93" w:rsidR="0009471F" w:rsidRPr="00005EC9" w:rsidRDefault="0009471F" w:rsidP="0007316D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7316D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D9C6B65" w14:textId="33703673" w:rsidR="008057E7" w:rsidRPr="008057E7" w:rsidRDefault="00D32935" w:rsidP="0007316D">
      <w:pPr>
        <w:spacing w:after="120"/>
        <w:rPr>
          <w:rFonts w:ascii="Arial" w:hAnsi="Arial" w:cs="Arial"/>
          <w:sz w:val="22"/>
          <w:szCs w:val="22"/>
        </w:rPr>
      </w:pPr>
      <w:r w:rsidRPr="00D32935">
        <w:rPr>
          <w:rFonts w:ascii="Arial" w:hAnsi="Arial" w:cs="Arial"/>
          <w:sz w:val="22"/>
          <w:szCs w:val="22"/>
        </w:rPr>
        <w:t>Bachelor of Science in Civil Engineering</w:t>
      </w:r>
      <w:r w:rsidR="004F2EC2">
        <w:rPr>
          <w:rFonts w:ascii="Arial" w:hAnsi="Arial" w:cs="Arial"/>
          <w:sz w:val="22"/>
          <w:szCs w:val="22"/>
        </w:rPr>
        <w:t xml:space="preserve"> and </w:t>
      </w:r>
      <w:r w:rsidR="005424F4">
        <w:rPr>
          <w:rFonts w:ascii="Arial" w:hAnsi="Arial" w:cs="Arial"/>
          <w:sz w:val="22"/>
          <w:szCs w:val="22"/>
        </w:rPr>
        <w:t>extensive</w:t>
      </w:r>
      <w:r w:rsidR="006A339B">
        <w:rPr>
          <w:rFonts w:ascii="Arial" w:hAnsi="Arial" w:cs="Arial"/>
          <w:sz w:val="22"/>
          <w:szCs w:val="22"/>
        </w:rPr>
        <w:t xml:space="preserve"> </w:t>
      </w:r>
      <w:r w:rsidR="008057E7" w:rsidRPr="008057E7">
        <w:rPr>
          <w:rFonts w:ascii="Arial" w:hAnsi="Arial" w:cs="Arial"/>
          <w:sz w:val="22"/>
          <w:szCs w:val="22"/>
        </w:rPr>
        <w:t xml:space="preserve">experience managing multiple work </w:t>
      </w:r>
      <w:r w:rsidR="008057E7">
        <w:rPr>
          <w:rFonts w:ascii="Arial" w:hAnsi="Arial" w:cs="Arial"/>
          <w:sz w:val="22"/>
          <w:szCs w:val="22"/>
        </w:rPr>
        <w:t>programs and budgets</w:t>
      </w:r>
    </w:p>
    <w:p w14:paraId="760296D7" w14:textId="37009857" w:rsidR="00005EC9" w:rsidRPr="00005EC9" w:rsidRDefault="002422F7" w:rsidP="000731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5EC9" w:rsidRPr="00005EC9">
        <w:rPr>
          <w:rFonts w:ascii="Arial" w:hAnsi="Arial" w:cs="Arial"/>
          <w:sz w:val="22"/>
          <w:szCs w:val="22"/>
        </w:rPr>
        <w:t xml:space="preserve">r any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07316D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1682CEC" w14:textId="56F5A76F" w:rsidR="002147BB" w:rsidRP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 xml:space="preserve">Registration as a </w:t>
      </w:r>
      <w:r w:rsidR="00CE7B38">
        <w:rPr>
          <w:rFonts w:ascii="Arial" w:hAnsi="Arial" w:cs="Arial"/>
          <w:sz w:val="22"/>
          <w:szCs w:val="22"/>
        </w:rPr>
        <w:t>civil</w:t>
      </w:r>
      <w:r w:rsidR="00CE7B38" w:rsidRPr="002147BB">
        <w:rPr>
          <w:rFonts w:ascii="Arial" w:hAnsi="Arial" w:cs="Arial"/>
          <w:sz w:val="22"/>
          <w:szCs w:val="22"/>
        </w:rPr>
        <w:t xml:space="preserve"> </w:t>
      </w:r>
      <w:r w:rsidRPr="002147BB">
        <w:rPr>
          <w:rFonts w:ascii="Arial" w:hAnsi="Arial" w:cs="Arial"/>
          <w:sz w:val="22"/>
          <w:szCs w:val="22"/>
        </w:rPr>
        <w:t>engineer</w:t>
      </w:r>
      <w:r w:rsidR="00CE7B38">
        <w:rPr>
          <w:rFonts w:ascii="Arial" w:hAnsi="Arial" w:cs="Arial"/>
          <w:sz w:val="22"/>
          <w:szCs w:val="22"/>
        </w:rPr>
        <w:t xml:space="preserve"> with the State of Washington</w:t>
      </w:r>
    </w:p>
    <w:p w14:paraId="14901B00" w14:textId="416BF848" w:rsidR="002147BB" w:rsidRDefault="002147BB" w:rsidP="0007316D">
      <w:pPr>
        <w:spacing w:after="120"/>
        <w:rPr>
          <w:rFonts w:ascii="Arial" w:hAnsi="Arial" w:cs="Arial"/>
          <w:sz w:val="22"/>
          <w:szCs w:val="22"/>
        </w:rPr>
      </w:pPr>
      <w:r w:rsidRPr="002147BB">
        <w:rPr>
          <w:rFonts w:ascii="Arial" w:hAnsi="Arial" w:cs="Arial"/>
          <w:sz w:val="22"/>
          <w:szCs w:val="22"/>
        </w:rPr>
        <w:t>Some licenses,</w:t>
      </w:r>
      <w:r w:rsidR="00CE7B38">
        <w:rPr>
          <w:rFonts w:ascii="Arial" w:hAnsi="Arial" w:cs="Arial"/>
          <w:sz w:val="22"/>
          <w:szCs w:val="22"/>
        </w:rPr>
        <w:t xml:space="preserve"> </w:t>
      </w:r>
      <w:r w:rsidRPr="002147BB">
        <w:rPr>
          <w:rFonts w:ascii="Arial" w:hAnsi="Arial" w:cs="Arial"/>
          <w:sz w:val="22"/>
          <w:szCs w:val="22"/>
        </w:rPr>
        <w:t>certifications and other requirements determined to be necessary to meet the business needs of the</w:t>
      </w:r>
      <w:r w:rsidR="006B569E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1DD740C4" w14:textId="77777777" w:rsidR="0007316D" w:rsidRPr="002147BB" w:rsidRDefault="0007316D" w:rsidP="0007316D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3D1ABF7" w:rsidR="00DF607B" w:rsidRPr="00532BFA" w:rsidRDefault="00DF607B" w:rsidP="002147B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E1C8620" w:rsidR="00303EF0" w:rsidRPr="003E7835" w:rsidRDefault="00772A3C" w:rsidP="002147B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7526765" w:rsidR="00DF607B" w:rsidRPr="00532BFA" w:rsidRDefault="002147B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F556B80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147BB">
            <w:pPr>
              <w:spacing w:line="276" w:lineRule="auto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82D6545" w14:textId="77777777" w:rsidR="002147BB" w:rsidRDefault="002147BB" w:rsidP="002147BB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08/1997 – Created</w:t>
            </w:r>
          </w:p>
          <w:p w14:paraId="19EA68FB" w14:textId="78A748F2" w:rsidR="002147BB" w:rsidRDefault="002147BB" w:rsidP="002147BB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1F5D6AE9" w14:textId="77777777" w:rsidR="002147BB" w:rsidRDefault="002147BB" w:rsidP="002147BB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12/2003 – WC Code</w:t>
            </w:r>
          </w:p>
          <w:p w14:paraId="490BE016" w14:textId="77777777" w:rsidR="002147BB" w:rsidRDefault="002147BB" w:rsidP="002147BB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12/2007 – Changed font and format</w:t>
            </w:r>
          </w:p>
          <w:p w14:paraId="45C0CEB5" w14:textId="024D912E" w:rsidR="002147BB" w:rsidRDefault="0007316D" w:rsidP="002147BB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11/2018</w:t>
            </w:r>
            <w:r w:rsidR="002147BB">
              <w:rPr>
                <w:rFonts w:ascii="Arial" w:hAnsi="Arial" w:cs="Arial"/>
                <w:sz w:val="20"/>
              </w:rPr>
              <w:t xml:space="preserve"> </w:t>
            </w:r>
            <w:r w:rsidR="007C027E" w:rsidRPr="007C027E">
              <w:rPr>
                <w:rFonts w:ascii="Arial" w:hAnsi="Arial" w:cs="Arial"/>
                <w:sz w:val="20"/>
              </w:rPr>
              <w:t>–</w:t>
            </w:r>
            <w:r w:rsidR="002147BB">
              <w:rPr>
                <w:rFonts w:ascii="Arial" w:hAnsi="Arial" w:cs="Arial"/>
                <w:sz w:val="20"/>
              </w:rPr>
              <w:t xml:space="preserve"> Updated</w:t>
            </w:r>
          </w:p>
        </w:tc>
      </w:tr>
    </w:tbl>
    <w:p w14:paraId="45C0CEB7" w14:textId="5DDB2836" w:rsidR="002B1C7C" w:rsidRDefault="002B1C7C">
      <w:pPr>
        <w:spacing w:after="120"/>
      </w:pPr>
    </w:p>
    <w:sectPr w:rsidR="002B1C7C" w:rsidSect="002B563D">
      <w:footerReference w:type="default" r:id="rId11"/>
      <w:headerReference w:type="first" r:id="rId12"/>
      <w:pgSz w:w="12240" w:h="15840" w:code="1"/>
      <w:pgMar w:top="576" w:right="1008" w:bottom="576" w:left="331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FD7548" w:rsidRDefault="00FD7548">
      <w:r>
        <w:separator/>
      </w:r>
    </w:p>
  </w:endnote>
  <w:endnote w:type="continuationSeparator" w:id="0">
    <w:p w14:paraId="45C0CEBB" w14:textId="77777777" w:rsidR="00FD7548" w:rsidRDefault="00FD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1D575BB2" w:rsidR="00FD7548" w:rsidRDefault="00FD754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E70E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C9ED06E" w:rsidR="00FD7548" w:rsidRDefault="00FD754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Engineering Services Manager </w:t>
    </w:r>
    <w:r w:rsidR="00E53006">
      <w:rPr>
        <w:rStyle w:val="PageNumber"/>
        <w:rFonts w:ascii="Arial" w:hAnsi="Arial" w:cs="Arial"/>
        <w:sz w:val="18"/>
        <w:szCs w:val="18"/>
      </w:rPr>
      <w:t>- DNRP</w:t>
    </w:r>
  </w:p>
  <w:p w14:paraId="45C0CEBE" w14:textId="0B491A25" w:rsidR="00FD7548" w:rsidRDefault="0007316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11/2018</w:t>
    </w:r>
    <w:r w:rsidR="00FD7548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FD7548" w:rsidRDefault="00FD7548">
      <w:r>
        <w:separator/>
      </w:r>
    </w:p>
  </w:footnote>
  <w:footnote w:type="continuationSeparator" w:id="0">
    <w:p w14:paraId="45C0CEB9" w14:textId="77777777" w:rsidR="00FD7548" w:rsidRDefault="00FD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FD7548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97D7BC3" w:rsidR="00FD7548" w:rsidRPr="003E7835" w:rsidRDefault="00FD754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1896B35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FD7548" w:rsidRPr="003E7835" w:rsidRDefault="00FD7548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FD7548" w:rsidRPr="00DB4EC4" w:rsidRDefault="00FD7548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FD7548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FD7548" w:rsidRPr="003E7835" w:rsidRDefault="00FD7548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42BCA83" w:rsidR="00FD7548" w:rsidRPr="003E7835" w:rsidRDefault="00FD754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1072100</w:t>
          </w:r>
        </w:p>
      </w:tc>
    </w:tr>
    <w:tr w:rsidR="00FD7548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FD7548" w:rsidRPr="003E7835" w:rsidRDefault="00FD7548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430593E" w:rsidR="00FD7548" w:rsidRPr="003E7835" w:rsidRDefault="00FD7548" w:rsidP="00DF2224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ENGINEERING SERVICES MANAGER </w:t>
          </w:r>
          <w:r w:rsidR="00E53006">
            <w:rPr>
              <w:rFonts w:ascii="Arial" w:hAnsi="Arial" w:cs="Arial"/>
              <w:b/>
              <w:bCs/>
              <w:sz w:val="28"/>
              <w:szCs w:val="28"/>
            </w:rPr>
            <w:t>- DNRP</w:t>
          </w:r>
        </w:p>
      </w:tc>
    </w:tr>
  </w:tbl>
  <w:p w14:paraId="45C0CEC9" w14:textId="3EEACB48" w:rsidR="00FD7548" w:rsidRDefault="00FD7548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07845"/>
    <w:multiLevelType w:val="singleLevel"/>
    <w:tmpl w:val="A5C4E5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8CA34F7"/>
    <w:multiLevelType w:val="hybridMultilevel"/>
    <w:tmpl w:val="5D1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3E0F"/>
    <w:rsid w:val="00005EC9"/>
    <w:rsid w:val="00022EDC"/>
    <w:rsid w:val="000451BD"/>
    <w:rsid w:val="0007316D"/>
    <w:rsid w:val="0009471F"/>
    <w:rsid w:val="000A3314"/>
    <w:rsid w:val="000B56AC"/>
    <w:rsid w:val="000B6983"/>
    <w:rsid w:val="000D17D8"/>
    <w:rsid w:val="0011050A"/>
    <w:rsid w:val="0012099A"/>
    <w:rsid w:val="00130C46"/>
    <w:rsid w:val="001C660E"/>
    <w:rsid w:val="001E3558"/>
    <w:rsid w:val="001E74D8"/>
    <w:rsid w:val="00210127"/>
    <w:rsid w:val="002147BB"/>
    <w:rsid w:val="002151BB"/>
    <w:rsid w:val="002422F7"/>
    <w:rsid w:val="002634BB"/>
    <w:rsid w:val="00270A91"/>
    <w:rsid w:val="00280C98"/>
    <w:rsid w:val="002B1C7C"/>
    <w:rsid w:val="002B563D"/>
    <w:rsid w:val="002C2F34"/>
    <w:rsid w:val="002C73CF"/>
    <w:rsid w:val="002D7EF3"/>
    <w:rsid w:val="00303EF0"/>
    <w:rsid w:val="00322811"/>
    <w:rsid w:val="00323BF0"/>
    <w:rsid w:val="003300E3"/>
    <w:rsid w:val="00360AEB"/>
    <w:rsid w:val="00385D85"/>
    <w:rsid w:val="003943F4"/>
    <w:rsid w:val="003A7520"/>
    <w:rsid w:val="003E4DA6"/>
    <w:rsid w:val="003E7835"/>
    <w:rsid w:val="004367A2"/>
    <w:rsid w:val="00451462"/>
    <w:rsid w:val="00474A34"/>
    <w:rsid w:val="0047655C"/>
    <w:rsid w:val="0048020B"/>
    <w:rsid w:val="00497183"/>
    <w:rsid w:val="004D44B2"/>
    <w:rsid w:val="004E1913"/>
    <w:rsid w:val="004F2EC2"/>
    <w:rsid w:val="00504BC4"/>
    <w:rsid w:val="005132BD"/>
    <w:rsid w:val="00523771"/>
    <w:rsid w:val="00532BFA"/>
    <w:rsid w:val="005424F4"/>
    <w:rsid w:val="00592F72"/>
    <w:rsid w:val="005E1959"/>
    <w:rsid w:val="005F0777"/>
    <w:rsid w:val="005F1FD9"/>
    <w:rsid w:val="006046E5"/>
    <w:rsid w:val="00625458"/>
    <w:rsid w:val="0066152D"/>
    <w:rsid w:val="006A339B"/>
    <w:rsid w:val="006B0BE7"/>
    <w:rsid w:val="006B569E"/>
    <w:rsid w:val="006C5EED"/>
    <w:rsid w:val="007032DB"/>
    <w:rsid w:val="0075101F"/>
    <w:rsid w:val="00772A3C"/>
    <w:rsid w:val="00790DFB"/>
    <w:rsid w:val="007B510D"/>
    <w:rsid w:val="007C027E"/>
    <w:rsid w:val="007D0C35"/>
    <w:rsid w:val="007D21F6"/>
    <w:rsid w:val="008057E7"/>
    <w:rsid w:val="00836ACB"/>
    <w:rsid w:val="008719D2"/>
    <w:rsid w:val="00884142"/>
    <w:rsid w:val="00887856"/>
    <w:rsid w:val="0090245D"/>
    <w:rsid w:val="00903661"/>
    <w:rsid w:val="009055D9"/>
    <w:rsid w:val="00912F73"/>
    <w:rsid w:val="00921357"/>
    <w:rsid w:val="00985B72"/>
    <w:rsid w:val="00995D72"/>
    <w:rsid w:val="009F1611"/>
    <w:rsid w:val="00A001F2"/>
    <w:rsid w:val="00A54AB3"/>
    <w:rsid w:val="00A55225"/>
    <w:rsid w:val="00AB5A40"/>
    <w:rsid w:val="00AF7566"/>
    <w:rsid w:val="00B012C5"/>
    <w:rsid w:val="00B2381E"/>
    <w:rsid w:val="00B27875"/>
    <w:rsid w:val="00B36D30"/>
    <w:rsid w:val="00B73753"/>
    <w:rsid w:val="00BB7AB0"/>
    <w:rsid w:val="00BC5D69"/>
    <w:rsid w:val="00BE70EA"/>
    <w:rsid w:val="00BF64B0"/>
    <w:rsid w:val="00C35CCF"/>
    <w:rsid w:val="00C44A78"/>
    <w:rsid w:val="00C5534D"/>
    <w:rsid w:val="00C72EC8"/>
    <w:rsid w:val="00C76184"/>
    <w:rsid w:val="00C87F8B"/>
    <w:rsid w:val="00CA3771"/>
    <w:rsid w:val="00CE11AD"/>
    <w:rsid w:val="00CE7B38"/>
    <w:rsid w:val="00D32935"/>
    <w:rsid w:val="00D53051"/>
    <w:rsid w:val="00D73622"/>
    <w:rsid w:val="00DB4EC4"/>
    <w:rsid w:val="00DB5076"/>
    <w:rsid w:val="00DB75FB"/>
    <w:rsid w:val="00DD4674"/>
    <w:rsid w:val="00DF1088"/>
    <w:rsid w:val="00DF2224"/>
    <w:rsid w:val="00DF607B"/>
    <w:rsid w:val="00E101A2"/>
    <w:rsid w:val="00E12A82"/>
    <w:rsid w:val="00E21CC6"/>
    <w:rsid w:val="00E31C08"/>
    <w:rsid w:val="00E3467F"/>
    <w:rsid w:val="00E4795B"/>
    <w:rsid w:val="00E53006"/>
    <w:rsid w:val="00EA1527"/>
    <w:rsid w:val="00F04650"/>
    <w:rsid w:val="00F34428"/>
    <w:rsid w:val="00F51B87"/>
    <w:rsid w:val="00FA603C"/>
    <w:rsid w:val="00FD7548"/>
    <w:rsid w:val="00FE4B7E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C87F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F8B"/>
  </w:style>
  <w:style w:type="character" w:customStyle="1" w:styleId="CommentTextChar">
    <w:name w:val="Comment Text Char"/>
    <w:basedOn w:val="DefaultParagraphFont"/>
    <w:link w:val="CommentText"/>
    <w:rsid w:val="00C87F8B"/>
  </w:style>
  <w:style w:type="paragraph" w:styleId="CommentSubject">
    <w:name w:val="annotation subject"/>
    <w:basedOn w:val="CommentText"/>
    <w:next w:val="CommentText"/>
    <w:link w:val="CommentSubjectChar"/>
    <w:rsid w:val="00C8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7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1072100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MAQEFJTUDN2N-1944884878-1083</_dlc_DocId>
    <_dlc_DocIdUrl xmlns="dd90cae5-04f9-4ad6-b687-7fa19d8f306c">
      <Url>https://kc1.sharepoint.com/teams/DESa/CC/compensation/_layouts/15/DocIdRedir.aspx?ID=MAQEFJTUDN2N-1944884878-1083</Url>
      <Description>MAQEFJTUDN2N-1944884878-1083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9abc15d8-5500-48b6-8681-f2a1a758343b"/>
    <ds:schemaRef ds:uri="http://purl.org/dc/terms/"/>
    <ds:schemaRef ds:uri="http://purl.org/dc/dcmitype/"/>
    <ds:schemaRef ds:uri="http://schemas.microsoft.com/office/2006/documentManagement/types"/>
    <ds:schemaRef ds:uri="e8cc94d8-4622-401d-99b9-d219a41dd5a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CB26A6-ADE7-4316-97C4-265B5F8C0709}"/>
</file>

<file path=customXml/itemProps4.xml><?xml version="1.0" encoding="utf-8"?>
<ds:datastoreItem xmlns:ds="http://schemas.openxmlformats.org/officeDocument/2006/customXml" ds:itemID="{A66AD490-13F7-477E-9C10-A2AA24BE99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88F2EF-863C-41E8-A43C-00B457981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4319</Characters>
  <Application>Microsoft Office Word</Application>
  <DocSecurity>2</DocSecurity>
  <Lines>172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SERVICES MANAGER - DNRP</dc:title>
  <dc:subject>CLASSIFICATION SPECIFICATION</dc:subject>
  <dc:creator/>
  <cp:keywords>TITLE</cp:keywords>
  <dc:description>1072100</dc:description>
  <cp:lastModifiedBy/>
  <cp:revision>1</cp:revision>
  <cp:lastPrinted>2007-08-06T17:18:00Z</cp:lastPrinted>
  <dcterms:created xsi:type="dcterms:W3CDTF">2018-11-19T20:35:00Z</dcterms:created>
  <dcterms:modified xsi:type="dcterms:W3CDTF">2018-11-19T20:36:00Z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2d23e790-968f-42cc-972f-4f3725028818</vt:lpwstr>
  </property>
</Properties>
</file>