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8461F" w14:textId="77777777" w:rsidR="00DF607B" w:rsidRPr="00625458" w:rsidRDefault="00DF607B">
      <w:pPr>
        <w:spacing w:before="120" w:after="120"/>
        <w:rPr>
          <w:rFonts w:ascii="Arial" w:hAnsi="Arial" w:cs="Arial"/>
          <w:b/>
          <w:sz w:val="26"/>
        </w:rPr>
      </w:pPr>
      <w:r w:rsidRPr="00625458">
        <w:rPr>
          <w:rFonts w:ascii="Arial" w:hAnsi="Arial" w:cs="Arial"/>
          <w:b/>
          <w:sz w:val="26"/>
        </w:rPr>
        <w:t>Class Summary</w:t>
      </w:r>
    </w:p>
    <w:p w14:paraId="4F56D75F" w14:textId="7E6A8BED" w:rsidR="009077BA" w:rsidRDefault="00DF607B" w:rsidP="00F53171">
      <w:pPr>
        <w:spacing w:before="120" w:after="120"/>
        <w:rPr>
          <w:rFonts w:ascii="Arial" w:hAnsi="Arial" w:cs="Arial"/>
          <w:sz w:val="22"/>
          <w:szCs w:val="22"/>
        </w:rPr>
      </w:pPr>
      <w:r w:rsidRPr="00074B9B">
        <w:rPr>
          <w:rFonts w:ascii="Arial" w:hAnsi="Arial" w:cs="Arial"/>
          <w:sz w:val="22"/>
          <w:szCs w:val="22"/>
        </w:rPr>
        <w:t>The responsibilities</w:t>
      </w:r>
      <w:r w:rsidR="009077BA">
        <w:rPr>
          <w:rFonts w:ascii="Arial" w:hAnsi="Arial" w:cs="Arial"/>
          <w:sz w:val="22"/>
          <w:szCs w:val="22"/>
        </w:rPr>
        <w:t xml:space="preserve"> </w:t>
      </w:r>
      <w:r w:rsidR="008719D2">
        <w:rPr>
          <w:rFonts w:ascii="Arial" w:hAnsi="Arial" w:cs="Arial"/>
          <w:sz w:val="22"/>
          <w:szCs w:val="22"/>
        </w:rPr>
        <w:t>of this classification include</w:t>
      </w:r>
      <w:r w:rsidR="009077BA" w:rsidRPr="009077BA">
        <w:rPr>
          <w:rFonts w:ascii="Arial" w:hAnsi="Arial" w:cs="Arial"/>
          <w:sz w:val="22"/>
          <w:szCs w:val="22"/>
        </w:rPr>
        <w:t xml:space="preserve"> </w:t>
      </w:r>
      <w:r w:rsidR="002903D3">
        <w:rPr>
          <w:rFonts w:ascii="Arial" w:hAnsi="Arial" w:cs="Arial"/>
          <w:sz w:val="22"/>
          <w:szCs w:val="22"/>
        </w:rPr>
        <w:t>serving</w:t>
      </w:r>
      <w:r w:rsidR="007A3720">
        <w:rPr>
          <w:rFonts w:ascii="Arial" w:hAnsi="Arial" w:cs="Arial"/>
          <w:sz w:val="22"/>
          <w:szCs w:val="22"/>
        </w:rPr>
        <w:t xml:space="preserve"> as a strategic </w:t>
      </w:r>
      <w:r w:rsidR="009077BA" w:rsidRPr="009077BA">
        <w:rPr>
          <w:rFonts w:ascii="Arial" w:hAnsi="Arial" w:cs="Arial"/>
          <w:sz w:val="22"/>
          <w:szCs w:val="22"/>
        </w:rPr>
        <w:t>partner</w:t>
      </w:r>
      <w:r w:rsidR="00F1712D">
        <w:rPr>
          <w:rFonts w:ascii="Arial" w:hAnsi="Arial" w:cs="Arial"/>
          <w:sz w:val="22"/>
          <w:szCs w:val="22"/>
        </w:rPr>
        <w:t xml:space="preserve"> to</w:t>
      </w:r>
      <w:r w:rsidR="009077BA" w:rsidRPr="009077BA">
        <w:rPr>
          <w:rFonts w:ascii="Arial" w:hAnsi="Arial" w:cs="Arial"/>
          <w:sz w:val="22"/>
          <w:szCs w:val="22"/>
        </w:rPr>
        <w:t xml:space="preserve"> </w:t>
      </w:r>
      <w:r w:rsidR="00D21D22">
        <w:rPr>
          <w:rFonts w:ascii="Arial" w:hAnsi="Arial" w:cs="Arial"/>
          <w:sz w:val="22"/>
          <w:szCs w:val="22"/>
        </w:rPr>
        <w:t>c</w:t>
      </w:r>
      <w:r w:rsidR="00046AA0">
        <w:rPr>
          <w:rFonts w:ascii="Arial" w:hAnsi="Arial" w:cs="Arial"/>
          <w:sz w:val="22"/>
          <w:szCs w:val="22"/>
        </w:rPr>
        <w:t>ounty</w:t>
      </w:r>
      <w:r w:rsidR="001E0797">
        <w:rPr>
          <w:rFonts w:ascii="Arial" w:hAnsi="Arial" w:cs="Arial"/>
          <w:sz w:val="22"/>
          <w:szCs w:val="22"/>
        </w:rPr>
        <w:t xml:space="preserve">-wide </w:t>
      </w:r>
      <w:r w:rsidR="009077BA" w:rsidRPr="009077BA">
        <w:rPr>
          <w:rFonts w:ascii="Arial" w:hAnsi="Arial" w:cs="Arial"/>
          <w:sz w:val="22"/>
          <w:szCs w:val="22"/>
        </w:rPr>
        <w:t>HR and business leaders</w:t>
      </w:r>
      <w:r w:rsidR="00F1712D">
        <w:rPr>
          <w:rFonts w:ascii="Arial" w:hAnsi="Arial" w:cs="Arial"/>
          <w:sz w:val="22"/>
          <w:szCs w:val="22"/>
        </w:rPr>
        <w:t xml:space="preserve">, </w:t>
      </w:r>
      <w:r w:rsidR="00AE47C7">
        <w:rPr>
          <w:rFonts w:ascii="Arial" w:hAnsi="Arial" w:cs="Arial"/>
          <w:sz w:val="22"/>
          <w:szCs w:val="22"/>
        </w:rPr>
        <w:t>conduct</w:t>
      </w:r>
      <w:r w:rsidR="00F1712D">
        <w:rPr>
          <w:rFonts w:ascii="Arial" w:hAnsi="Arial" w:cs="Arial"/>
          <w:sz w:val="22"/>
          <w:szCs w:val="22"/>
        </w:rPr>
        <w:t>ing</w:t>
      </w:r>
      <w:r w:rsidR="009077BA" w:rsidRPr="009077BA">
        <w:rPr>
          <w:rFonts w:ascii="Arial" w:hAnsi="Arial" w:cs="Arial"/>
          <w:sz w:val="22"/>
          <w:szCs w:val="22"/>
        </w:rPr>
        <w:t xml:space="preserve"> in-depth research and </w:t>
      </w:r>
      <w:r w:rsidR="00D21D22">
        <w:rPr>
          <w:rFonts w:ascii="Arial" w:hAnsi="Arial" w:cs="Arial"/>
          <w:sz w:val="22"/>
          <w:szCs w:val="22"/>
        </w:rPr>
        <w:t>analysis</w:t>
      </w:r>
      <w:r w:rsidR="00D21D22" w:rsidRPr="009077BA">
        <w:rPr>
          <w:rFonts w:ascii="Arial" w:hAnsi="Arial" w:cs="Arial"/>
          <w:sz w:val="22"/>
          <w:szCs w:val="22"/>
        </w:rPr>
        <w:t xml:space="preserve"> </w:t>
      </w:r>
      <w:r w:rsidR="009077BA" w:rsidRPr="009077BA">
        <w:rPr>
          <w:rFonts w:ascii="Arial" w:hAnsi="Arial" w:cs="Arial"/>
          <w:sz w:val="22"/>
          <w:szCs w:val="22"/>
        </w:rPr>
        <w:t>to identify, understand</w:t>
      </w:r>
      <w:r w:rsidR="00AE47C7">
        <w:rPr>
          <w:rFonts w:ascii="Arial" w:hAnsi="Arial" w:cs="Arial"/>
          <w:sz w:val="22"/>
          <w:szCs w:val="22"/>
        </w:rPr>
        <w:t>,</w:t>
      </w:r>
      <w:r w:rsidR="009077BA" w:rsidRPr="009077BA">
        <w:rPr>
          <w:rFonts w:ascii="Arial" w:hAnsi="Arial" w:cs="Arial"/>
          <w:sz w:val="22"/>
          <w:szCs w:val="22"/>
        </w:rPr>
        <w:t xml:space="preserve"> and </w:t>
      </w:r>
      <w:r w:rsidR="00F1712D">
        <w:rPr>
          <w:rFonts w:ascii="Arial" w:hAnsi="Arial" w:cs="Arial"/>
          <w:sz w:val="22"/>
          <w:szCs w:val="22"/>
        </w:rPr>
        <w:t>deliver</w:t>
      </w:r>
      <w:r w:rsidR="00A37483">
        <w:rPr>
          <w:rFonts w:ascii="Arial" w:hAnsi="Arial" w:cs="Arial"/>
          <w:sz w:val="22"/>
          <w:szCs w:val="22"/>
        </w:rPr>
        <w:t xml:space="preserve"> data-driven</w:t>
      </w:r>
      <w:r w:rsidR="00046AA0">
        <w:rPr>
          <w:rFonts w:ascii="Arial" w:hAnsi="Arial" w:cs="Arial"/>
          <w:sz w:val="22"/>
          <w:szCs w:val="22"/>
        </w:rPr>
        <w:t xml:space="preserve"> systems solutions</w:t>
      </w:r>
      <w:r w:rsidR="00306339">
        <w:rPr>
          <w:rFonts w:ascii="Arial" w:hAnsi="Arial" w:cs="Arial"/>
          <w:sz w:val="22"/>
          <w:szCs w:val="22"/>
        </w:rPr>
        <w:t xml:space="preserve"> for</w:t>
      </w:r>
      <w:r w:rsidR="00C77F67">
        <w:rPr>
          <w:rFonts w:ascii="Arial" w:hAnsi="Arial" w:cs="Arial"/>
          <w:sz w:val="22"/>
          <w:szCs w:val="22"/>
        </w:rPr>
        <w:t xml:space="preserve"> </w:t>
      </w:r>
      <w:r w:rsidR="009077BA" w:rsidRPr="009077BA">
        <w:rPr>
          <w:rFonts w:ascii="Arial" w:hAnsi="Arial" w:cs="Arial"/>
          <w:sz w:val="22"/>
          <w:szCs w:val="22"/>
        </w:rPr>
        <w:t xml:space="preserve">workforce </w:t>
      </w:r>
      <w:r w:rsidR="001E0797">
        <w:rPr>
          <w:rFonts w:ascii="Arial" w:hAnsi="Arial" w:cs="Arial"/>
          <w:sz w:val="22"/>
          <w:szCs w:val="22"/>
        </w:rPr>
        <w:t>needs</w:t>
      </w:r>
      <w:r w:rsidR="009077BA" w:rsidRPr="009077BA">
        <w:rPr>
          <w:rFonts w:ascii="Arial" w:hAnsi="Arial" w:cs="Arial"/>
          <w:sz w:val="22"/>
          <w:szCs w:val="22"/>
        </w:rPr>
        <w:t>.</w:t>
      </w:r>
      <w:r w:rsidR="006D2772">
        <w:rPr>
          <w:rFonts w:ascii="Arial" w:hAnsi="Arial" w:cs="Arial"/>
          <w:sz w:val="22"/>
          <w:szCs w:val="22"/>
        </w:rPr>
        <w:t xml:space="preserve">  This classification provides strategic leadership for the </w:t>
      </w:r>
      <w:r w:rsidR="00D21D22">
        <w:rPr>
          <w:rFonts w:ascii="Arial" w:hAnsi="Arial" w:cs="Arial"/>
          <w:sz w:val="22"/>
          <w:szCs w:val="22"/>
        </w:rPr>
        <w:t>c</w:t>
      </w:r>
      <w:r w:rsidR="006D2772">
        <w:rPr>
          <w:rFonts w:ascii="Arial" w:hAnsi="Arial" w:cs="Arial"/>
          <w:sz w:val="22"/>
          <w:szCs w:val="22"/>
        </w:rPr>
        <w:t>ounty’s HR technology eco</w:t>
      </w:r>
      <w:r w:rsidR="00BD520A">
        <w:rPr>
          <w:rFonts w:ascii="Arial" w:hAnsi="Arial" w:cs="Arial"/>
          <w:sz w:val="22"/>
          <w:szCs w:val="22"/>
        </w:rPr>
        <w:t xml:space="preserve">system, supervises professional staff, and </w:t>
      </w:r>
      <w:r w:rsidR="00F124BC">
        <w:rPr>
          <w:rFonts w:ascii="Arial" w:hAnsi="Arial" w:cs="Arial"/>
          <w:sz w:val="22"/>
          <w:szCs w:val="22"/>
        </w:rPr>
        <w:t>manages</w:t>
      </w:r>
      <w:r w:rsidR="00BD520A">
        <w:rPr>
          <w:rFonts w:ascii="Arial" w:hAnsi="Arial" w:cs="Arial"/>
          <w:sz w:val="22"/>
          <w:szCs w:val="22"/>
        </w:rPr>
        <w:t xml:space="preserve"> business partner, customer, and vendor relationships</w:t>
      </w:r>
      <w:r w:rsidR="00723160">
        <w:rPr>
          <w:rFonts w:ascii="Arial" w:hAnsi="Arial" w:cs="Arial"/>
          <w:sz w:val="22"/>
          <w:szCs w:val="22"/>
        </w:rPr>
        <w:t>.</w:t>
      </w:r>
      <w:r w:rsidR="009077BA">
        <w:rPr>
          <w:rFonts w:ascii="Arial" w:hAnsi="Arial" w:cs="Arial"/>
          <w:color w:val="333333"/>
          <w:shd w:val="clear" w:color="auto" w:fill="FFFFFF"/>
        </w:rPr>
        <w:t>   </w:t>
      </w:r>
      <w:r w:rsidR="009077BA">
        <w:rPr>
          <w:rStyle w:val="apple-converted-space"/>
          <w:rFonts w:ascii="Arial" w:hAnsi="Arial" w:cs="Arial"/>
          <w:color w:val="333333"/>
          <w:shd w:val="clear" w:color="auto" w:fill="FFFFFF"/>
        </w:rPr>
        <w:t> </w:t>
      </w:r>
      <w:r w:rsidR="009077BA">
        <w:rPr>
          <w:rFonts w:ascii="Arial" w:hAnsi="Arial" w:cs="Arial"/>
          <w:color w:val="333333"/>
          <w:shd w:val="clear" w:color="auto" w:fill="FFFFFF"/>
        </w:rPr>
        <w:t> </w:t>
      </w:r>
    </w:p>
    <w:p w14:paraId="5191359F" w14:textId="15AF4360" w:rsidR="00DF607B" w:rsidRPr="00D02F5B" w:rsidRDefault="00DF607B">
      <w:pPr>
        <w:spacing w:before="120" w:after="120"/>
        <w:rPr>
          <w:rFonts w:ascii="Arial" w:hAnsi="Arial" w:cs="Arial"/>
          <w:b/>
          <w:sz w:val="26"/>
        </w:rPr>
      </w:pPr>
      <w:r w:rsidRPr="00D02F5B">
        <w:rPr>
          <w:rFonts w:ascii="Arial" w:hAnsi="Arial" w:cs="Arial"/>
          <w:b/>
          <w:sz w:val="26"/>
        </w:rPr>
        <w:t>Distinguishing Characteristics</w:t>
      </w:r>
    </w:p>
    <w:p w14:paraId="3FE40C30" w14:textId="5886FB35" w:rsidR="00D21D22" w:rsidRDefault="00DF607B" w:rsidP="00B2381E">
      <w:pPr>
        <w:spacing w:after="120"/>
        <w:rPr>
          <w:rFonts w:ascii="Arial" w:hAnsi="Arial" w:cs="Arial"/>
          <w:sz w:val="22"/>
          <w:szCs w:val="22"/>
        </w:rPr>
      </w:pPr>
      <w:r w:rsidRPr="00EE7951">
        <w:rPr>
          <w:rFonts w:ascii="Arial" w:hAnsi="Arial" w:cs="Arial"/>
          <w:sz w:val="22"/>
          <w:szCs w:val="22"/>
        </w:rPr>
        <w:t xml:space="preserve">This is </w:t>
      </w:r>
      <w:r w:rsidR="0090245D" w:rsidRPr="00EE7951">
        <w:rPr>
          <w:rFonts w:ascii="Arial" w:hAnsi="Arial" w:cs="Arial"/>
          <w:sz w:val="22"/>
          <w:szCs w:val="22"/>
        </w:rPr>
        <w:t xml:space="preserve">a </w:t>
      </w:r>
      <w:r w:rsidR="00AE47C7">
        <w:rPr>
          <w:rFonts w:ascii="Arial" w:hAnsi="Arial" w:cs="Arial"/>
          <w:sz w:val="22"/>
          <w:szCs w:val="22"/>
        </w:rPr>
        <w:t>single-level</w:t>
      </w:r>
      <w:r w:rsidR="0090245D" w:rsidRPr="00EE7951">
        <w:rPr>
          <w:rFonts w:ascii="Arial" w:hAnsi="Arial" w:cs="Arial"/>
          <w:sz w:val="22"/>
          <w:szCs w:val="22"/>
        </w:rPr>
        <w:t xml:space="preserve"> classification</w:t>
      </w:r>
      <w:r w:rsidR="00B36D30" w:rsidRPr="00EE7951">
        <w:rPr>
          <w:rFonts w:ascii="Arial" w:hAnsi="Arial" w:cs="Arial"/>
          <w:sz w:val="22"/>
          <w:szCs w:val="22"/>
        </w:rPr>
        <w:t>.</w:t>
      </w:r>
      <w:r>
        <w:rPr>
          <w:rFonts w:ascii="Arial" w:hAnsi="Arial" w:cs="Arial"/>
          <w:sz w:val="22"/>
          <w:szCs w:val="22"/>
        </w:rPr>
        <w:t xml:space="preserve">  </w:t>
      </w:r>
      <w:r w:rsidR="00C6514A">
        <w:rPr>
          <w:rFonts w:ascii="Arial" w:hAnsi="Arial" w:cs="Arial"/>
          <w:sz w:val="22"/>
          <w:szCs w:val="22"/>
        </w:rPr>
        <w:t xml:space="preserve">Incumbents in this </w:t>
      </w:r>
      <w:r w:rsidR="00AE47C7">
        <w:rPr>
          <w:rFonts w:ascii="Arial" w:hAnsi="Arial" w:cs="Arial"/>
          <w:sz w:val="22"/>
          <w:szCs w:val="22"/>
        </w:rPr>
        <w:t xml:space="preserve">classification are </w:t>
      </w:r>
      <w:r w:rsidR="00C6514A">
        <w:rPr>
          <w:rFonts w:ascii="Arial" w:hAnsi="Arial" w:cs="Arial"/>
          <w:sz w:val="22"/>
          <w:szCs w:val="22"/>
        </w:rPr>
        <w:t>located in</w:t>
      </w:r>
      <w:r w:rsidR="00AE47C7">
        <w:rPr>
          <w:rFonts w:ascii="Arial" w:hAnsi="Arial" w:cs="Arial"/>
          <w:sz w:val="22"/>
          <w:szCs w:val="22"/>
        </w:rPr>
        <w:t xml:space="preserve"> the Department of Human Resources (DHR)</w:t>
      </w:r>
      <w:r w:rsidR="00C6514A">
        <w:rPr>
          <w:rFonts w:ascii="Arial" w:hAnsi="Arial" w:cs="Arial"/>
          <w:sz w:val="22"/>
          <w:szCs w:val="22"/>
        </w:rPr>
        <w:t xml:space="preserve"> and support </w:t>
      </w:r>
      <w:r w:rsidR="00AE47C7">
        <w:rPr>
          <w:rFonts w:ascii="Arial" w:hAnsi="Arial" w:cs="Arial"/>
          <w:sz w:val="22"/>
          <w:szCs w:val="22"/>
        </w:rPr>
        <w:t>HR business leaders across King County.</w:t>
      </w:r>
    </w:p>
    <w:p w14:paraId="07F6A746" w14:textId="09815D65" w:rsidR="00D21D22" w:rsidRDefault="00D21D22" w:rsidP="00B2381E">
      <w:pPr>
        <w:spacing w:after="120"/>
        <w:rPr>
          <w:rFonts w:ascii="Arial" w:hAnsi="Arial" w:cs="Arial"/>
          <w:sz w:val="22"/>
          <w:szCs w:val="22"/>
        </w:rPr>
      </w:pPr>
      <w:r w:rsidRPr="00D21D22">
        <w:rPr>
          <w:rFonts w:ascii="Arial" w:hAnsi="Arial" w:cs="Arial"/>
          <w:sz w:val="22"/>
          <w:szCs w:val="22"/>
        </w:rPr>
        <w:t xml:space="preserve">This classification is distinguished from the IT Manager in that the IT Manager leads system maintenance, support, development, production operations, or ERP line of business through technical staff and managed service providers; is accountable for the technical performance of those systems, including budget, incident and problem management, and serving as the escalation point for outages; and contributes to technology strategy at the functional-area level. The HR Technology Manager is the business owner of the County’s Human Resource Management Systems and is accountable for their use in support of HR operations — defining functional requirements, setting system governance and data integrity standards, managing centralized HR </w:t>
      </w:r>
      <w:r w:rsidR="001702DE">
        <w:rPr>
          <w:rFonts w:ascii="Arial" w:hAnsi="Arial" w:cs="Arial"/>
          <w:sz w:val="22"/>
          <w:szCs w:val="22"/>
        </w:rPr>
        <w:t>system administration</w:t>
      </w:r>
      <w:r w:rsidRPr="00D21D22">
        <w:rPr>
          <w:rFonts w:ascii="Arial" w:hAnsi="Arial" w:cs="Arial"/>
          <w:sz w:val="22"/>
          <w:szCs w:val="22"/>
        </w:rPr>
        <w:t>, leading HR-side change management and user adoption, and serving as the technology business owner in vendor selection, procurement, and contract management — while technical delivery</w:t>
      </w:r>
      <w:r w:rsidR="00C1396A">
        <w:rPr>
          <w:rFonts w:ascii="Arial" w:hAnsi="Arial" w:cs="Arial"/>
          <w:sz w:val="22"/>
          <w:szCs w:val="22"/>
        </w:rPr>
        <w:t xml:space="preserve"> and</w:t>
      </w:r>
      <w:r w:rsidR="00C1396A" w:rsidRPr="00D21D22">
        <w:rPr>
          <w:rFonts w:ascii="Arial" w:hAnsi="Arial" w:cs="Arial"/>
          <w:sz w:val="22"/>
          <w:szCs w:val="22"/>
        </w:rPr>
        <w:t xml:space="preserve"> </w:t>
      </w:r>
      <w:r w:rsidRPr="00D21D22">
        <w:rPr>
          <w:rFonts w:ascii="Arial" w:hAnsi="Arial" w:cs="Arial"/>
          <w:sz w:val="22"/>
          <w:szCs w:val="22"/>
        </w:rPr>
        <w:t>infrastructure are performed by information technology staff.</w:t>
      </w:r>
    </w:p>
    <w:p w14:paraId="3417524F" w14:textId="77777777" w:rsidR="00DF607B" w:rsidRPr="00D02F5B" w:rsidRDefault="00DF607B">
      <w:pPr>
        <w:spacing w:before="120" w:after="120"/>
        <w:rPr>
          <w:rFonts w:ascii="Arial" w:hAnsi="Arial" w:cs="Arial"/>
          <w:b/>
          <w:sz w:val="26"/>
        </w:rPr>
      </w:pPr>
      <w:r w:rsidRPr="00D02F5B">
        <w:rPr>
          <w:rFonts w:ascii="Arial" w:hAnsi="Arial" w:cs="Arial"/>
          <w:b/>
          <w:sz w:val="26"/>
        </w:rPr>
        <w:t>Examples of Duties</w:t>
      </w:r>
    </w:p>
    <w:p w14:paraId="67CED7F8" w14:textId="31954F7D" w:rsidR="00911244" w:rsidRPr="00885FC5" w:rsidRDefault="00911244" w:rsidP="00911244">
      <w:pPr>
        <w:numPr>
          <w:ilvl w:val="0"/>
          <w:numId w:val="9"/>
        </w:numPr>
        <w:spacing w:after="120"/>
        <w:rPr>
          <w:rFonts w:ascii="Arial" w:hAnsi="Arial" w:cs="Arial"/>
          <w:sz w:val="22"/>
          <w:szCs w:val="22"/>
        </w:rPr>
      </w:pPr>
      <w:r>
        <w:rPr>
          <w:rFonts w:ascii="Arial" w:hAnsi="Arial" w:cs="Arial"/>
          <w:sz w:val="22"/>
          <w:szCs w:val="22"/>
        </w:rPr>
        <w:t>Provide strategic leadership and vision for the</w:t>
      </w:r>
      <w:r w:rsidRPr="00885FC5">
        <w:rPr>
          <w:rFonts w:ascii="Arial" w:hAnsi="Arial" w:cs="Arial"/>
          <w:sz w:val="22"/>
          <w:szCs w:val="22"/>
        </w:rPr>
        <w:t xml:space="preserve"> </w:t>
      </w:r>
      <w:r>
        <w:rPr>
          <w:rFonts w:ascii="Arial" w:hAnsi="Arial" w:cs="Arial"/>
          <w:sz w:val="22"/>
          <w:szCs w:val="22"/>
        </w:rPr>
        <w:t xml:space="preserve">multi-year </w:t>
      </w:r>
      <w:r w:rsidRPr="00885FC5">
        <w:rPr>
          <w:rFonts w:ascii="Arial" w:hAnsi="Arial" w:cs="Arial"/>
          <w:sz w:val="22"/>
          <w:szCs w:val="22"/>
        </w:rPr>
        <w:t xml:space="preserve">HR </w:t>
      </w:r>
      <w:r>
        <w:rPr>
          <w:rFonts w:ascii="Arial" w:hAnsi="Arial" w:cs="Arial"/>
          <w:sz w:val="22"/>
          <w:szCs w:val="22"/>
        </w:rPr>
        <w:t xml:space="preserve">systems </w:t>
      </w:r>
      <w:r w:rsidRPr="00885FC5">
        <w:rPr>
          <w:rFonts w:ascii="Arial" w:hAnsi="Arial" w:cs="Arial"/>
          <w:sz w:val="22"/>
          <w:szCs w:val="22"/>
        </w:rPr>
        <w:t xml:space="preserve">roadmap to </w:t>
      </w:r>
      <w:r>
        <w:rPr>
          <w:rFonts w:ascii="Arial" w:hAnsi="Arial" w:cs="Arial"/>
          <w:sz w:val="22"/>
          <w:szCs w:val="22"/>
        </w:rPr>
        <w:t xml:space="preserve">optimize system functionality and align </w:t>
      </w:r>
      <w:r w:rsidR="002E529C">
        <w:rPr>
          <w:rFonts w:ascii="Arial" w:hAnsi="Arial" w:cs="Arial"/>
          <w:sz w:val="22"/>
          <w:szCs w:val="22"/>
        </w:rPr>
        <w:t xml:space="preserve">HR </w:t>
      </w:r>
      <w:r>
        <w:rPr>
          <w:rFonts w:ascii="Arial" w:hAnsi="Arial" w:cs="Arial"/>
          <w:sz w:val="22"/>
          <w:szCs w:val="22"/>
        </w:rPr>
        <w:t>technology investments with enterprise priorities.</w:t>
      </w:r>
    </w:p>
    <w:p w14:paraId="7DBD5DEA" w14:textId="47C1BAC5" w:rsidR="009077BA" w:rsidRDefault="00002DCF" w:rsidP="009077BA">
      <w:pPr>
        <w:numPr>
          <w:ilvl w:val="0"/>
          <w:numId w:val="9"/>
        </w:numPr>
        <w:spacing w:after="120"/>
        <w:rPr>
          <w:rFonts w:ascii="Arial" w:hAnsi="Arial" w:cs="Arial"/>
          <w:sz w:val="22"/>
          <w:szCs w:val="22"/>
        </w:rPr>
      </w:pPr>
      <w:r>
        <w:rPr>
          <w:rFonts w:ascii="Arial" w:hAnsi="Arial" w:cs="Arial"/>
          <w:sz w:val="22"/>
          <w:szCs w:val="22"/>
        </w:rPr>
        <w:t>Lead</w:t>
      </w:r>
      <w:r w:rsidR="009077BA" w:rsidRPr="009077BA">
        <w:rPr>
          <w:rFonts w:ascii="Arial" w:hAnsi="Arial" w:cs="Arial"/>
          <w:sz w:val="22"/>
          <w:szCs w:val="22"/>
        </w:rPr>
        <w:t xml:space="preserve"> the </w:t>
      </w:r>
      <w:r w:rsidR="002E529C">
        <w:rPr>
          <w:rFonts w:ascii="Arial" w:hAnsi="Arial" w:cs="Arial"/>
          <w:sz w:val="22"/>
          <w:szCs w:val="22"/>
        </w:rPr>
        <w:t>functional</w:t>
      </w:r>
      <w:r w:rsidR="00B51926">
        <w:rPr>
          <w:rFonts w:ascii="Arial" w:hAnsi="Arial" w:cs="Arial"/>
          <w:sz w:val="22"/>
          <w:szCs w:val="22"/>
        </w:rPr>
        <w:t xml:space="preserve"> </w:t>
      </w:r>
      <w:r w:rsidR="009077BA" w:rsidRPr="009077BA">
        <w:rPr>
          <w:rFonts w:ascii="Arial" w:hAnsi="Arial" w:cs="Arial"/>
          <w:sz w:val="22"/>
          <w:szCs w:val="22"/>
        </w:rPr>
        <w:t>design, development</w:t>
      </w:r>
      <w:r w:rsidR="00AE47C7">
        <w:rPr>
          <w:rFonts w:ascii="Arial" w:hAnsi="Arial" w:cs="Arial"/>
          <w:sz w:val="22"/>
          <w:szCs w:val="22"/>
        </w:rPr>
        <w:t>,</w:t>
      </w:r>
      <w:r w:rsidR="009077BA" w:rsidRPr="009077BA">
        <w:rPr>
          <w:rFonts w:ascii="Arial" w:hAnsi="Arial" w:cs="Arial"/>
          <w:sz w:val="22"/>
          <w:szCs w:val="22"/>
        </w:rPr>
        <w:t xml:space="preserve"> and implementation of systems and processes </w:t>
      </w:r>
      <w:r w:rsidR="0011521E">
        <w:rPr>
          <w:rFonts w:ascii="Arial" w:hAnsi="Arial" w:cs="Arial"/>
          <w:sz w:val="22"/>
          <w:szCs w:val="22"/>
        </w:rPr>
        <w:t>that deliver measurable organizational outcomes</w:t>
      </w:r>
      <w:r w:rsidR="00AE47C7">
        <w:rPr>
          <w:rFonts w:ascii="Arial" w:hAnsi="Arial" w:cs="Arial"/>
          <w:sz w:val="22"/>
          <w:szCs w:val="22"/>
        </w:rPr>
        <w:t>.</w:t>
      </w:r>
    </w:p>
    <w:p w14:paraId="54E7EAB0" w14:textId="7D2E48A3" w:rsidR="00B96C92" w:rsidRPr="00885FC5" w:rsidRDefault="00054066" w:rsidP="00B96C92">
      <w:pPr>
        <w:numPr>
          <w:ilvl w:val="0"/>
          <w:numId w:val="9"/>
        </w:numPr>
        <w:spacing w:after="120"/>
        <w:rPr>
          <w:rFonts w:ascii="Arial" w:hAnsi="Arial" w:cs="Arial"/>
          <w:sz w:val="22"/>
          <w:szCs w:val="22"/>
        </w:rPr>
      </w:pPr>
      <w:r>
        <w:rPr>
          <w:rFonts w:ascii="Arial" w:hAnsi="Arial" w:cs="Arial"/>
          <w:sz w:val="22"/>
          <w:szCs w:val="22"/>
        </w:rPr>
        <w:t xml:space="preserve">Supervise professional staff in assigned </w:t>
      </w:r>
      <w:r w:rsidR="00DA3209">
        <w:rPr>
          <w:rFonts w:ascii="Arial" w:hAnsi="Arial" w:cs="Arial"/>
          <w:sz w:val="22"/>
          <w:szCs w:val="22"/>
        </w:rPr>
        <w:t>function(s) and foster team collaboration and engagement.  Allocate staff and resources to meet service demands and workload; plan, organize</w:t>
      </w:r>
      <w:r w:rsidR="00FA2D28">
        <w:rPr>
          <w:rFonts w:ascii="Arial" w:hAnsi="Arial" w:cs="Arial"/>
          <w:sz w:val="22"/>
          <w:szCs w:val="22"/>
        </w:rPr>
        <w:t>, and direct work; establish priorities and work schedules.  Evaluate and document work performance</w:t>
      </w:r>
      <w:r w:rsidR="00617771">
        <w:rPr>
          <w:rFonts w:ascii="Arial" w:hAnsi="Arial" w:cs="Arial"/>
          <w:sz w:val="22"/>
          <w:szCs w:val="22"/>
        </w:rPr>
        <w:t xml:space="preserve"> formally and informally; coach, </w:t>
      </w:r>
      <w:r w:rsidR="00B51926">
        <w:rPr>
          <w:rFonts w:ascii="Arial" w:hAnsi="Arial" w:cs="Arial"/>
          <w:sz w:val="22"/>
          <w:szCs w:val="22"/>
        </w:rPr>
        <w:t>counsel</w:t>
      </w:r>
      <w:r w:rsidR="00617771">
        <w:rPr>
          <w:rFonts w:ascii="Arial" w:hAnsi="Arial" w:cs="Arial"/>
          <w:sz w:val="22"/>
          <w:szCs w:val="22"/>
        </w:rPr>
        <w:t>, monitor, and motivate assign</w:t>
      </w:r>
      <w:r w:rsidR="003C06B3">
        <w:rPr>
          <w:rFonts w:ascii="Arial" w:hAnsi="Arial" w:cs="Arial"/>
          <w:sz w:val="22"/>
          <w:szCs w:val="22"/>
        </w:rPr>
        <w:t>ed</w:t>
      </w:r>
      <w:r w:rsidR="00617771">
        <w:rPr>
          <w:rFonts w:ascii="Arial" w:hAnsi="Arial" w:cs="Arial"/>
          <w:sz w:val="22"/>
          <w:szCs w:val="22"/>
        </w:rPr>
        <w:t xml:space="preserve"> staff.  Conduct performance evaluations</w:t>
      </w:r>
      <w:r w:rsidR="008B6083">
        <w:rPr>
          <w:rFonts w:ascii="Arial" w:hAnsi="Arial" w:cs="Arial"/>
          <w:sz w:val="22"/>
          <w:szCs w:val="22"/>
        </w:rPr>
        <w:t>; recommend hiring and disciplinary action; identify and recommend training needs and provide training</w:t>
      </w:r>
      <w:r w:rsidR="00B51926">
        <w:rPr>
          <w:rFonts w:ascii="Arial" w:hAnsi="Arial" w:cs="Arial"/>
          <w:sz w:val="22"/>
          <w:szCs w:val="22"/>
        </w:rPr>
        <w:t>s</w:t>
      </w:r>
      <w:r w:rsidR="008B6083">
        <w:rPr>
          <w:rFonts w:ascii="Arial" w:hAnsi="Arial" w:cs="Arial"/>
          <w:sz w:val="22"/>
          <w:szCs w:val="22"/>
        </w:rPr>
        <w:t xml:space="preserve">.  </w:t>
      </w:r>
    </w:p>
    <w:p w14:paraId="610A0FFE" w14:textId="17DFDF2A" w:rsidR="00911244" w:rsidRPr="00885FC5" w:rsidRDefault="00911244" w:rsidP="00911244">
      <w:pPr>
        <w:numPr>
          <w:ilvl w:val="0"/>
          <w:numId w:val="9"/>
        </w:numPr>
        <w:spacing w:after="120"/>
        <w:rPr>
          <w:rFonts w:ascii="Arial" w:hAnsi="Arial" w:cs="Arial"/>
          <w:sz w:val="22"/>
          <w:szCs w:val="22"/>
        </w:rPr>
      </w:pPr>
      <w:r w:rsidRPr="00885FC5">
        <w:rPr>
          <w:rFonts w:ascii="Arial" w:hAnsi="Arial" w:cs="Arial"/>
          <w:sz w:val="22"/>
          <w:szCs w:val="22"/>
        </w:rPr>
        <w:t>Manage centralized transaction</w:t>
      </w:r>
      <w:r w:rsidR="009F00B6">
        <w:rPr>
          <w:rFonts w:ascii="Arial" w:hAnsi="Arial" w:cs="Arial"/>
          <w:sz w:val="22"/>
          <w:szCs w:val="22"/>
        </w:rPr>
        <w:t>s</w:t>
      </w:r>
      <w:r w:rsidRPr="00885FC5">
        <w:rPr>
          <w:rFonts w:ascii="Arial" w:hAnsi="Arial" w:cs="Arial"/>
          <w:sz w:val="22"/>
          <w:szCs w:val="22"/>
        </w:rPr>
        <w:t xml:space="preserve"> for </w:t>
      </w:r>
      <w:r>
        <w:rPr>
          <w:rFonts w:ascii="Arial" w:hAnsi="Arial" w:cs="Arial"/>
          <w:sz w:val="22"/>
          <w:szCs w:val="22"/>
        </w:rPr>
        <w:t xml:space="preserve">key </w:t>
      </w:r>
      <w:r w:rsidRPr="00885FC5">
        <w:rPr>
          <w:rFonts w:ascii="Arial" w:hAnsi="Arial" w:cs="Arial"/>
          <w:sz w:val="22"/>
          <w:szCs w:val="22"/>
        </w:rPr>
        <w:t xml:space="preserve">Human </w:t>
      </w:r>
      <w:r>
        <w:rPr>
          <w:rFonts w:ascii="Arial" w:hAnsi="Arial" w:cs="Arial"/>
          <w:sz w:val="22"/>
          <w:szCs w:val="22"/>
        </w:rPr>
        <w:t xml:space="preserve">Resource </w:t>
      </w:r>
      <w:r w:rsidRPr="00885FC5">
        <w:rPr>
          <w:rFonts w:ascii="Arial" w:hAnsi="Arial" w:cs="Arial"/>
          <w:sz w:val="22"/>
          <w:szCs w:val="22"/>
        </w:rPr>
        <w:t xml:space="preserve">Management </w:t>
      </w:r>
      <w:r>
        <w:rPr>
          <w:rFonts w:ascii="Arial" w:hAnsi="Arial" w:cs="Arial"/>
          <w:sz w:val="22"/>
          <w:szCs w:val="22"/>
        </w:rPr>
        <w:t xml:space="preserve">systems to optimize service delivery, scalability, and operational excellence. </w:t>
      </w:r>
    </w:p>
    <w:p w14:paraId="5F9F64B8" w14:textId="792B3E13" w:rsidR="00AF73F8" w:rsidRDefault="00FD7F45" w:rsidP="009077BA">
      <w:pPr>
        <w:numPr>
          <w:ilvl w:val="0"/>
          <w:numId w:val="9"/>
        </w:numPr>
        <w:spacing w:after="120"/>
        <w:rPr>
          <w:rFonts w:ascii="Arial" w:hAnsi="Arial" w:cs="Arial"/>
          <w:sz w:val="22"/>
          <w:szCs w:val="22"/>
        </w:rPr>
      </w:pPr>
      <w:r w:rsidRPr="00885FC5">
        <w:rPr>
          <w:rFonts w:ascii="Arial" w:hAnsi="Arial" w:cs="Arial"/>
          <w:sz w:val="22"/>
          <w:szCs w:val="22"/>
        </w:rPr>
        <w:t>Serve as</w:t>
      </w:r>
      <w:r w:rsidR="007A62CB" w:rsidRPr="00885FC5">
        <w:rPr>
          <w:rFonts w:ascii="Arial" w:hAnsi="Arial" w:cs="Arial"/>
          <w:sz w:val="22"/>
          <w:szCs w:val="22"/>
        </w:rPr>
        <w:t xml:space="preserve"> the </w:t>
      </w:r>
      <w:r w:rsidR="00B51926">
        <w:rPr>
          <w:rFonts w:ascii="Arial" w:hAnsi="Arial" w:cs="Arial"/>
          <w:sz w:val="22"/>
          <w:szCs w:val="22"/>
        </w:rPr>
        <w:t>functional</w:t>
      </w:r>
      <w:r w:rsidR="001702DE">
        <w:rPr>
          <w:rFonts w:ascii="Arial" w:hAnsi="Arial" w:cs="Arial"/>
          <w:sz w:val="22"/>
          <w:szCs w:val="22"/>
        </w:rPr>
        <w:t xml:space="preserve"> authority</w:t>
      </w:r>
      <w:r w:rsidR="007A62CB" w:rsidRPr="00885FC5">
        <w:rPr>
          <w:rFonts w:ascii="Arial" w:hAnsi="Arial" w:cs="Arial"/>
          <w:sz w:val="22"/>
          <w:szCs w:val="22"/>
        </w:rPr>
        <w:t xml:space="preserve"> for </w:t>
      </w:r>
      <w:r w:rsidR="003A20F8">
        <w:rPr>
          <w:rFonts w:ascii="Arial" w:hAnsi="Arial" w:cs="Arial"/>
          <w:sz w:val="22"/>
          <w:szCs w:val="22"/>
        </w:rPr>
        <w:t>key</w:t>
      </w:r>
      <w:r w:rsidR="003A20F8" w:rsidRPr="00885FC5">
        <w:rPr>
          <w:rFonts w:ascii="Arial" w:hAnsi="Arial" w:cs="Arial"/>
          <w:sz w:val="22"/>
          <w:szCs w:val="22"/>
        </w:rPr>
        <w:t xml:space="preserve"> </w:t>
      </w:r>
      <w:r w:rsidR="007A62CB" w:rsidRPr="00885FC5">
        <w:rPr>
          <w:rFonts w:ascii="Arial" w:hAnsi="Arial" w:cs="Arial"/>
          <w:sz w:val="22"/>
          <w:szCs w:val="22"/>
        </w:rPr>
        <w:t xml:space="preserve">Human </w:t>
      </w:r>
      <w:r w:rsidR="003A20F8">
        <w:rPr>
          <w:rFonts w:ascii="Arial" w:hAnsi="Arial" w:cs="Arial"/>
          <w:sz w:val="22"/>
          <w:szCs w:val="22"/>
        </w:rPr>
        <w:t xml:space="preserve">Resource </w:t>
      </w:r>
      <w:r w:rsidR="007A62CB" w:rsidRPr="00885FC5">
        <w:rPr>
          <w:rFonts w:ascii="Arial" w:hAnsi="Arial" w:cs="Arial"/>
          <w:sz w:val="22"/>
          <w:szCs w:val="22"/>
        </w:rPr>
        <w:t xml:space="preserve">Management </w:t>
      </w:r>
      <w:r w:rsidR="00AE47C7">
        <w:rPr>
          <w:rFonts w:ascii="Arial" w:hAnsi="Arial" w:cs="Arial"/>
          <w:sz w:val="22"/>
          <w:szCs w:val="22"/>
        </w:rPr>
        <w:t>system</w:t>
      </w:r>
      <w:r w:rsidR="003A20F8">
        <w:rPr>
          <w:rFonts w:ascii="Arial" w:hAnsi="Arial" w:cs="Arial"/>
          <w:sz w:val="22"/>
          <w:szCs w:val="22"/>
        </w:rPr>
        <w:t>s</w:t>
      </w:r>
      <w:r w:rsidR="00AE47C7">
        <w:rPr>
          <w:rFonts w:ascii="Arial" w:hAnsi="Arial" w:cs="Arial"/>
          <w:sz w:val="22"/>
          <w:szCs w:val="22"/>
        </w:rPr>
        <w:t>.</w:t>
      </w:r>
    </w:p>
    <w:p w14:paraId="09A0F072" w14:textId="0281106C" w:rsidR="003A20F8" w:rsidRDefault="003A20F8" w:rsidP="009077BA">
      <w:pPr>
        <w:numPr>
          <w:ilvl w:val="0"/>
          <w:numId w:val="9"/>
        </w:numPr>
        <w:spacing w:after="120"/>
        <w:rPr>
          <w:rFonts w:ascii="Arial" w:hAnsi="Arial" w:cs="Arial"/>
          <w:sz w:val="22"/>
          <w:szCs w:val="22"/>
        </w:rPr>
      </w:pPr>
      <w:r>
        <w:rPr>
          <w:rFonts w:ascii="Arial" w:hAnsi="Arial" w:cs="Arial"/>
          <w:sz w:val="22"/>
          <w:szCs w:val="22"/>
        </w:rPr>
        <w:t xml:space="preserve">Partner with other system </w:t>
      </w:r>
      <w:r w:rsidR="00F934FF">
        <w:rPr>
          <w:rFonts w:ascii="Arial" w:hAnsi="Arial" w:cs="Arial"/>
          <w:sz w:val="22"/>
          <w:szCs w:val="22"/>
        </w:rPr>
        <w:t xml:space="preserve">and business subject matter experts to establish </w:t>
      </w:r>
      <w:r w:rsidR="00026FE9">
        <w:rPr>
          <w:rFonts w:ascii="Arial" w:hAnsi="Arial" w:cs="Arial"/>
          <w:sz w:val="22"/>
          <w:szCs w:val="22"/>
        </w:rPr>
        <w:t xml:space="preserve">and </w:t>
      </w:r>
      <w:r w:rsidR="009F00B6">
        <w:rPr>
          <w:rFonts w:ascii="Arial" w:hAnsi="Arial" w:cs="Arial"/>
          <w:sz w:val="22"/>
          <w:szCs w:val="22"/>
        </w:rPr>
        <w:t xml:space="preserve">maintain </w:t>
      </w:r>
      <w:r w:rsidR="00F934FF">
        <w:rPr>
          <w:rFonts w:ascii="Arial" w:hAnsi="Arial" w:cs="Arial"/>
          <w:sz w:val="22"/>
          <w:szCs w:val="22"/>
        </w:rPr>
        <w:t xml:space="preserve">system governance </w:t>
      </w:r>
      <w:r w:rsidR="00026FE9">
        <w:rPr>
          <w:rFonts w:ascii="Arial" w:hAnsi="Arial" w:cs="Arial"/>
          <w:sz w:val="22"/>
          <w:szCs w:val="22"/>
        </w:rPr>
        <w:t xml:space="preserve">framework </w:t>
      </w:r>
      <w:r w:rsidR="00F934FF">
        <w:rPr>
          <w:rFonts w:ascii="Arial" w:hAnsi="Arial" w:cs="Arial"/>
          <w:sz w:val="22"/>
          <w:szCs w:val="22"/>
        </w:rPr>
        <w:t>and oversight standards.  Ensure quality assurance of system functionality</w:t>
      </w:r>
      <w:r w:rsidR="00026FE9">
        <w:rPr>
          <w:rFonts w:ascii="Arial" w:hAnsi="Arial" w:cs="Arial"/>
          <w:sz w:val="22"/>
          <w:szCs w:val="22"/>
        </w:rPr>
        <w:t>,</w:t>
      </w:r>
      <w:r w:rsidR="00F934FF">
        <w:rPr>
          <w:rFonts w:ascii="Arial" w:hAnsi="Arial" w:cs="Arial"/>
          <w:sz w:val="22"/>
          <w:szCs w:val="22"/>
        </w:rPr>
        <w:t xml:space="preserve"> data integrity</w:t>
      </w:r>
      <w:r w:rsidR="006358C9">
        <w:rPr>
          <w:rFonts w:ascii="Arial" w:hAnsi="Arial" w:cs="Arial"/>
          <w:sz w:val="22"/>
          <w:szCs w:val="22"/>
        </w:rPr>
        <w:t xml:space="preserve">, and </w:t>
      </w:r>
      <w:r w:rsidR="002E529C">
        <w:rPr>
          <w:rFonts w:ascii="Arial" w:hAnsi="Arial" w:cs="Arial"/>
          <w:sz w:val="22"/>
          <w:szCs w:val="22"/>
        </w:rPr>
        <w:t>governance</w:t>
      </w:r>
    </w:p>
    <w:p w14:paraId="2AEC9F27" w14:textId="6136C9BD" w:rsidR="00911244" w:rsidRDefault="00911244" w:rsidP="00911244">
      <w:pPr>
        <w:numPr>
          <w:ilvl w:val="0"/>
          <w:numId w:val="9"/>
        </w:numPr>
        <w:spacing w:after="120"/>
        <w:rPr>
          <w:rFonts w:ascii="Arial" w:hAnsi="Arial" w:cs="Arial"/>
          <w:sz w:val="22"/>
          <w:szCs w:val="22"/>
        </w:rPr>
      </w:pPr>
      <w:r w:rsidRPr="003904E9">
        <w:rPr>
          <w:rFonts w:ascii="Arial" w:hAnsi="Arial" w:cs="Arial"/>
          <w:sz w:val="22"/>
          <w:szCs w:val="22"/>
        </w:rPr>
        <w:t>Facilitate and lead process improvement in support of systems.  Guide functional analysts in tracking and resolving system problems and issues requiring advanced expertise of the system or product.</w:t>
      </w:r>
    </w:p>
    <w:p w14:paraId="46E0A40C" w14:textId="5C3DE0E4" w:rsidR="00BF0C27" w:rsidRDefault="00BF0C27" w:rsidP="009077BA">
      <w:pPr>
        <w:numPr>
          <w:ilvl w:val="0"/>
          <w:numId w:val="9"/>
        </w:numPr>
        <w:spacing w:after="120"/>
        <w:rPr>
          <w:rFonts w:ascii="Arial" w:hAnsi="Arial" w:cs="Arial"/>
          <w:sz w:val="22"/>
          <w:szCs w:val="22"/>
        </w:rPr>
      </w:pPr>
      <w:r w:rsidRPr="00BF0C27">
        <w:rPr>
          <w:rFonts w:ascii="Arial" w:hAnsi="Arial" w:cs="Arial"/>
          <w:sz w:val="22"/>
          <w:szCs w:val="22"/>
        </w:rPr>
        <w:t>Collaborate with business partners and customers to explore opportunities and efficiencies, address needs, and ensure positive customer relationships.  Resolve significant customer service issues.  Engage business partners and customers in the identification of functional technology solution options.  Survey customers on needs and satisfaction with services and lead customer engagement activities.</w:t>
      </w:r>
    </w:p>
    <w:p w14:paraId="06EB8449" w14:textId="4CE9815D" w:rsidR="00DE406F" w:rsidRDefault="00DE406F" w:rsidP="009077BA">
      <w:pPr>
        <w:numPr>
          <w:ilvl w:val="0"/>
          <w:numId w:val="9"/>
        </w:numPr>
        <w:spacing w:after="120"/>
        <w:rPr>
          <w:rFonts w:ascii="Arial" w:hAnsi="Arial" w:cs="Arial"/>
          <w:sz w:val="22"/>
          <w:szCs w:val="22"/>
        </w:rPr>
      </w:pPr>
      <w:r w:rsidRPr="00DE406F">
        <w:rPr>
          <w:rFonts w:ascii="Arial" w:hAnsi="Arial" w:cs="Arial"/>
          <w:sz w:val="22"/>
          <w:szCs w:val="22"/>
        </w:rPr>
        <w:lastRenderedPageBreak/>
        <w:t xml:space="preserve">Partner with </w:t>
      </w:r>
      <w:r w:rsidR="002E529C">
        <w:rPr>
          <w:rFonts w:ascii="Arial" w:hAnsi="Arial" w:cs="Arial"/>
          <w:sz w:val="22"/>
          <w:szCs w:val="22"/>
        </w:rPr>
        <w:t>other IT</w:t>
      </w:r>
      <w:r w:rsidRPr="00DE406F">
        <w:rPr>
          <w:rFonts w:ascii="Arial" w:hAnsi="Arial" w:cs="Arial"/>
          <w:sz w:val="22"/>
          <w:szCs w:val="22"/>
        </w:rPr>
        <w:t xml:space="preserve"> teams to ensure services are delivered to departments successfully, which includes change readiness and management, communications, and solution delivery, implementation, and operations.</w:t>
      </w:r>
    </w:p>
    <w:p w14:paraId="694D7862" w14:textId="6D7F079A" w:rsidR="007B1EB2" w:rsidRDefault="007B1EB2" w:rsidP="009077BA">
      <w:pPr>
        <w:numPr>
          <w:ilvl w:val="0"/>
          <w:numId w:val="9"/>
        </w:numPr>
        <w:spacing w:after="120"/>
        <w:rPr>
          <w:rFonts w:ascii="Arial" w:hAnsi="Arial" w:cs="Arial"/>
          <w:sz w:val="22"/>
          <w:szCs w:val="22"/>
        </w:rPr>
      </w:pPr>
      <w:r w:rsidRPr="007B1EB2">
        <w:rPr>
          <w:rFonts w:ascii="Arial" w:hAnsi="Arial" w:cs="Arial"/>
          <w:sz w:val="22"/>
          <w:szCs w:val="22"/>
        </w:rPr>
        <w:t>Provide consulting services to departments on available HRMS (Human Resources Management System) tools, functionality, and options; coordinate training activities with other departments; consult with department teams to facilitate problem-solving sessions.</w:t>
      </w:r>
    </w:p>
    <w:p w14:paraId="2FD649C1" w14:textId="77DC2F02" w:rsidR="00970177" w:rsidRDefault="00970177" w:rsidP="009077BA">
      <w:pPr>
        <w:numPr>
          <w:ilvl w:val="0"/>
          <w:numId w:val="9"/>
        </w:numPr>
        <w:spacing w:after="120"/>
        <w:rPr>
          <w:rFonts w:ascii="Arial" w:hAnsi="Arial" w:cs="Arial"/>
          <w:sz w:val="22"/>
          <w:szCs w:val="22"/>
        </w:rPr>
      </w:pPr>
      <w:r w:rsidRPr="00970177">
        <w:rPr>
          <w:rFonts w:ascii="Arial" w:hAnsi="Arial" w:cs="Arial"/>
          <w:sz w:val="22"/>
          <w:szCs w:val="22"/>
        </w:rPr>
        <w:t>Manage vendor relationships and advocate for department needs; review and approve vendor deliverables; manage and monitor vendor work progress and performance; propose and negotiate contract changes; implement corrective action plans as required; and approve vendor payments for delivered work.  Participate in vendor management and software package selection utilizing expertise in functional systems analysis.</w:t>
      </w:r>
    </w:p>
    <w:p w14:paraId="5CF07A53" w14:textId="090161FB" w:rsidR="00F934FF" w:rsidRPr="004A30A9" w:rsidRDefault="00FD3E63" w:rsidP="004A30A9">
      <w:pPr>
        <w:numPr>
          <w:ilvl w:val="0"/>
          <w:numId w:val="9"/>
        </w:numPr>
        <w:spacing w:after="120"/>
        <w:rPr>
          <w:rFonts w:ascii="Arial" w:hAnsi="Arial" w:cs="Arial"/>
          <w:sz w:val="22"/>
          <w:szCs w:val="22"/>
        </w:rPr>
      </w:pPr>
      <w:r w:rsidRPr="00FD3E63">
        <w:rPr>
          <w:rFonts w:ascii="Arial" w:hAnsi="Arial" w:cs="Arial"/>
          <w:sz w:val="22"/>
          <w:szCs w:val="22"/>
        </w:rPr>
        <w:t>Lead teams through vendor procurement activities.  Prepare comprehensive and effective Scopes of Work for Requests for Proposals or Information, act as the technology business owner in the evaluation of proposals, and prepare effective contractual Statements of Work in consultation with business partners and legal counsel.</w:t>
      </w:r>
    </w:p>
    <w:p w14:paraId="72C15499" w14:textId="548841CF" w:rsidR="00F934FF" w:rsidRDefault="007238F1" w:rsidP="009077BA">
      <w:pPr>
        <w:numPr>
          <w:ilvl w:val="0"/>
          <w:numId w:val="9"/>
        </w:numPr>
        <w:spacing w:after="120"/>
        <w:rPr>
          <w:rFonts w:ascii="Arial" w:hAnsi="Arial" w:cs="Arial"/>
          <w:sz w:val="22"/>
          <w:szCs w:val="22"/>
        </w:rPr>
      </w:pPr>
      <w:r>
        <w:rPr>
          <w:rFonts w:ascii="Arial" w:hAnsi="Arial" w:cs="Arial"/>
          <w:sz w:val="22"/>
          <w:szCs w:val="22"/>
        </w:rPr>
        <w:t>Own</w:t>
      </w:r>
      <w:r w:rsidR="00F934FF">
        <w:rPr>
          <w:rFonts w:ascii="Arial" w:hAnsi="Arial" w:cs="Arial"/>
          <w:sz w:val="22"/>
          <w:szCs w:val="22"/>
        </w:rPr>
        <w:t xml:space="preserve"> change management and user support via training, documentation, triaged responses, and user guides</w:t>
      </w:r>
      <w:r w:rsidR="00FC3A63">
        <w:rPr>
          <w:rFonts w:ascii="Arial" w:hAnsi="Arial" w:cs="Arial"/>
          <w:sz w:val="22"/>
          <w:szCs w:val="22"/>
        </w:rPr>
        <w:t xml:space="preserve"> to maximize the return on HR technology investments</w:t>
      </w:r>
      <w:r w:rsidR="00F934FF">
        <w:rPr>
          <w:rFonts w:ascii="Arial" w:hAnsi="Arial" w:cs="Arial"/>
          <w:sz w:val="22"/>
          <w:szCs w:val="22"/>
        </w:rPr>
        <w:t>.</w:t>
      </w:r>
    </w:p>
    <w:p w14:paraId="56F45E71" w14:textId="56CD169B" w:rsidR="00DF607B" w:rsidRPr="00885FC5" w:rsidRDefault="00DF607B" w:rsidP="003E4DA6">
      <w:pPr>
        <w:numPr>
          <w:ilvl w:val="0"/>
          <w:numId w:val="9"/>
        </w:numPr>
        <w:spacing w:after="120"/>
        <w:rPr>
          <w:rFonts w:ascii="Arial" w:hAnsi="Arial" w:cs="Arial"/>
          <w:sz w:val="22"/>
          <w:szCs w:val="22"/>
        </w:rPr>
      </w:pPr>
      <w:r w:rsidRPr="00885FC5">
        <w:rPr>
          <w:rFonts w:ascii="Arial" w:hAnsi="Arial" w:cs="Arial"/>
          <w:sz w:val="22"/>
          <w:szCs w:val="22"/>
        </w:rPr>
        <w:t>P</w:t>
      </w:r>
      <w:r w:rsidR="007A62CB" w:rsidRPr="00885FC5">
        <w:rPr>
          <w:rFonts w:ascii="Arial" w:hAnsi="Arial" w:cs="Arial"/>
          <w:sz w:val="22"/>
          <w:szCs w:val="22"/>
        </w:rPr>
        <w:t>erform other duties as assigned</w:t>
      </w:r>
      <w:r w:rsidR="00C6514A">
        <w:rPr>
          <w:rFonts w:ascii="Arial" w:hAnsi="Arial" w:cs="Arial"/>
          <w:sz w:val="22"/>
          <w:szCs w:val="22"/>
        </w:rPr>
        <w:t>.</w:t>
      </w:r>
    </w:p>
    <w:p w14:paraId="77D7FC73" w14:textId="77777777" w:rsidR="00DF607B" w:rsidRPr="00885FC5" w:rsidRDefault="00DF607B" w:rsidP="00625458">
      <w:pPr>
        <w:spacing w:before="120" w:after="120"/>
        <w:rPr>
          <w:rFonts w:ascii="Arial" w:hAnsi="Arial" w:cs="Arial"/>
          <w:b/>
          <w:sz w:val="26"/>
        </w:rPr>
      </w:pPr>
      <w:r w:rsidRPr="00885FC5">
        <w:rPr>
          <w:rFonts w:ascii="Arial" w:hAnsi="Arial" w:cs="Arial"/>
          <w:b/>
          <w:sz w:val="26"/>
        </w:rPr>
        <w:t>Knowledge</w:t>
      </w:r>
      <w:r w:rsidR="00B2381E" w:rsidRPr="00885FC5">
        <w:rPr>
          <w:rFonts w:ascii="Arial" w:hAnsi="Arial" w:cs="Arial"/>
          <w:b/>
          <w:sz w:val="26"/>
        </w:rPr>
        <w:t>/</w:t>
      </w:r>
      <w:r w:rsidRPr="00885FC5">
        <w:rPr>
          <w:rFonts w:ascii="Arial" w:hAnsi="Arial" w:cs="Arial"/>
          <w:b/>
          <w:sz w:val="26"/>
        </w:rPr>
        <w:t xml:space="preserve">Skills </w:t>
      </w:r>
    </w:p>
    <w:p w14:paraId="035A1C51" w14:textId="569EF6DB" w:rsidR="009077BA" w:rsidRDefault="007A62CB" w:rsidP="00625458">
      <w:pPr>
        <w:spacing w:after="120"/>
        <w:rPr>
          <w:rFonts w:ascii="Arial" w:hAnsi="Arial" w:cs="Arial"/>
          <w:sz w:val="22"/>
          <w:szCs w:val="22"/>
        </w:rPr>
      </w:pPr>
      <w:r w:rsidRPr="00885FC5">
        <w:rPr>
          <w:rFonts w:ascii="Arial" w:hAnsi="Arial" w:cs="Arial"/>
          <w:sz w:val="22"/>
          <w:szCs w:val="22"/>
        </w:rPr>
        <w:t>Advanced k</w:t>
      </w:r>
      <w:r w:rsidR="009077BA" w:rsidRPr="00885FC5">
        <w:rPr>
          <w:rFonts w:ascii="Arial" w:hAnsi="Arial" w:cs="Arial"/>
          <w:sz w:val="22"/>
          <w:szCs w:val="22"/>
        </w:rPr>
        <w:t>nowledge of human resources information systems</w:t>
      </w:r>
      <w:r w:rsidR="00C6514A">
        <w:rPr>
          <w:rFonts w:ascii="Arial" w:hAnsi="Arial" w:cs="Arial"/>
          <w:sz w:val="22"/>
          <w:szCs w:val="22"/>
        </w:rPr>
        <w:t>,</w:t>
      </w:r>
      <w:r w:rsidRPr="00885FC5">
        <w:rPr>
          <w:rFonts w:ascii="Arial" w:hAnsi="Arial" w:cs="Arial"/>
          <w:sz w:val="22"/>
          <w:szCs w:val="22"/>
        </w:rPr>
        <w:t xml:space="preserve"> such as PeopleSoft</w:t>
      </w:r>
      <w:r w:rsidR="009077BA" w:rsidRPr="00885FC5">
        <w:rPr>
          <w:rFonts w:ascii="Arial" w:hAnsi="Arial" w:cs="Arial"/>
          <w:sz w:val="22"/>
          <w:szCs w:val="22"/>
        </w:rPr>
        <w:t>, business intelligence tools, HR data</w:t>
      </w:r>
      <w:r w:rsidR="00AE47C7">
        <w:rPr>
          <w:rFonts w:ascii="Arial" w:hAnsi="Arial" w:cs="Arial"/>
          <w:sz w:val="22"/>
          <w:szCs w:val="22"/>
        </w:rPr>
        <w:t>,</w:t>
      </w:r>
      <w:r w:rsidR="009077BA" w:rsidRPr="00885FC5">
        <w:rPr>
          <w:rFonts w:ascii="Arial" w:hAnsi="Arial" w:cs="Arial"/>
          <w:sz w:val="22"/>
          <w:szCs w:val="22"/>
        </w:rPr>
        <w:t xml:space="preserve"> and organization structures</w:t>
      </w:r>
    </w:p>
    <w:p w14:paraId="32FD0407" w14:textId="7140B4B2" w:rsidR="00827357" w:rsidRDefault="00827357" w:rsidP="00625458">
      <w:pPr>
        <w:spacing w:after="120"/>
        <w:rPr>
          <w:rFonts w:ascii="Arial" w:hAnsi="Arial" w:cs="Arial"/>
          <w:sz w:val="22"/>
          <w:szCs w:val="22"/>
        </w:rPr>
      </w:pPr>
      <w:r w:rsidRPr="00827357">
        <w:rPr>
          <w:rFonts w:ascii="Arial" w:hAnsi="Arial" w:cs="Arial"/>
          <w:sz w:val="22"/>
          <w:szCs w:val="22"/>
        </w:rPr>
        <w:t xml:space="preserve">Knowledge of </w:t>
      </w:r>
      <w:r w:rsidR="00D43E9F">
        <w:rPr>
          <w:rFonts w:ascii="Arial" w:hAnsi="Arial" w:cs="Arial"/>
          <w:sz w:val="22"/>
          <w:szCs w:val="22"/>
        </w:rPr>
        <w:t xml:space="preserve">strategic planning and </w:t>
      </w:r>
      <w:r w:rsidRPr="00827357">
        <w:rPr>
          <w:rFonts w:ascii="Arial" w:hAnsi="Arial" w:cs="Arial"/>
          <w:sz w:val="22"/>
          <w:szCs w:val="22"/>
        </w:rPr>
        <w:t xml:space="preserve">process improvement methods and techniques </w:t>
      </w:r>
    </w:p>
    <w:p w14:paraId="10AFB41B" w14:textId="18843069" w:rsidR="00D43E9F" w:rsidRDefault="00C94AED" w:rsidP="00625458">
      <w:pPr>
        <w:spacing w:after="120"/>
        <w:rPr>
          <w:rFonts w:ascii="Arial" w:hAnsi="Arial" w:cs="Arial"/>
          <w:sz w:val="22"/>
          <w:szCs w:val="22"/>
        </w:rPr>
      </w:pPr>
      <w:r w:rsidRPr="00C94AED">
        <w:rPr>
          <w:rFonts w:ascii="Arial" w:hAnsi="Arial" w:cs="Arial"/>
          <w:sz w:val="22"/>
          <w:szCs w:val="22"/>
        </w:rPr>
        <w:t>Knowledge of supervisory principles and practices, including performance management, coaching, and staff development</w:t>
      </w:r>
    </w:p>
    <w:p w14:paraId="4FDC2276" w14:textId="5D7C3C3D" w:rsidR="00C276CC" w:rsidRPr="00C276CC" w:rsidRDefault="00C276CC" w:rsidP="00C276CC">
      <w:pPr>
        <w:spacing w:after="120"/>
        <w:rPr>
          <w:rFonts w:ascii="Arial" w:hAnsi="Arial" w:cs="Arial"/>
          <w:sz w:val="22"/>
          <w:szCs w:val="22"/>
        </w:rPr>
      </w:pPr>
      <w:r w:rsidRPr="00C276CC">
        <w:rPr>
          <w:rFonts w:ascii="Arial" w:hAnsi="Arial" w:cs="Arial"/>
          <w:sz w:val="22"/>
          <w:szCs w:val="22"/>
        </w:rPr>
        <w:t>Knowledge of change management principles and practices, including change readiness, stakeholder communication, and user adoption</w:t>
      </w:r>
    </w:p>
    <w:p w14:paraId="0FE54F26" w14:textId="4B22F12B" w:rsidR="00C276CC" w:rsidRDefault="00C276CC" w:rsidP="00C276CC">
      <w:pPr>
        <w:spacing w:after="120"/>
        <w:rPr>
          <w:rFonts w:ascii="Arial" w:hAnsi="Arial" w:cs="Arial"/>
          <w:sz w:val="22"/>
          <w:szCs w:val="22"/>
        </w:rPr>
      </w:pPr>
      <w:r w:rsidRPr="00C276CC">
        <w:rPr>
          <w:rFonts w:ascii="Arial" w:hAnsi="Arial" w:cs="Arial"/>
          <w:sz w:val="22"/>
          <w:szCs w:val="22"/>
        </w:rPr>
        <w:t>Knowledge of vendor management, contract administration, and public procurement processes, including development of Scopes of Work and Statements of Work</w:t>
      </w:r>
    </w:p>
    <w:p w14:paraId="2F9047A7" w14:textId="55D8A749" w:rsidR="00827357" w:rsidRPr="00885FC5" w:rsidRDefault="00827357" w:rsidP="00625458">
      <w:pPr>
        <w:spacing w:after="120"/>
        <w:rPr>
          <w:rFonts w:ascii="Arial" w:hAnsi="Arial" w:cs="Arial"/>
          <w:sz w:val="22"/>
          <w:szCs w:val="22"/>
        </w:rPr>
      </w:pPr>
      <w:r w:rsidRPr="00827357">
        <w:rPr>
          <w:rFonts w:ascii="Arial" w:hAnsi="Arial" w:cs="Arial"/>
          <w:sz w:val="22"/>
          <w:szCs w:val="22"/>
        </w:rPr>
        <w:t>Skill in gathering, analyzing</w:t>
      </w:r>
      <w:r w:rsidR="00AE47C7">
        <w:rPr>
          <w:rFonts w:ascii="Arial" w:hAnsi="Arial" w:cs="Arial"/>
          <w:sz w:val="22"/>
          <w:szCs w:val="22"/>
        </w:rPr>
        <w:t>,</w:t>
      </w:r>
      <w:r w:rsidRPr="00827357">
        <w:rPr>
          <w:rFonts w:ascii="Arial" w:hAnsi="Arial" w:cs="Arial"/>
          <w:sz w:val="22"/>
          <w:szCs w:val="22"/>
        </w:rPr>
        <w:t xml:space="preserve"> and synthesizing data from multiple sources; formulating responses and recommendations to business issues</w:t>
      </w:r>
      <w:r w:rsidR="00C6514A">
        <w:rPr>
          <w:rFonts w:ascii="Arial" w:hAnsi="Arial" w:cs="Arial"/>
          <w:sz w:val="22"/>
          <w:szCs w:val="22"/>
        </w:rPr>
        <w:t>,</w:t>
      </w:r>
      <w:r w:rsidRPr="00827357">
        <w:rPr>
          <w:rFonts w:ascii="Arial" w:hAnsi="Arial" w:cs="Arial"/>
          <w:sz w:val="22"/>
          <w:szCs w:val="22"/>
        </w:rPr>
        <w:t xml:space="preserve"> and presenting this information to a variety of audiences</w:t>
      </w:r>
    </w:p>
    <w:p w14:paraId="4D19939B" w14:textId="77777777" w:rsidR="00FD7F45" w:rsidRPr="00885FC5" w:rsidRDefault="00FD7F45" w:rsidP="00625458">
      <w:pPr>
        <w:spacing w:after="120"/>
        <w:rPr>
          <w:rFonts w:ascii="Arial" w:hAnsi="Arial" w:cs="Arial"/>
          <w:sz w:val="22"/>
          <w:szCs w:val="22"/>
        </w:rPr>
      </w:pPr>
      <w:r w:rsidRPr="00885FC5">
        <w:rPr>
          <w:rFonts w:ascii="Arial" w:hAnsi="Arial" w:cs="Arial"/>
          <w:sz w:val="22"/>
          <w:szCs w:val="22"/>
        </w:rPr>
        <w:t>Ability to translate system issues to both system designers and business users</w:t>
      </w:r>
    </w:p>
    <w:p w14:paraId="69407527" w14:textId="186621CC" w:rsidR="009077BA" w:rsidRPr="00885FC5" w:rsidRDefault="009077BA" w:rsidP="00625458">
      <w:pPr>
        <w:spacing w:after="120"/>
        <w:rPr>
          <w:rFonts w:ascii="Arial" w:hAnsi="Arial" w:cs="Arial"/>
          <w:sz w:val="22"/>
          <w:szCs w:val="22"/>
        </w:rPr>
      </w:pPr>
      <w:r w:rsidRPr="00885FC5">
        <w:rPr>
          <w:rFonts w:ascii="Arial" w:hAnsi="Arial" w:cs="Arial"/>
          <w:sz w:val="22"/>
          <w:szCs w:val="22"/>
        </w:rPr>
        <w:t xml:space="preserve">Ability to manage </w:t>
      </w:r>
      <w:r w:rsidR="00C276CC">
        <w:rPr>
          <w:rFonts w:ascii="Arial" w:hAnsi="Arial" w:cs="Arial"/>
          <w:sz w:val="22"/>
          <w:szCs w:val="22"/>
        </w:rPr>
        <w:t xml:space="preserve">competing </w:t>
      </w:r>
      <w:r w:rsidR="001F7371">
        <w:rPr>
          <w:rFonts w:ascii="Arial" w:hAnsi="Arial" w:cs="Arial"/>
          <w:sz w:val="22"/>
          <w:szCs w:val="22"/>
        </w:rPr>
        <w:t xml:space="preserve">priorities and </w:t>
      </w:r>
      <w:r w:rsidRPr="00885FC5">
        <w:rPr>
          <w:rFonts w:ascii="Arial" w:hAnsi="Arial" w:cs="Arial"/>
          <w:sz w:val="22"/>
          <w:szCs w:val="22"/>
        </w:rPr>
        <w:t xml:space="preserve">deadlines and employ project </w:t>
      </w:r>
      <w:r w:rsidR="001F7371">
        <w:rPr>
          <w:rFonts w:ascii="Arial" w:hAnsi="Arial" w:cs="Arial"/>
          <w:sz w:val="22"/>
          <w:szCs w:val="22"/>
        </w:rPr>
        <w:t xml:space="preserve">and portfolio </w:t>
      </w:r>
      <w:r w:rsidRPr="00885FC5">
        <w:rPr>
          <w:rFonts w:ascii="Arial" w:hAnsi="Arial" w:cs="Arial"/>
          <w:sz w:val="22"/>
          <w:szCs w:val="22"/>
        </w:rPr>
        <w:t>management skills</w:t>
      </w:r>
    </w:p>
    <w:p w14:paraId="3E835862" w14:textId="77777777" w:rsidR="00AE47C7" w:rsidRPr="00AE47C7" w:rsidRDefault="00AE47C7" w:rsidP="00AE47C7">
      <w:pPr>
        <w:spacing w:after="120"/>
        <w:rPr>
          <w:rFonts w:ascii="Arial" w:hAnsi="Arial" w:cs="Arial"/>
          <w:sz w:val="22"/>
          <w:szCs w:val="22"/>
        </w:rPr>
      </w:pPr>
      <w:r w:rsidRPr="00AE47C7">
        <w:rPr>
          <w:rFonts w:ascii="Arial" w:hAnsi="Arial" w:cs="Arial"/>
          <w:sz w:val="22"/>
          <w:szCs w:val="22"/>
        </w:rPr>
        <w:t>Ability to effectively engage in and sustain relationships with people from diverse cultures and socio-economic backgrounds</w:t>
      </w:r>
    </w:p>
    <w:p w14:paraId="4FE270A8" w14:textId="77777777" w:rsidR="00AE47C7" w:rsidRPr="00AE47C7" w:rsidRDefault="00AE47C7" w:rsidP="00AE47C7">
      <w:pPr>
        <w:spacing w:after="120"/>
        <w:rPr>
          <w:rFonts w:ascii="Arial" w:hAnsi="Arial" w:cs="Arial"/>
          <w:sz w:val="22"/>
          <w:szCs w:val="22"/>
        </w:rPr>
      </w:pPr>
      <w:r w:rsidRPr="00AE47C7">
        <w:rPr>
          <w:rFonts w:ascii="Arial" w:hAnsi="Arial" w:cs="Arial"/>
          <w:sz w:val="22"/>
          <w:szCs w:val="22"/>
        </w:rPr>
        <w:t>Ability to work independently and as a team member</w:t>
      </w:r>
    </w:p>
    <w:p w14:paraId="24C07BBF" w14:textId="77777777" w:rsidR="00AE47C7" w:rsidRDefault="00AE47C7" w:rsidP="00AE47C7">
      <w:pPr>
        <w:spacing w:after="120"/>
        <w:rPr>
          <w:rFonts w:ascii="Arial" w:hAnsi="Arial" w:cs="Arial"/>
          <w:sz w:val="22"/>
          <w:szCs w:val="22"/>
        </w:rPr>
      </w:pPr>
      <w:r w:rsidRPr="00AE47C7">
        <w:rPr>
          <w:rFonts w:ascii="Arial" w:hAnsi="Arial" w:cs="Arial"/>
          <w:sz w:val="22"/>
          <w:szCs w:val="22"/>
        </w:rPr>
        <w:t xml:space="preserve">Demonstrated proficiency with business applications, such as Microsoft Office suite </w:t>
      </w:r>
    </w:p>
    <w:p w14:paraId="7501D533" w14:textId="0C86A6FA" w:rsidR="00E12A82" w:rsidRPr="00625458" w:rsidRDefault="00E12A82" w:rsidP="00AE47C7">
      <w:pPr>
        <w:spacing w:after="120"/>
        <w:rPr>
          <w:rFonts w:ascii="Arial" w:hAnsi="Arial" w:cs="Arial"/>
          <w:b/>
          <w:sz w:val="26"/>
        </w:rPr>
      </w:pPr>
      <w:r w:rsidRPr="00625458">
        <w:rPr>
          <w:rFonts w:ascii="Arial" w:hAnsi="Arial" w:cs="Arial"/>
          <w:b/>
          <w:sz w:val="26"/>
        </w:rPr>
        <w:t>Education and Experience Requirements</w:t>
      </w:r>
    </w:p>
    <w:p w14:paraId="2213D286" w14:textId="258768D2" w:rsidR="00C6514A" w:rsidRDefault="00C6514A" w:rsidP="00625458">
      <w:pPr>
        <w:spacing w:before="120" w:after="120"/>
        <w:rPr>
          <w:rFonts w:ascii="Arial" w:hAnsi="Arial" w:cs="Arial"/>
          <w:sz w:val="22"/>
          <w:szCs w:val="22"/>
        </w:rPr>
      </w:pPr>
      <w:r>
        <w:rPr>
          <w:rFonts w:ascii="Arial" w:hAnsi="Arial" w:cs="Arial"/>
          <w:sz w:val="22"/>
          <w:szCs w:val="22"/>
        </w:rPr>
        <w:t>A</w:t>
      </w:r>
      <w:r w:rsidRPr="00C6514A">
        <w:rPr>
          <w:rFonts w:ascii="Arial" w:hAnsi="Arial" w:cs="Arial"/>
          <w:sz w:val="22"/>
          <w:szCs w:val="22"/>
        </w:rPr>
        <w:t xml:space="preserve">ny combination of education and experience that clearly demonstrates the ability to perform the job duties of the position </w:t>
      </w:r>
    </w:p>
    <w:p w14:paraId="165AB76B" w14:textId="70F5D5B1" w:rsidR="00DF607B" w:rsidRPr="00625458" w:rsidRDefault="00DF607B" w:rsidP="00625458">
      <w:pPr>
        <w:spacing w:before="120" w:after="120"/>
        <w:rPr>
          <w:rFonts w:ascii="Arial" w:hAnsi="Arial" w:cs="Arial"/>
          <w:b/>
          <w:sz w:val="26"/>
        </w:rPr>
      </w:pPr>
      <w:r w:rsidRPr="00625458">
        <w:rPr>
          <w:rFonts w:ascii="Arial" w:hAnsi="Arial" w:cs="Arial"/>
          <w:b/>
          <w:sz w:val="26"/>
        </w:rPr>
        <w:t>Licensing, Certification</w:t>
      </w:r>
      <w:r w:rsidR="00C6514A">
        <w:rPr>
          <w:rFonts w:ascii="Arial" w:hAnsi="Arial" w:cs="Arial"/>
          <w:b/>
          <w:sz w:val="26"/>
        </w:rPr>
        <w:t>,</w:t>
      </w:r>
      <w:r w:rsidRPr="00625458">
        <w:rPr>
          <w:rFonts w:ascii="Arial" w:hAnsi="Arial" w:cs="Arial"/>
          <w:b/>
          <w:sz w:val="26"/>
        </w:rPr>
        <w:t xml:space="preserve"> and Other Requirements</w:t>
      </w:r>
    </w:p>
    <w:p w14:paraId="4AC3C09A" w14:textId="1060FA83" w:rsidR="005E1959" w:rsidRDefault="00C6514A">
      <w:pPr>
        <w:spacing w:after="120"/>
        <w:rPr>
          <w:rFonts w:ascii="Arial" w:hAnsi="Arial" w:cs="Arial"/>
          <w:sz w:val="22"/>
          <w:szCs w:val="22"/>
        </w:rPr>
      </w:pPr>
      <w:r w:rsidRPr="00C6514A">
        <w:rPr>
          <w:rFonts w:ascii="Arial" w:hAnsi="Arial" w:cs="Arial"/>
          <w:sz w:val="22"/>
          <w:szCs w:val="22"/>
        </w:rPr>
        <w:t>Some licenses, certifications</w:t>
      </w:r>
      <w:r>
        <w:rPr>
          <w:rFonts w:ascii="Arial" w:hAnsi="Arial" w:cs="Arial"/>
          <w:sz w:val="22"/>
          <w:szCs w:val="22"/>
        </w:rPr>
        <w:t>,</w:t>
      </w:r>
      <w:r w:rsidRPr="00C6514A">
        <w:rPr>
          <w:rFonts w:ascii="Arial" w:hAnsi="Arial" w:cs="Arial"/>
          <w:sz w:val="22"/>
          <w:szCs w:val="22"/>
        </w:rPr>
        <w:t xml:space="preserve"> and other requirements determined to be necessary to meet the business needs of the employing unit may be required</w:t>
      </w:r>
    </w:p>
    <w:p w14:paraId="032147B4" w14:textId="77777777" w:rsidR="00515D8D" w:rsidRPr="00BE0D73" w:rsidRDefault="00515D8D">
      <w:pPr>
        <w:spacing w:after="120"/>
        <w:rPr>
          <w:rFonts w:ascii="Arial" w:hAnsi="Arial" w:cs="Arial"/>
          <w:sz w:val="22"/>
          <w:szCs w:val="22"/>
        </w:rPr>
      </w:pPr>
    </w:p>
    <w:tbl>
      <w:tblPr>
        <w:tblW w:w="9576" w:type="dxa"/>
        <w:jc w:val="center"/>
        <w:tblLook w:val="01E0" w:firstRow="1" w:lastRow="1" w:firstColumn="1" w:lastColumn="1" w:noHBand="0" w:noVBand="0"/>
      </w:tblPr>
      <w:tblGrid>
        <w:gridCol w:w="3100"/>
        <w:gridCol w:w="6476"/>
      </w:tblGrid>
      <w:tr w:rsidR="00DF607B" w:rsidRPr="003E7835" w14:paraId="77B11582" w14:textId="77777777" w:rsidTr="002D7EF3">
        <w:trPr>
          <w:trHeight w:val="360"/>
          <w:jc w:val="center"/>
        </w:trPr>
        <w:tc>
          <w:tcPr>
            <w:tcW w:w="3100" w:type="dxa"/>
            <w:tcBorders>
              <w:top w:val="double" w:sz="4" w:space="0" w:color="auto"/>
            </w:tcBorders>
            <w:vAlign w:val="center"/>
          </w:tcPr>
          <w:p w14:paraId="52C0BDAB" w14:textId="77777777" w:rsidR="00DF607B" w:rsidRPr="003E7835" w:rsidRDefault="00DF607B" w:rsidP="002D7EF3">
            <w:pPr>
              <w:rPr>
                <w:rFonts w:ascii="Arial" w:hAnsi="Arial" w:cs="Arial"/>
              </w:rPr>
            </w:pPr>
            <w:r w:rsidRPr="003E7835">
              <w:rPr>
                <w:rFonts w:ascii="Arial" w:hAnsi="Arial" w:cs="Arial"/>
                <w:b/>
              </w:rPr>
              <w:lastRenderedPageBreak/>
              <w:t>FLSA Designation</w:t>
            </w:r>
          </w:p>
        </w:tc>
        <w:tc>
          <w:tcPr>
            <w:tcW w:w="6476" w:type="dxa"/>
            <w:tcBorders>
              <w:top w:val="double" w:sz="4" w:space="0" w:color="auto"/>
            </w:tcBorders>
            <w:vAlign w:val="center"/>
          </w:tcPr>
          <w:p w14:paraId="47392E46" w14:textId="77777777" w:rsidR="00DF607B" w:rsidRPr="003E7835" w:rsidRDefault="00DF607B" w:rsidP="007A62CB">
            <w:pPr>
              <w:rPr>
                <w:rFonts w:ascii="Arial" w:hAnsi="Arial" w:cs="Arial"/>
              </w:rPr>
            </w:pPr>
            <w:r w:rsidRPr="003E7835">
              <w:rPr>
                <w:rFonts w:ascii="Arial" w:hAnsi="Arial" w:cs="Arial"/>
                <w:b/>
              </w:rPr>
              <w:t xml:space="preserve">Exempt </w:t>
            </w:r>
            <w:r w:rsidR="00270A91">
              <w:rPr>
                <w:rFonts w:ascii="Arial" w:hAnsi="Arial" w:cs="Arial"/>
                <w:b/>
              </w:rPr>
              <w:t>(</w:t>
            </w:r>
            <w:r w:rsidR="007A62CB">
              <w:rPr>
                <w:rFonts w:ascii="Arial" w:hAnsi="Arial" w:cs="Arial"/>
                <w:b/>
              </w:rPr>
              <w:t>Administrative</w:t>
            </w:r>
            <w:r w:rsidRPr="003E7835">
              <w:rPr>
                <w:rFonts w:ascii="Arial" w:hAnsi="Arial" w:cs="Arial"/>
                <w:b/>
              </w:rPr>
              <w:t>)</w:t>
            </w:r>
          </w:p>
        </w:tc>
      </w:tr>
      <w:tr w:rsidR="00772A3C" w:rsidRPr="003E7835" w14:paraId="15A9DC41" w14:textId="77777777" w:rsidTr="002D7EF3">
        <w:trPr>
          <w:trHeight w:val="360"/>
          <w:jc w:val="center"/>
        </w:trPr>
        <w:tc>
          <w:tcPr>
            <w:tcW w:w="3100" w:type="dxa"/>
            <w:vAlign w:val="center"/>
          </w:tcPr>
          <w:p w14:paraId="5F931383" w14:textId="77777777" w:rsidR="00303EF0" w:rsidRPr="003E7835" w:rsidRDefault="00772A3C" w:rsidP="002D7EF3">
            <w:pPr>
              <w:rPr>
                <w:rFonts w:ascii="Arial" w:hAnsi="Arial" w:cs="Arial"/>
                <w:b/>
              </w:rPr>
            </w:pPr>
            <w:r w:rsidRPr="003E7835">
              <w:rPr>
                <w:rFonts w:ascii="Arial" w:hAnsi="Arial" w:cs="Arial"/>
                <w:b/>
              </w:rPr>
              <w:t>Service Status</w:t>
            </w:r>
          </w:p>
        </w:tc>
        <w:tc>
          <w:tcPr>
            <w:tcW w:w="6476" w:type="dxa"/>
            <w:vAlign w:val="center"/>
          </w:tcPr>
          <w:p w14:paraId="28606906" w14:textId="30D7D229" w:rsidR="00303EF0" w:rsidRPr="003E7835" w:rsidRDefault="00772A3C" w:rsidP="00334B9B">
            <w:pPr>
              <w:rPr>
                <w:rFonts w:ascii="Arial" w:hAnsi="Arial" w:cs="Arial"/>
              </w:rPr>
            </w:pPr>
            <w:r w:rsidRPr="003E7835">
              <w:rPr>
                <w:rFonts w:ascii="Arial" w:hAnsi="Arial" w:cs="Arial"/>
              </w:rPr>
              <w:t>Career Service</w:t>
            </w:r>
          </w:p>
        </w:tc>
      </w:tr>
      <w:tr w:rsidR="00DF607B" w:rsidRPr="003E7835" w14:paraId="7AA8F4F9" w14:textId="77777777" w:rsidTr="002D7EF3">
        <w:trPr>
          <w:trHeight w:val="360"/>
          <w:jc w:val="center"/>
        </w:trPr>
        <w:tc>
          <w:tcPr>
            <w:tcW w:w="3100" w:type="dxa"/>
            <w:vAlign w:val="center"/>
          </w:tcPr>
          <w:p w14:paraId="3073719F" w14:textId="77777777" w:rsidR="00DF607B" w:rsidRPr="003E7835" w:rsidRDefault="002D7EF3" w:rsidP="002D7EF3">
            <w:pPr>
              <w:rPr>
                <w:rFonts w:ascii="Arial" w:hAnsi="Arial" w:cs="Arial"/>
                <w:b/>
              </w:rPr>
            </w:pPr>
            <w:r>
              <w:rPr>
                <w:rFonts w:ascii="Arial" w:hAnsi="Arial" w:cs="Arial"/>
                <w:b/>
              </w:rPr>
              <w:t>EEO Code</w:t>
            </w:r>
          </w:p>
        </w:tc>
        <w:tc>
          <w:tcPr>
            <w:tcW w:w="6476" w:type="dxa"/>
            <w:vAlign w:val="center"/>
          </w:tcPr>
          <w:p w14:paraId="57DAA997" w14:textId="77777777" w:rsidR="00DF607B" w:rsidRPr="007A62CB" w:rsidRDefault="007A62CB" w:rsidP="002D7EF3">
            <w:pPr>
              <w:rPr>
                <w:rFonts w:ascii="Arial" w:hAnsi="Arial" w:cs="Arial"/>
              </w:rPr>
            </w:pPr>
            <w:r w:rsidRPr="007A62CB">
              <w:rPr>
                <w:rFonts w:ascii="Arial" w:hAnsi="Arial" w:cs="Arial"/>
              </w:rPr>
              <w:t>2</w:t>
            </w:r>
          </w:p>
        </w:tc>
      </w:tr>
      <w:tr w:rsidR="00DF607B" w:rsidRPr="003E7835" w14:paraId="0AA16368" w14:textId="77777777" w:rsidTr="002D7EF3">
        <w:trPr>
          <w:trHeight w:val="360"/>
          <w:jc w:val="center"/>
        </w:trPr>
        <w:tc>
          <w:tcPr>
            <w:tcW w:w="3100" w:type="dxa"/>
            <w:vAlign w:val="center"/>
          </w:tcPr>
          <w:p w14:paraId="3ECADC9C" w14:textId="77777777" w:rsidR="00DF607B" w:rsidRPr="003E7835" w:rsidRDefault="002D7EF3" w:rsidP="002D7EF3">
            <w:pPr>
              <w:rPr>
                <w:rFonts w:ascii="Arial" w:hAnsi="Arial" w:cs="Arial"/>
              </w:rPr>
            </w:pPr>
            <w:r w:rsidRPr="003E7835">
              <w:rPr>
                <w:rFonts w:ascii="Arial" w:hAnsi="Arial" w:cs="Arial"/>
                <w:b/>
              </w:rPr>
              <w:t>Levels within same series</w:t>
            </w:r>
          </w:p>
        </w:tc>
        <w:tc>
          <w:tcPr>
            <w:tcW w:w="6476" w:type="dxa"/>
            <w:vAlign w:val="center"/>
          </w:tcPr>
          <w:p w14:paraId="077E12BC" w14:textId="77777777" w:rsidR="00DF607B" w:rsidRPr="003E7835" w:rsidRDefault="002D7EF3" w:rsidP="002D7EF3">
            <w:pPr>
              <w:pStyle w:val="text"/>
              <w:spacing w:after="0"/>
              <w:rPr>
                <w:rFonts w:ascii="Arial" w:hAnsi="Arial" w:cs="Arial"/>
                <w:sz w:val="20"/>
              </w:rPr>
            </w:pPr>
            <w:r w:rsidRPr="00EE7951">
              <w:rPr>
                <w:rFonts w:ascii="Arial" w:hAnsi="Arial" w:cs="Arial"/>
                <w:sz w:val="20"/>
              </w:rPr>
              <w:t>None</w:t>
            </w:r>
          </w:p>
        </w:tc>
      </w:tr>
      <w:tr w:rsidR="002D7EF3" w:rsidRPr="003E7835" w14:paraId="03D25B3C" w14:textId="77777777" w:rsidTr="002D7EF3">
        <w:trPr>
          <w:trHeight w:val="360"/>
          <w:jc w:val="center"/>
        </w:trPr>
        <w:tc>
          <w:tcPr>
            <w:tcW w:w="3100" w:type="dxa"/>
            <w:vAlign w:val="center"/>
          </w:tcPr>
          <w:p w14:paraId="6C6F4D98" w14:textId="77777777" w:rsidR="002D7EF3" w:rsidRPr="003E7835" w:rsidRDefault="002D7EF3" w:rsidP="002D7EF3">
            <w:pPr>
              <w:rPr>
                <w:rFonts w:ascii="Arial" w:hAnsi="Arial" w:cs="Arial"/>
                <w:b/>
              </w:rPr>
            </w:pPr>
            <w:r w:rsidRPr="003E7835">
              <w:rPr>
                <w:rFonts w:ascii="Arial" w:hAnsi="Arial" w:cs="Arial"/>
                <w:b/>
              </w:rPr>
              <w:t>Class History</w:t>
            </w:r>
          </w:p>
        </w:tc>
        <w:tc>
          <w:tcPr>
            <w:tcW w:w="6476" w:type="dxa"/>
            <w:vAlign w:val="center"/>
          </w:tcPr>
          <w:p w14:paraId="5199ADAD" w14:textId="53BAEC55" w:rsidR="002D7EF3" w:rsidRDefault="00B8439B" w:rsidP="00F53171">
            <w:pPr>
              <w:pStyle w:val="text"/>
              <w:spacing w:before="120" w:after="0" w:line="360" w:lineRule="auto"/>
              <w:rPr>
                <w:rFonts w:ascii="Arial" w:hAnsi="Arial" w:cs="Arial"/>
                <w:sz w:val="20"/>
              </w:rPr>
            </w:pPr>
            <w:r>
              <w:rPr>
                <w:rFonts w:ascii="Arial" w:hAnsi="Arial" w:cs="Arial"/>
                <w:sz w:val="20"/>
              </w:rPr>
              <w:t>1</w:t>
            </w:r>
            <w:r w:rsidR="00BC1BF8">
              <w:rPr>
                <w:rFonts w:ascii="Arial" w:hAnsi="Arial" w:cs="Arial"/>
                <w:sz w:val="20"/>
              </w:rPr>
              <w:t>2</w:t>
            </w:r>
            <w:r w:rsidR="00532CC3">
              <w:rPr>
                <w:rFonts w:ascii="Arial" w:hAnsi="Arial" w:cs="Arial"/>
                <w:sz w:val="20"/>
              </w:rPr>
              <w:t>/20</w:t>
            </w:r>
            <w:r w:rsidR="00BC1BF8">
              <w:rPr>
                <w:rFonts w:ascii="Arial" w:hAnsi="Arial" w:cs="Arial"/>
                <w:sz w:val="20"/>
              </w:rPr>
              <w:t>15</w:t>
            </w:r>
            <w:r w:rsidR="00532CC3">
              <w:rPr>
                <w:rFonts w:ascii="Arial" w:hAnsi="Arial" w:cs="Arial"/>
                <w:sz w:val="20"/>
              </w:rPr>
              <w:t xml:space="preserve"> </w:t>
            </w:r>
            <w:r w:rsidR="00BC1BF8">
              <w:rPr>
                <w:rFonts w:ascii="Arial" w:hAnsi="Arial" w:cs="Arial"/>
                <w:sz w:val="20"/>
              </w:rPr>
              <w:t>–</w:t>
            </w:r>
            <w:r w:rsidR="00532CC3">
              <w:rPr>
                <w:rFonts w:ascii="Arial" w:hAnsi="Arial" w:cs="Arial"/>
                <w:sz w:val="20"/>
              </w:rPr>
              <w:t xml:space="preserve"> </w:t>
            </w:r>
            <w:r w:rsidR="00532CC3" w:rsidRPr="00B96C92">
              <w:rPr>
                <w:rFonts w:ascii="Arial" w:hAnsi="Arial" w:cs="Arial"/>
                <w:sz w:val="20"/>
              </w:rPr>
              <w:t>Created</w:t>
            </w:r>
          </w:p>
          <w:p w14:paraId="05009EA2" w14:textId="6FB38720" w:rsidR="00BC1BF8" w:rsidRPr="00BC1BF8" w:rsidRDefault="00BC1BF8" w:rsidP="00BC1BF8">
            <w:pPr>
              <w:pStyle w:val="text"/>
              <w:spacing w:after="0" w:line="360" w:lineRule="auto"/>
              <w:rPr>
                <w:rFonts w:ascii="Arial" w:hAnsi="Arial" w:cs="Arial"/>
                <w:sz w:val="20"/>
                <w:u w:val="single"/>
              </w:rPr>
            </w:pPr>
            <w:r>
              <w:rPr>
                <w:rFonts w:ascii="Arial" w:hAnsi="Arial" w:cs="Arial"/>
                <w:sz w:val="20"/>
              </w:rPr>
              <w:t>10/2026 – Updated Content</w:t>
            </w:r>
          </w:p>
        </w:tc>
      </w:tr>
    </w:tbl>
    <w:p w14:paraId="3802D0FC" w14:textId="77777777" w:rsidR="002B1C7C" w:rsidRDefault="002B1C7C">
      <w:pPr>
        <w:spacing w:after="120"/>
      </w:pPr>
    </w:p>
    <w:sectPr w:rsidR="002B1C7C" w:rsidSect="00903661">
      <w:footerReference w:type="default" r:id="rId12"/>
      <w:headerReference w:type="first" r:id="rId13"/>
      <w:pgSz w:w="12240" w:h="15840" w:code="1"/>
      <w:pgMar w:top="1008" w:right="1008" w:bottom="1008" w:left="324" w:header="360" w:footer="360" w:gutter="57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EEC3" w14:textId="77777777" w:rsidR="00AA1FB8" w:rsidRDefault="00AA1FB8">
      <w:r>
        <w:separator/>
      </w:r>
    </w:p>
  </w:endnote>
  <w:endnote w:type="continuationSeparator" w:id="0">
    <w:p w14:paraId="40FDD9FC" w14:textId="77777777" w:rsidR="00AA1FB8" w:rsidRDefault="00AA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A2E7" w14:textId="77777777" w:rsidR="00DB4EC4" w:rsidRDefault="00DB4EC4">
    <w:pPr>
      <w:pStyle w:val="Footer"/>
      <w:pBdr>
        <w:top w:val="single" w:sz="6" w:space="1" w:color="auto"/>
      </w:pBdr>
      <w:jc w:val="right"/>
      <w:rPr>
        <w:rStyle w:val="PageNumber"/>
        <w:rFonts w:ascii="Arial" w:hAnsi="Arial" w:cs="Arial"/>
        <w:sz w:val="18"/>
        <w:szCs w:val="18"/>
      </w:rPr>
    </w:pPr>
    <w:r>
      <w:rPr>
        <w:rFonts w:ascii="Arial" w:hAnsi="Arial" w:cs="Arial"/>
        <w:sz w:val="18"/>
        <w:szCs w:val="18"/>
      </w:rPr>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sidR="00334B9B">
      <w:rPr>
        <w:rStyle w:val="PageNumber"/>
        <w:rFonts w:ascii="Arial" w:hAnsi="Arial" w:cs="Arial"/>
        <w:noProof/>
        <w:sz w:val="18"/>
        <w:szCs w:val="18"/>
      </w:rPr>
      <w:t>2</w:t>
    </w:r>
    <w:r>
      <w:rPr>
        <w:rStyle w:val="PageNumber"/>
        <w:rFonts w:ascii="Arial" w:hAnsi="Arial" w:cs="Arial"/>
        <w:sz w:val="18"/>
        <w:szCs w:val="18"/>
      </w:rPr>
      <w:fldChar w:fldCharType="end"/>
    </w:r>
  </w:p>
  <w:p w14:paraId="52113A14" w14:textId="3CCA7D86" w:rsidR="00DB4EC4" w:rsidRDefault="00EE7951">
    <w:pPr>
      <w:pStyle w:val="Footer"/>
      <w:pBdr>
        <w:top w:val="single" w:sz="6" w:space="1" w:color="auto"/>
      </w:pBdr>
      <w:jc w:val="right"/>
      <w:rPr>
        <w:rStyle w:val="PageNumber"/>
        <w:rFonts w:ascii="Arial" w:hAnsi="Arial" w:cs="Arial"/>
        <w:sz w:val="18"/>
        <w:szCs w:val="18"/>
      </w:rPr>
    </w:pPr>
    <w:r>
      <w:rPr>
        <w:rStyle w:val="PageNumber"/>
        <w:rFonts w:ascii="Arial" w:hAnsi="Arial" w:cs="Arial"/>
        <w:sz w:val="18"/>
        <w:szCs w:val="18"/>
      </w:rPr>
      <w:t xml:space="preserve">HR </w:t>
    </w:r>
    <w:r w:rsidR="00B8439B">
      <w:rPr>
        <w:rStyle w:val="PageNumber"/>
        <w:rFonts w:ascii="Arial" w:hAnsi="Arial" w:cs="Arial"/>
        <w:sz w:val="18"/>
        <w:szCs w:val="18"/>
      </w:rPr>
      <w:t>Technology</w:t>
    </w:r>
    <w:r>
      <w:rPr>
        <w:rStyle w:val="PageNumber"/>
        <w:rFonts w:ascii="Arial" w:hAnsi="Arial" w:cs="Arial"/>
        <w:sz w:val="18"/>
        <w:szCs w:val="18"/>
      </w:rPr>
      <w:t xml:space="preserve"> </w:t>
    </w:r>
    <w:r w:rsidR="00885FC5">
      <w:rPr>
        <w:rStyle w:val="PageNumber"/>
        <w:rFonts w:ascii="Arial" w:hAnsi="Arial" w:cs="Arial"/>
        <w:sz w:val="18"/>
        <w:szCs w:val="18"/>
      </w:rPr>
      <w:t>Manager</w:t>
    </w:r>
  </w:p>
  <w:p w14:paraId="79EDFA03" w14:textId="6B772311" w:rsidR="00DB4EC4" w:rsidRDefault="00B8439B">
    <w:pPr>
      <w:pStyle w:val="Footer"/>
      <w:jc w:val="right"/>
      <w:rPr>
        <w:rStyle w:val="PageNumber"/>
        <w:sz w:val="18"/>
        <w:szCs w:val="18"/>
      </w:rPr>
    </w:pPr>
    <w:r>
      <w:rPr>
        <w:rStyle w:val="PageNumber"/>
        <w:rFonts w:ascii="Arial" w:hAnsi="Arial" w:cs="Arial"/>
        <w:sz w:val="18"/>
        <w:szCs w:val="18"/>
      </w:rPr>
      <w:t>10/2026</w:t>
    </w:r>
    <w:r w:rsidR="00DB4EC4">
      <w:rPr>
        <w:rStyle w:val="PageNumber"/>
        <w:rFonts w:ascii="Arial" w:hAnsi="Arial" w:cs="Arial"/>
        <w:sz w:val="18"/>
        <w:szCs w:val="18"/>
      </w:rPr>
      <w:t xml:space="preserve">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AEC2A" w14:textId="77777777" w:rsidR="00AA1FB8" w:rsidRDefault="00AA1FB8">
      <w:r>
        <w:separator/>
      </w:r>
    </w:p>
  </w:footnote>
  <w:footnote w:type="continuationSeparator" w:id="0">
    <w:p w14:paraId="7BB672FF" w14:textId="77777777" w:rsidR="00AA1FB8" w:rsidRDefault="00AA1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double" w:sz="4" w:space="0" w:color="auto"/>
      </w:tblBorders>
      <w:tblLook w:val="01E0" w:firstRow="1" w:lastRow="1" w:firstColumn="1" w:lastColumn="1" w:noHBand="0" w:noVBand="0"/>
    </w:tblPr>
    <w:tblGrid>
      <w:gridCol w:w="2726"/>
      <w:gridCol w:w="6850"/>
    </w:tblGrid>
    <w:tr w:rsidR="00DB4EC4" w:rsidRPr="00DB4EC4" w14:paraId="696AC395" w14:textId="77777777" w:rsidTr="00C44A78">
      <w:trPr>
        <w:trHeight w:val="504"/>
        <w:jc w:val="center"/>
      </w:trPr>
      <w:tc>
        <w:tcPr>
          <w:tcW w:w="2726" w:type="dxa"/>
          <w:vMerge w:val="restart"/>
          <w:vAlign w:val="center"/>
        </w:tcPr>
        <w:p w14:paraId="61166463" w14:textId="12A81633" w:rsidR="00DB4EC4" w:rsidRPr="003E7835" w:rsidRDefault="009077BA" w:rsidP="00C44A78">
          <w:pPr>
            <w:spacing w:before="40"/>
            <w:ind w:left="234" w:hanging="234"/>
            <w:jc w:val="center"/>
            <w:rPr>
              <w:rFonts w:ascii="Arial" w:hAnsi="Arial" w:cs="Arial"/>
            </w:rPr>
          </w:pPr>
          <w:r>
            <w:rPr>
              <w:noProof/>
            </w:rPr>
            <w:drawing>
              <wp:inline distT="0" distB="0" distL="0" distR="0" wp14:anchorId="3F8DD768" wp14:editId="3F8D939D">
                <wp:extent cx="914400" cy="638175"/>
                <wp:effectExtent l="0" t="0" r="0" b="9525"/>
                <wp:docPr id="1" name="Picture 1" descr="KClogo_v_b_m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Clogo_v_b_m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38175"/>
                        </a:xfrm>
                        <a:prstGeom prst="rect">
                          <a:avLst/>
                        </a:prstGeom>
                        <a:noFill/>
                        <a:ln>
                          <a:noFill/>
                        </a:ln>
                      </pic:spPr>
                    </pic:pic>
                  </a:graphicData>
                </a:graphic>
              </wp:inline>
            </w:drawing>
          </w:r>
        </w:p>
        <w:p w14:paraId="3316235A" w14:textId="77777777" w:rsidR="00DB4EC4" w:rsidRPr="003E7835" w:rsidRDefault="00DB4EC4" w:rsidP="00C44A78">
          <w:pPr>
            <w:spacing w:before="40" w:after="40"/>
            <w:jc w:val="center"/>
            <w:rPr>
              <w:rFonts w:ascii="Arial" w:hAnsi="Arial" w:cs="Arial"/>
            </w:rPr>
          </w:pPr>
          <w:r w:rsidRPr="003E7835">
            <w:rPr>
              <w:rFonts w:ascii="Arial" w:hAnsi="Arial" w:cs="Arial"/>
            </w:rPr>
            <w:t>Classification Specification</w:t>
          </w:r>
        </w:p>
      </w:tc>
      <w:tc>
        <w:tcPr>
          <w:tcW w:w="6850" w:type="dxa"/>
          <w:vAlign w:val="center"/>
        </w:tcPr>
        <w:p w14:paraId="7356F10F" w14:textId="77777777" w:rsidR="00DB4EC4" w:rsidRPr="00DB4EC4" w:rsidRDefault="00DB4EC4" w:rsidP="00C44A78">
          <w:pPr>
            <w:jc w:val="right"/>
            <w:rPr>
              <w:rFonts w:ascii="Arial" w:hAnsi="Arial" w:cs="Arial"/>
              <w:b/>
              <w:sz w:val="28"/>
              <w:szCs w:val="28"/>
              <w:highlight w:val="yellow"/>
            </w:rPr>
          </w:pPr>
        </w:p>
      </w:tc>
    </w:tr>
    <w:tr w:rsidR="00DB4EC4" w:rsidRPr="003E7835" w14:paraId="24459E1C" w14:textId="77777777" w:rsidTr="00C44A78">
      <w:trPr>
        <w:trHeight w:val="504"/>
        <w:jc w:val="center"/>
      </w:trPr>
      <w:tc>
        <w:tcPr>
          <w:tcW w:w="2726" w:type="dxa"/>
          <w:vMerge/>
        </w:tcPr>
        <w:p w14:paraId="3FDE2423" w14:textId="77777777" w:rsidR="00DB4EC4" w:rsidRPr="003E7835" w:rsidRDefault="00DB4EC4">
          <w:pPr>
            <w:rPr>
              <w:rFonts w:ascii="Arial" w:hAnsi="Arial" w:cs="Arial"/>
            </w:rPr>
          </w:pPr>
        </w:p>
      </w:tc>
      <w:tc>
        <w:tcPr>
          <w:tcW w:w="6850" w:type="dxa"/>
          <w:vAlign w:val="center"/>
        </w:tcPr>
        <w:p w14:paraId="481D39F7" w14:textId="77777777" w:rsidR="00DB4EC4" w:rsidRPr="00EE7951" w:rsidRDefault="00EE7951" w:rsidP="00C44A78">
          <w:pPr>
            <w:tabs>
              <w:tab w:val="left" w:pos="5670"/>
              <w:tab w:val="right" w:pos="6634"/>
            </w:tabs>
            <w:jc w:val="right"/>
            <w:rPr>
              <w:rFonts w:ascii="Arial" w:hAnsi="Arial" w:cs="Arial"/>
              <w:b/>
              <w:sz w:val="28"/>
              <w:szCs w:val="28"/>
            </w:rPr>
          </w:pPr>
          <w:r w:rsidRPr="00EE7951">
            <w:rPr>
              <w:rFonts w:ascii="Arial" w:hAnsi="Arial" w:cs="Arial"/>
              <w:b/>
              <w:sz w:val="28"/>
              <w:szCs w:val="28"/>
            </w:rPr>
            <w:t>2350100</w:t>
          </w:r>
        </w:p>
      </w:tc>
    </w:tr>
    <w:tr w:rsidR="00DB4EC4" w:rsidRPr="003E7835" w14:paraId="084967AE" w14:textId="77777777" w:rsidTr="00C44A78">
      <w:trPr>
        <w:trHeight w:val="504"/>
        <w:jc w:val="center"/>
      </w:trPr>
      <w:tc>
        <w:tcPr>
          <w:tcW w:w="2726" w:type="dxa"/>
          <w:vMerge/>
        </w:tcPr>
        <w:p w14:paraId="1DCF68CC" w14:textId="77777777" w:rsidR="00DB4EC4" w:rsidRPr="003E7835" w:rsidRDefault="00DB4EC4">
          <w:pPr>
            <w:rPr>
              <w:rFonts w:ascii="Arial" w:hAnsi="Arial" w:cs="Arial"/>
            </w:rPr>
          </w:pPr>
        </w:p>
      </w:tc>
      <w:tc>
        <w:tcPr>
          <w:tcW w:w="6850" w:type="dxa"/>
          <w:vAlign w:val="center"/>
        </w:tcPr>
        <w:p w14:paraId="38F41EAB" w14:textId="3391CD76" w:rsidR="00DB4EC4" w:rsidRPr="003E7835" w:rsidRDefault="009077BA" w:rsidP="00EE7951">
          <w:pPr>
            <w:jc w:val="right"/>
            <w:rPr>
              <w:rFonts w:ascii="Arial" w:hAnsi="Arial" w:cs="Arial"/>
              <w:b/>
              <w:bCs/>
              <w:sz w:val="28"/>
              <w:szCs w:val="28"/>
            </w:rPr>
          </w:pPr>
          <w:r>
            <w:rPr>
              <w:rFonts w:ascii="Arial" w:hAnsi="Arial" w:cs="Arial"/>
              <w:b/>
              <w:bCs/>
              <w:sz w:val="28"/>
              <w:szCs w:val="28"/>
            </w:rPr>
            <w:t>H</w:t>
          </w:r>
          <w:r w:rsidR="00A7576D">
            <w:rPr>
              <w:rFonts w:ascii="Arial" w:hAnsi="Arial" w:cs="Arial"/>
              <w:b/>
              <w:bCs/>
              <w:sz w:val="28"/>
              <w:szCs w:val="28"/>
            </w:rPr>
            <w:t xml:space="preserve">UMAN </w:t>
          </w:r>
          <w:r>
            <w:rPr>
              <w:rFonts w:ascii="Arial" w:hAnsi="Arial" w:cs="Arial"/>
              <w:b/>
              <w:bCs/>
              <w:sz w:val="28"/>
              <w:szCs w:val="28"/>
            </w:rPr>
            <w:t>R</w:t>
          </w:r>
          <w:r w:rsidR="00A7576D">
            <w:rPr>
              <w:rFonts w:ascii="Arial" w:hAnsi="Arial" w:cs="Arial"/>
              <w:b/>
              <w:bCs/>
              <w:sz w:val="28"/>
              <w:szCs w:val="28"/>
            </w:rPr>
            <w:t xml:space="preserve">ESOURCES </w:t>
          </w:r>
          <w:r w:rsidR="00E24F96">
            <w:rPr>
              <w:rFonts w:ascii="Arial" w:hAnsi="Arial" w:cs="Arial"/>
              <w:b/>
              <w:bCs/>
              <w:sz w:val="28"/>
              <w:szCs w:val="28"/>
            </w:rPr>
            <w:t>TECHNOLOGY</w:t>
          </w:r>
          <w:r w:rsidR="00EE7951">
            <w:rPr>
              <w:rFonts w:ascii="Arial" w:hAnsi="Arial" w:cs="Arial"/>
              <w:b/>
              <w:bCs/>
              <w:sz w:val="28"/>
              <w:szCs w:val="28"/>
            </w:rPr>
            <w:t xml:space="preserve"> </w:t>
          </w:r>
          <w:r>
            <w:rPr>
              <w:rFonts w:ascii="Arial" w:hAnsi="Arial" w:cs="Arial"/>
              <w:b/>
              <w:bCs/>
              <w:sz w:val="28"/>
              <w:szCs w:val="28"/>
            </w:rPr>
            <w:t>M</w:t>
          </w:r>
          <w:r w:rsidR="00515D8D">
            <w:rPr>
              <w:rFonts w:ascii="Arial" w:hAnsi="Arial" w:cs="Arial"/>
              <w:b/>
              <w:bCs/>
              <w:sz w:val="28"/>
              <w:szCs w:val="28"/>
            </w:rPr>
            <w:t>ANAGER</w:t>
          </w:r>
        </w:p>
      </w:tc>
    </w:tr>
  </w:tbl>
  <w:p w14:paraId="031B44B9" w14:textId="41B49800" w:rsidR="00DB4EC4" w:rsidRDefault="00DB4EC4">
    <w:pPr>
      <w:pStyle w:val="Header"/>
      <w:rPr>
        <w:rFonts w:ascii="Arial" w:hAnsi="Arial"/>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155"/>
    <w:multiLevelType w:val="hybridMultilevel"/>
    <w:tmpl w:val="13248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66379"/>
    <w:multiLevelType w:val="singleLevel"/>
    <w:tmpl w:val="BDFABC12"/>
    <w:lvl w:ilvl="0">
      <w:start w:val="1"/>
      <w:numFmt w:val="decimal"/>
      <w:lvlText w:val="%1."/>
      <w:legacy w:legacy="1" w:legacySpace="0" w:legacyIndent="360"/>
      <w:lvlJc w:val="left"/>
      <w:pPr>
        <w:ind w:left="360" w:hanging="360"/>
      </w:pPr>
    </w:lvl>
  </w:abstractNum>
  <w:abstractNum w:abstractNumId="2" w15:restartNumberingAfterBreak="0">
    <w:nsid w:val="20040223"/>
    <w:multiLevelType w:val="hybridMultilevel"/>
    <w:tmpl w:val="45A08CAE"/>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1143678"/>
    <w:multiLevelType w:val="hybridMultilevel"/>
    <w:tmpl w:val="55842ADC"/>
    <w:lvl w:ilvl="0" w:tplc="9D3C7772">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7494A7B"/>
    <w:multiLevelType w:val="hybridMultilevel"/>
    <w:tmpl w:val="0BD4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33DCC"/>
    <w:multiLevelType w:val="singleLevel"/>
    <w:tmpl w:val="027220BE"/>
    <w:lvl w:ilvl="0">
      <w:start w:val="1"/>
      <w:numFmt w:val="decimal"/>
      <w:lvlText w:val="%1."/>
      <w:legacy w:legacy="1" w:legacySpace="0" w:legacyIndent="360"/>
      <w:lvlJc w:val="left"/>
      <w:pPr>
        <w:ind w:left="360" w:hanging="360"/>
      </w:pPr>
    </w:lvl>
  </w:abstractNum>
  <w:abstractNum w:abstractNumId="6" w15:restartNumberingAfterBreak="0">
    <w:nsid w:val="339D5B99"/>
    <w:multiLevelType w:val="hybridMultilevel"/>
    <w:tmpl w:val="56C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212F46"/>
    <w:multiLevelType w:val="hybridMultilevel"/>
    <w:tmpl w:val="B9C8A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294942"/>
    <w:multiLevelType w:val="singleLevel"/>
    <w:tmpl w:val="47DAF7B4"/>
    <w:lvl w:ilvl="0">
      <w:start w:val="1"/>
      <w:numFmt w:val="decimal"/>
      <w:lvlText w:val="%1."/>
      <w:legacy w:legacy="1" w:legacySpace="0" w:legacyIndent="360"/>
      <w:lvlJc w:val="left"/>
      <w:pPr>
        <w:ind w:left="360" w:hanging="360"/>
      </w:pPr>
    </w:lvl>
  </w:abstractNum>
  <w:abstractNum w:abstractNumId="9" w15:restartNumberingAfterBreak="0">
    <w:nsid w:val="481816A0"/>
    <w:multiLevelType w:val="singleLevel"/>
    <w:tmpl w:val="3782E832"/>
    <w:lvl w:ilvl="0">
      <w:start w:val="1"/>
      <w:numFmt w:val="decimal"/>
      <w:lvlText w:val="%1."/>
      <w:legacy w:legacy="1" w:legacySpace="0" w:legacyIndent="360"/>
      <w:lvlJc w:val="left"/>
      <w:pPr>
        <w:ind w:left="360" w:hanging="360"/>
      </w:pPr>
    </w:lvl>
  </w:abstractNum>
  <w:abstractNum w:abstractNumId="10" w15:restartNumberingAfterBreak="0">
    <w:nsid w:val="492269C3"/>
    <w:multiLevelType w:val="singleLevel"/>
    <w:tmpl w:val="6674EE12"/>
    <w:lvl w:ilvl="0">
      <w:start w:val="1"/>
      <w:numFmt w:val="decimal"/>
      <w:lvlText w:val="%1."/>
      <w:legacy w:legacy="1" w:legacySpace="0" w:legacyIndent="360"/>
      <w:lvlJc w:val="left"/>
      <w:pPr>
        <w:ind w:left="360" w:hanging="360"/>
      </w:pPr>
    </w:lvl>
  </w:abstractNum>
  <w:abstractNum w:abstractNumId="11" w15:restartNumberingAfterBreak="0">
    <w:nsid w:val="4AAF6706"/>
    <w:multiLevelType w:val="hybridMultilevel"/>
    <w:tmpl w:val="5AA6ED02"/>
    <w:lvl w:ilvl="0" w:tplc="4746B0A8">
      <w:start w:val="1"/>
      <w:numFmt w:val="decimal"/>
      <w:lvlText w:val="%1."/>
      <w:legacy w:legacy="1" w:legacySpace="0" w:legacyIndent="360"/>
      <w:lvlJc w:val="left"/>
      <w:pPr>
        <w:ind w:left="360" w:hanging="360"/>
      </w:pPr>
      <w:rPr>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17B2C72"/>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5B995207"/>
    <w:multiLevelType w:val="hybridMultilevel"/>
    <w:tmpl w:val="2FDA3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497FCC"/>
    <w:multiLevelType w:val="hybridMultilevel"/>
    <w:tmpl w:val="271811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73555F11"/>
    <w:multiLevelType w:val="singleLevel"/>
    <w:tmpl w:val="AFD622FA"/>
    <w:lvl w:ilvl="0">
      <w:start w:val="1"/>
      <w:numFmt w:val="decimal"/>
      <w:lvlText w:val="%1."/>
      <w:legacy w:legacy="1" w:legacySpace="0" w:legacyIndent="360"/>
      <w:lvlJc w:val="left"/>
      <w:pPr>
        <w:ind w:left="360" w:hanging="360"/>
      </w:pPr>
    </w:lvl>
  </w:abstractNum>
  <w:num w:numId="1" w16cid:durableId="2112582113">
    <w:abstractNumId w:val="9"/>
  </w:num>
  <w:num w:numId="2" w16cid:durableId="1005548832">
    <w:abstractNumId w:val="14"/>
  </w:num>
  <w:num w:numId="3" w16cid:durableId="469328146">
    <w:abstractNumId w:val="5"/>
  </w:num>
  <w:num w:numId="4" w16cid:durableId="2084257933">
    <w:abstractNumId w:val="2"/>
  </w:num>
  <w:num w:numId="5" w16cid:durableId="814105945">
    <w:abstractNumId w:val="15"/>
  </w:num>
  <w:num w:numId="6" w16cid:durableId="2105682514">
    <w:abstractNumId w:val="1"/>
  </w:num>
  <w:num w:numId="7" w16cid:durableId="720254440">
    <w:abstractNumId w:val="12"/>
  </w:num>
  <w:num w:numId="8" w16cid:durableId="701325032">
    <w:abstractNumId w:val="10"/>
  </w:num>
  <w:num w:numId="9" w16cid:durableId="1448083471">
    <w:abstractNumId w:val="3"/>
  </w:num>
  <w:num w:numId="10" w16cid:durableId="1419403930">
    <w:abstractNumId w:val="11"/>
  </w:num>
  <w:num w:numId="11" w16cid:durableId="1224833771">
    <w:abstractNumId w:val="8"/>
  </w:num>
  <w:num w:numId="12" w16cid:durableId="2045447340">
    <w:abstractNumId w:val="13"/>
  </w:num>
  <w:num w:numId="13" w16cid:durableId="2022396069">
    <w:abstractNumId w:val="7"/>
  </w:num>
  <w:num w:numId="14" w16cid:durableId="212037601">
    <w:abstractNumId w:val="4"/>
  </w:num>
  <w:num w:numId="15" w16cid:durableId="44834319">
    <w:abstractNumId w:val="0"/>
  </w:num>
  <w:num w:numId="16" w16cid:durableId="2864013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5B"/>
    <w:rsid w:val="00002DCF"/>
    <w:rsid w:val="00026FE9"/>
    <w:rsid w:val="00041DB3"/>
    <w:rsid w:val="00046AA0"/>
    <w:rsid w:val="00054066"/>
    <w:rsid w:val="000751E0"/>
    <w:rsid w:val="00081A3C"/>
    <w:rsid w:val="000864C4"/>
    <w:rsid w:val="000A3314"/>
    <w:rsid w:val="000B56AC"/>
    <w:rsid w:val="000D17D8"/>
    <w:rsid w:val="0011050A"/>
    <w:rsid w:val="0011521E"/>
    <w:rsid w:val="001161AD"/>
    <w:rsid w:val="0013040E"/>
    <w:rsid w:val="00130C46"/>
    <w:rsid w:val="001702DE"/>
    <w:rsid w:val="001D160F"/>
    <w:rsid w:val="001E0797"/>
    <w:rsid w:val="001E3558"/>
    <w:rsid w:val="001E74D8"/>
    <w:rsid w:val="001F7371"/>
    <w:rsid w:val="00210127"/>
    <w:rsid w:val="002151BB"/>
    <w:rsid w:val="002634BB"/>
    <w:rsid w:val="00270A91"/>
    <w:rsid w:val="002903D3"/>
    <w:rsid w:val="002A0A6B"/>
    <w:rsid w:val="002B1C7C"/>
    <w:rsid w:val="002B5941"/>
    <w:rsid w:val="002C172B"/>
    <w:rsid w:val="002C73CF"/>
    <w:rsid w:val="002D7EF3"/>
    <w:rsid w:val="002E529C"/>
    <w:rsid w:val="002E5F8A"/>
    <w:rsid w:val="002F20D0"/>
    <w:rsid w:val="00303EF0"/>
    <w:rsid w:val="00306339"/>
    <w:rsid w:val="00322811"/>
    <w:rsid w:val="00323BF0"/>
    <w:rsid w:val="00325199"/>
    <w:rsid w:val="00334B9B"/>
    <w:rsid w:val="00360AEB"/>
    <w:rsid w:val="00362D74"/>
    <w:rsid w:val="003677E0"/>
    <w:rsid w:val="003904E9"/>
    <w:rsid w:val="003943F4"/>
    <w:rsid w:val="003A20F8"/>
    <w:rsid w:val="003A3FDC"/>
    <w:rsid w:val="003A7520"/>
    <w:rsid w:val="003C06B3"/>
    <w:rsid w:val="003E4DA6"/>
    <w:rsid w:val="003E7835"/>
    <w:rsid w:val="003F6A69"/>
    <w:rsid w:val="0040299F"/>
    <w:rsid w:val="004367A2"/>
    <w:rsid w:val="004371D1"/>
    <w:rsid w:val="00473716"/>
    <w:rsid w:val="00474A34"/>
    <w:rsid w:val="00476908"/>
    <w:rsid w:val="00477BF2"/>
    <w:rsid w:val="00497183"/>
    <w:rsid w:val="00497F00"/>
    <w:rsid w:val="004A30A9"/>
    <w:rsid w:val="004B0AD2"/>
    <w:rsid w:val="00504BC4"/>
    <w:rsid w:val="005132BD"/>
    <w:rsid w:val="00515D8D"/>
    <w:rsid w:val="00523771"/>
    <w:rsid w:val="00532CC3"/>
    <w:rsid w:val="00592F72"/>
    <w:rsid w:val="005C286C"/>
    <w:rsid w:val="005E1959"/>
    <w:rsid w:val="005E2EE4"/>
    <w:rsid w:val="005E3158"/>
    <w:rsid w:val="005F1FD9"/>
    <w:rsid w:val="006046E5"/>
    <w:rsid w:val="00617771"/>
    <w:rsid w:val="00625458"/>
    <w:rsid w:val="00631C90"/>
    <w:rsid w:val="006358C9"/>
    <w:rsid w:val="0066152D"/>
    <w:rsid w:val="00667CFB"/>
    <w:rsid w:val="006D2772"/>
    <w:rsid w:val="007032DB"/>
    <w:rsid w:val="007210B0"/>
    <w:rsid w:val="00723160"/>
    <w:rsid w:val="007238F1"/>
    <w:rsid w:val="007276C9"/>
    <w:rsid w:val="00772A3C"/>
    <w:rsid w:val="007761FD"/>
    <w:rsid w:val="00784B35"/>
    <w:rsid w:val="00790DFB"/>
    <w:rsid w:val="007A3720"/>
    <w:rsid w:val="007A62CB"/>
    <w:rsid w:val="007A75BC"/>
    <w:rsid w:val="007B1EB2"/>
    <w:rsid w:val="007B510D"/>
    <w:rsid w:val="007C655A"/>
    <w:rsid w:val="007D60B3"/>
    <w:rsid w:val="007E18EF"/>
    <w:rsid w:val="008202AA"/>
    <w:rsid w:val="00827357"/>
    <w:rsid w:val="00834E0E"/>
    <w:rsid w:val="008719D2"/>
    <w:rsid w:val="00885FC5"/>
    <w:rsid w:val="008A1197"/>
    <w:rsid w:val="008A5F7A"/>
    <w:rsid w:val="008B6083"/>
    <w:rsid w:val="008B6DAE"/>
    <w:rsid w:val="0090224D"/>
    <w:rsid w:val="0090245D"/>
    <w:rsid w:val="00903661"/>
    <w:rsid w:val="009055D9"/>
    <w:rsid w:val="009077BA"/>
    <w:rsid w:val="00911244"/>
    <w:rsid w:val="00921357"/>
    <w:rsid w:val="00970177"/>
    <w:rsid w:val="00981B9A"/>
    <w:rsid w:val="00985B72"/>
    <w:rsid w:val="00995D72"/>
    <w:rsid w:val="009C3F81"/>
    <w:rsid w:val="009D193E"/>
    <w:rsid w:val="009E05A6"/>
    <w:rsid w:val="009F00B6"/>
    <w:rsid w:val="009F1611"/>
    <w:rsid w:val="00A001F2"/>
    <w:rsid w:val="00A37483"/>
    <w:rsid w:val="00A42043"/>
    <w:rsid w:val="00A55225"/>
    <w:rsid w:val="00A7576D"/>
    <w:rsid w:val="00AA1FB8"/>
    <w:rsid w:val="00AA2EA7"/>
    <w:rsid w:val="00AD0AB3"/>
    <w:rsid w:val="00AD12E1"/>
    <w:rsid w:val="00AE47C7"/>
    <w:rsid w:val="00AF73F8"/>
    <w:rsid w:val="00AF7566"/>
    <w:rsid w:val="00B012C5"/>
    <w:rsid w:val="00B2381E"/>
    <w:rsid w:val="00B36D30"/>
    <w:rsid w:val="00B51926"/>
    <w:rsid w:val="00B82B32"/>
    <w:rsid w:val="00B8439B"/>
    <w:rsid w:val="00B96C92"/>
    <w:rsid w:val="00BB7AB0"/>
    <w:rsid w:val="00BC1BF8"/>
    <w:rsid w:val="00BD520A"/>
    <w:rsid w:val="00BF0C27"/>
    <w:rsid w:val="00C1396A"/>
    <w:rsid w:val="00C13A07"/>
    <w:rsid w:val="00C276CC"/>
    <w:rsid w:val="00C35CCF"/>
    <w:rsid w:val="00C44A78"/>
    <w:rsid w:val="00C5534D"/>
    <w:rsid w:val="00C6514A"/>
    <w:rsid w:val="00C77F67"/>
    <w:rsid w:val="00C94AED"/>
    <w:rsid w:val="00CB3E29"/>
    <w:rsid w:val="00CB65C1"/>
    <w:rsid w:val="00CC39E5"/>
    <w:rsid w:val="00CE11AD"/>
    <w:rsid w:val="00CE3686"/>
    <w:rsid w:val="00D21D22"/>
    <w:rsid w:val="00D36314"/>
    <w:rsid w:val="00D43E9F"/>
    <w:rsid w:val="00D51FDF"/>
    <w:rsid w:val="00D633C9"/>
    <w:rsid w:val="00D73622"/>
    <w:rsid w:val="00DA3209"/>
    <w:rsid w:val="00DB4EC4"/>
    <w:rsid w:val="00DB5076"/>
    <w:rsid w:val="00DB75FB"/>
    <w:rsid w:val="00DC0EDA"/>
    <w:rsid w:val="00DD4674"/>
    <w:rsid w:val="00DD6CFC"/>
    <w:rsid w:val="00DE406F"/>
    <w:rsid w:val="00DE4FC8"/>
    <w:rsid w:val="00DF1088"/>
    <w:rsid w:val="00DF607B"/>
    <w:rsid w:val="00E02DC5"/>
    <w:rsid w:val="00E12A82"/>
    <w:rsid w:val="00E13ED1"/>
    <w:rsid w:val="00E21CC6"/>
    <w:rsid w:val="00E24F96"/>
    <w:rsid w:val="00E31C08"/>
    <w:rsid w:val="00E4795B"/>
    <w:rsid w:val="00E47A0A"/>
    <w:rsid w:val="00E571B7"/>
    <w:rsid w:val="00E63C07"/>
    <w:rsid w:val="00E67A12"/>
    <w:rsid w:val="00ED6532"/>
    <w:rsid w:val="00EE619F"/>
    <w:rsid w:val="00EE6824"/>
    <w:rsid w:val="00EE7951"/>
    <w:rsid w:val="00F04650"/>
    <w:rsid w:val="00F124BC"/>
    <w:rsid w:val="00F15720"/>
    <w:rsid w:val="00F1712D"/>
    <w:rsid w:val="00F34428"/>
    <w:rsid w:val="00F51B87"/>
    <w:rsid w:val="00F53171"/>
    <w:rsid w:val="00F934FF"/>
    <w:rsid w:val="00FA2D28"/>
    <w:rsid w:val="00FC3A63"/>
    <w:rsid w:val="00FD3E63"/>
    <w:rsid w:val="00FD7F45"/>
    <w:rsid w:val="00FE4B7E"/>
    <w:rsid w:val="00FE7AD9"/>
    <w:rsid w:val="00FF0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06997"/>
  <w15:docId w15:val="{BFE468C6-9E94-4442-8C5C-0C9724BF4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spacing w:after="120"/>
      <w:outlineLvl w:val="0"/>
    </w:pPr>
    <w:rPr>
      <w:rFonts w:ascii="Arial" w:hAnsi="Arial" w:cs="Arial"/>
      <w:b/>
      <w:bCs/>
      <w:sz w:val="22"/>
    </w:rPr>
  </w:style>
  <w:style w:type="paragraph" w:styleId="Heading4">
    <w:name w:val="heading 4"/>
    <w:basedOn w:val="Normal"/>
    <w:next w:val="Normal"/>
    <w:link w:val="Heading4Char"/>
    <w:semiHidden/>
    <w:unhideWhenUsed/>
    <w:qFormat/>
    <w:rsid w:val="00EE795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text">
    <w:name w:val="text"/>
    <w:basedOn w:val="Normal"/>
    <w:pPr>
      <w:spacing w:after="120"/>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text">
    <w:name w:val="numbertext"/>
    <w:basedOn w:val="Normal"/>
    <w:pPr>
      <w:spacing w:after="120"/>
      <w:ind w:left="360" w:hanging="360"/>
    </w:pPr>
    <w:rPr>
      <w:sz w:val="24"/>
    </w:rPr>
  </w:style>
  <w:style w:type="paragraph" w:customStyle="1" w:styleId="Title1">
    <w:name w:val="Title1"/>
    <w:basedOn w:val="Normal"/>
    <w:rsid w:val="00592F72"/>
    <w:pPr>
      <w:pBdr>
        <w:bottom w:val="double" w:sz="6" w:space="5" w:color="auto"/>
      </w:pBdr>
      <w:spacing w:before="240" w:after="240"/>
      <w:jc w:val="center"/>
    </w:pPr>
    <w:rPr>
      <w:rFonts w:ascii="Arial" w:hAnsi="Arial"/>
      <w:b/>
      <w:sz w:val="28"/>
    </w:rPr>
  </w:style>
  <w:style w:type="character" w:customStyle="1" w:styleId="subbodytext">
    <w:name w:val="subbodytext"/>
    <w:basedOn w:val="DefaultParagraphFont"/>
    <w:rsid w:val="00270A91"/>
  </w:style>
  <w:style w:type="paragraph" w:styleId="ListParagraph">
    <w:name w:val="List Paragraph"/>
    <w:basedOn w:val="Normal"/>
    <w:uiPriority w:val="34"/>
    <w:qFormat/>
    <w:rsid w:val="00270A91"/>
    <w:pPr>
      <w:overflowPunct/>
      <w:autoSpaceDE/>
      <w:autoSpaceDN/>
      <w:adjustRightInd/>
      <w:ind w:left="720"/>
      <w:contextualSpacing/>
      <w:textAlignment w:val="auto"/>
    </w:pPr>
    <w:rPr>
      <w:rFonts w:ascii="Calibri" w:eastAsia="Calibri" w:hAnsi="Calibri"/>
      <w:sz w:val="22"/>
      <w:szCs w:val="22"/>
    </w:rPr>
  </w:style>
  <w:style w:type="character" w:customStyle="1" w:styleId="apple-converted-space">
    <w:name w:val="apple-converted-space"/>
    <w:rsid w:val="009077BA"/>
  </w:style>
  <w:style w:type="character" w:customStyle="1" w:styleId="Heading4Char">
    <w:name w:val="Heading 4 Char"/>
    <w:basedOn w:val="DefaultParagraphFont"/>
    <w:link w:val="Heading4"/>
    <w:semiHidden/>
    <w:rsid w:val="00EE7951"/>
    <w:rPr>
      <w:rFonts w:asciiTheme="majorHAnsi" w:eastAsiaTheme="majorEastAsia" w:hAnsiTheme="majorHAnsi" w:cstheme="majorBidi"/>
      <w:i/>
      <w:iCs/>
      <w:color w:val="365F91" w:themeColor="accent1" w:themeShade="BF"/>
    </w:rPr>
  </w:style>
  <w:style w:type="paragraph" w:styleId="Revision">
    <w:name w:val="Revision"/>
    <w:hidden/>
    <w:uiPriority w:val="99"/>
    <w:semiHidden/>
    <w:rsid w:val="001E0797"/>
  </w:style>
  <w:style w:type="character" w:styleId="CommentReference">
    <w:name w:val="annotation reference"/>
    <w:basedOn w:val="DefaultParagraphFont"/>
    <w:semiHidden/>
    <w:unhideWhenUsed/>
    <w:rsid w:val="002E529C"/>
    <w:rPr>
      <w:sz w:val="16"/>
      <w:szCs w:val="16"/>
    </w:rPr>
  </w:style>
  <w:style w:type="paragraph" w:styleId="CommentText">
    <w:name w:val="annotation text"/>
    <w:basedOn w:val="Normal"/>
    <w:link w:val="CommentTextChar"/>
    <w:unhideWhenUsed/>
    <w:rsid w:val="002E529C"/>
  </w:style>
  <w:style w:type="character" w:customStyle="1" w:styleId="CommentTextChar">
    <w:name w:val="Comment Text Char"/>
    <w:basedOn w:val="DefaultParagraphFont"/>
    <w:link w:val="CommentText"/>
    <w:rsid w:val="002E529C"/>
  </w:style>
  <w:style w:type="paragraph" w:styleId="CommentSubject">
    <w:name w:val="annotation subject"/>
    <w:basedOn w:val="CommentText"/>
    <w:next w:val="CommentText"/>
    <w:link w:val="CommentSubjectChar"/>
    <w:semiHidden/>
    <w:unhideWhenUsed/>
    <w:rsid w:val="002E529C"/>
    <w:rPr>
      <w:b/>
      <w:bCs/>
    </w:rPr>
  </w:style>
  <w:style w:type="character" w:customStyle="1" w:styleId="CommentSubjectChar">
    <w:name w:val="Comment Subject Char"/>
    <w:basedOn w:val="CommentTextChar"/>
    <w:link w:val="CommentSubject"/>
    <w:semiHidden/>
    <w:rsid w:val="002E52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65822">
      <w:bodyDiv w:val="1"/>
      <w:marLeft w:val="0"/>
      <w:marRight w:val="0"/>
      <w:marTop w:val="0"/>
      <w:marBottom w:val="0"/>
      <w:divBdr>
        <w:top w:val="none" w:sz="0" w:space="0" w:color="auto"/>
        <w:left w:val="none" w:sz="0" w:space="0" w:color="auto"/>
        <w:bottom w:val="none" w:sz="0" w:space="0" w:color="auto"/>
        <w:right w:val="none" w:sz="0" w:space="0" w:color="auto"/>
      </w:divBdr>
    </w:div>
    <w:div w:id="88436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11BD1EF03189B54A85AFFB892B393833" ma:contentTypeVersion="9" ma:contentTypeDescription="Create a new document." ma:contentTypeScope="" ma:versionID="6143d6d755e1f44f796dcce4bd50f6ca">
  <xsd:schema xmlns:xsd="http://www.w3.org/2001/XMLSchema" xmlns:xs="http://www.w3.org/2001/XMLSchema" xmlns:p="http://schemas.microsoft.com/office/2006/metadata/properties" xmlns:ns2="9abc15d8-5500-48b6-8681-f2a1a758343b" xmlns:ns3="e8cc94d8-4622-401d-99b9-d219a41dd5a8" xmlns:ns4="dd90cae5-04f9-4ad6-b687-7fa19d8f306c" targetNamespace="http://schemas.microsoft.com/office/2006/metadata/properties" ma:root="true" ma:fieldsID="91c829057875272e696f7e81d8fbcbfc" ns2:_="" ns3:_="" ns4:_="">
    <xsd:import namespace="9abc15d8-5500-48b6-8681-f2a1a758343b"/>
    <xsd:import namespace="e8cc94d8-4622-401d-99b9-d219a41dd5a8"/>
    <xsd:import namespace="dd90cae5-04f9-4ad6-b687-7fa19d8f306c"/>
    <xsd:element name="properties">
      <xsd:complexType>
        <xsd:sequence>
          <xsd:element name="documentManagement">
            <xsd:complexType>
              <xsd:all>
                <xsd:element ref="ns2:Category"/>
                <xsd:element ref="ns2:ERMS_x0020_Category"/>
                <xsd:element ref="ns3:SharedWithUsers" minOccurs="0"/>
                <xsd:element ref="ns3:SharedWithDetails" minOccurs="0"/>
                <xsd:element ref="ns4:LastSharedByUser" minOccurs="0"/>
                <xsd:element ref="ns4:LastSharedByTime" minOccurs="0"/>
                <xsd:element ref="ns2:MediaServiceMetadata" minOccurs="0"/>
                <xsd:element ref="ns2:MediaServiceFast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c15d8-5500-48b6-8681-f2a1a758343b" elementFormDefault="qualified">
    <xsd:import namespace="http://schemas.microsoft.com/office/2006/documentManagement/types"/>
    <xsd:import namespace="http://schemas.microsoft.com/office/infopath/2007/PartnerControls"/>
    <xsd:element name="Category" ma:index="8" ma:displayName="Category" ma:format="Dropdown" ma:internalName="Category">
      <xsd:simpleType>
        <xsd:restriction base="dms:Choice">
          <xsd:enumeration value="Agenda"/>
          <xsd:enumeration value="Briefing"/>
          <xsd:enumeration value="Classification Specification"/>
          <xsd:enumeration value="Correspondence"/>
          <xsd:enumeration value="Council Transmittal Package"/>
          <xsd:enumeration value="Employee List"/>
          <xsd:enumeration value="Executive Summary"/>
          <xsd:enumeration value="Fiscal Note"/>
          <xsd:enumeration value="Labor Relations"/>
          <xsd:enumeration value="Market Data"/>
          <xsd:enumeration value="Minutes"/>
          <xsd:enumeration value="Motion"/>
          <xsd:enumeration value="Ordinance"/>
          <xsd:enumeration value="Other"/>
          <xsd:enumeration value="Policy"/>
          <xsd:enumeration value="Presentation"/>
          <xsd:enumeration value="Quad Chart"/>
          <xsd:enumeration value="Report"/>
          <xsd:enumeration value="Research"/>
          <xsd:enumeration value="Salary Scales"/>
          <xsd:enumeration value="Salary Survey"/>
          <xsd:enumeration value="Supporting Documentation"/>
          <xsd:enumeration value="Template"/>
          <xsd:enumeration value="Timeline"/>
          <xsd:enumeration value="Work Plan"/>
        </xsd:restriction>
      </xsd:simpleType>
    </xsd:element>
    <xsd:element name="ERMS_x0020_Category" ma:index="9" ma:displayName="ERMS Category" ma:default="Project Files (ACO-02-001)" ma:format="Dropdown" ma:internalName="ERMS_x0020_Category">
      <xsd:simpleType>
        <xsd:restriction base="dms:Choice">
          <xsd:enumeration value="Administrative Procedures and Instructions (ACO-03-004)"/>
          <xsd:enumeration value="Audit Findings (AUD-01-003)"/>
          <xsd:enumeration value="Audit Working Files and Supporting Materials (AUD-01-002)"/>
          <xsd:enumeration value="Budget Development Files (BUD-01-001)"/>
          <xsd:enumeration value="Citizens' Complaints and Requests for Agency Action (PRE-01-001)"/>
          <xsd:enumeration value="Classification Specification History Files (PER-03-008)"/>
          <xsd:enumeration value="General Office Communications and Staff Meetings (ACO-01-001)"/>
          <xsd:enumeration value="Inter-Agency/Intra-Agency/Inter-Governmental/Inter-Local Agreements (CON-01-004)"/>
          <xsd:enumeration value="Ordinance/Motion/Resolution Development and Transmittal Files (LES-02-002)"/>
          <xsd:enumeration value="Policy Development Files (ACO-03-001)"/>
          <xsd:enumeration value="Position Classifications (PER-03-001)"/>
          <xsd:enumeration value="Position Reclassifications (PER-03-002)"/>
          <xsd:enumeration value="Project Files (ACO-02-001)"/>
          <xsd:enumeration value="Public Records Act Requests (INF-01-002)"/>
          <xsd:enumeration value="Reporting/Filing (Mandatory)-Agency Management (ACO-02-004)"/>
          <xsd:enumeration value="Research/Program Reports/Studies /Surveys/Models/Analyses (ACO-02-002)"/>
          <xsd:enumeration value="Secondary/Duplicate Copy (NA)"/>
          <xsd:enumeration value="Transitory (NA)"/>
          <xsd:enumeration value="Work Plans (ACO-04-004)"/>
        </xsd:restriction>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cc94d8-4622-401d-99b9-d219a41dd5a8"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90cae5-04f9-4ad6-b687-7fa19d8f306c" elementFormDefault="qualified">
    <xsd:import namespace="http://schemas.microsoft.com/office/2006/documentManagement/types"/>
    <xsd:import namespace="http://schemas.microsoft.com/office/infopath/2007/PartnerControls"/>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8cc94d8-4622-401d-99b9-d219a41dd5a8">
      <UserInfo>
        <DisplayName/>
        <AccountId xsi:nil="true"/>
        <AccountType/>
      </UserInfo>
    </SharedWithUsers>
    <Category xmlns="9abc15d8-5500-48b6-8681-f2a1a758343b">Classification Specification</Category>
    <ERMS_x0020_Category xmlns="9abc15d8-5500-48b6-8681-f2a1a758343b">Classification Specification History Files (PER-03-008)</ERMS_x0020_Category>
    <_dlc_DocId xmlns="dd90cae5-04f9-4ad6-b687-7fa19d8f306c">MAQEFJTUDN2N-964691495-508</_dlc_DocId>
    <_dlc_DocIdUrl xmlns="dd90cae5-04f9-4ad6-b687-7fa19d8f306c">
      <Url>https://kc1.sharepoint.com/teams/DESa/CC/compensation/_layouts/15/DocIdRedir.aspx?ID=MAQEFJTUDN2N-964691495-508</Url>
      <Description>MAQEFJTUDN2N-964691495-508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FBCD8E1-89D4-43A1-9D0C-48D8ADA01B44}">
  <ds:schemaRefs>
    <ds:schemaRef ds:uri="http://schemas.openxmlformats.org/officeDocument/2006/bibliography"/>
  </ds:schemaRefs>
</ds:datastoreItem>
</file>

<file path=customXml/itemProps2.xml><?xml version="1.0" encoding="utf-8"?>
<ds:datastoreItem xmlns:ds="http://schemas.openxmlformats.org/officeDocument/2006/customXml" ds:itemID="{B0467605-4847-4816-B47B-E37CB37CF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bc15d8-5500-48b6-8681-f2a1a758343b"/>
    <ds:schemaRef ds:uri="e8cc94d8-4622-401d-99b9-d219a41dd5a8"/>
    <ds:schemaRef ds:uri="dd90cae5-04f9-4ad6-b687-7fa19d8f3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FF987E-2145-4C1A-8A28-D18A11AEA8F2}">
  <ds:schemaRefs>
    <ds:schemaRef ds:uri="http://schemas.microsoft.com/office/2006/metadata/properties"/>
    <ds:schemaRef ds:uri="http://schemas.microsoft.com/office/infopath/2007/PartnerControls"/>
    <ds:schemaRef ds:uri="e8cc94d8-4622-401d-99b9-d219a41dd5a8"/>
    <ds:schemaRef ds:uri="9abc15d8-5500-48b6-8681-f2a1a758343b"/>
    <ds:schemaRef ds:uri="dd90cae5-04f9-4ad6-b687-7fa19d8f306c"/>
  </ds:schemaRefs>
</ds:datastoreItem>
</file>

<file path=customXml/itemProps4.xml><?xml version="1.0" encoding="utf-8"?>
<ds:datastoreItem xmlns:ds="http://schemas.openxmlformats.org/officeDocument/2006/customXml" ds:itemID="{37BFC972-697C-4FDE-BA26-CF2E8F220E6D}">
  <ds:schemaRefs>
    <ds:schemaRef ds:uri="http://schemas.microsoft.com/sharepoint/v3/contenttype/forms"/>
  </ds:schemaRefs>
</ds:datastoreItem>
</file>

<file path=customXml/itemProps5.xml><?xml version="1.0" encoding="utf-8"?>
<ds:datastoreItem xmlns:ds="http://schemas.openxmlformats.org/officeDocument/2006/customXml" ds:itemID="{4C5438A3-6C81-40F9-BA74-463E89A9DA5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1010</Words>
  <Characters>5757</Characters>
  <Application>Microsoft Office Word</Application>
  <DocSecurity>2</DocSecurity>
  <Lines>47</Lines>
  <Paragraphs>13</Paragraphs>
  <ScaleCrop>false</ScaleCrop>
  <HeadingPairs>
    <vt:vector size="2" baseType="variant">
      <vt:variant>
        <vt:lpstr>Title</vt:lpstr>
      </vt:variant>
      <vt:variant>
        <vt:i4>1</vt:i4>
      </vt:variant>
    </vt:vector>
  </HeadingPairs>
  <TitlesOfParts>
    <vt:vector size="1" baseType="lpstr">
      <vt:lpstr>HUMAN RESOURCES ANALYTICS AND SYSTEMS MANAGER</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ANALYTICS AND SYSTEMS MANAGER</dc:title>
  <dc:subject>CLASSIFICATION SPECIFICATION</dc:subject>
  <dc:creator>Cossette, Jason</dc:creator>
  <cp:keywords>TITLE</cp:keywords>
  <dc:description>SPEC NUMBER</dc:description>
  <cp:lastModifiedBy>Hampton, Kristy</cp:lastModifiedBy>
  <cp:revision>5</cp:revision>
  <cp:lastPrinted>2007-08-06T17:18:00Z</cp:lastPrinted>
  <dcterms:created xsi:type="dcterms:W3CDTF">2026-10-21T20:30:00Z</dcterms:created>
  <dcterms:modified xsi:type="dcterms:W3CDTF">2026-10-22T18:21:00Z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number">
    <vt:lpwstr>2334100</vt:lpwstr>
  </property>
  <property fmtid="{D5CDD505-2E9C-101B-9397-08002B2CF9AE}" pid="3" name="ContentTypeId">
    <vt:lpwstr>0x01010011BD1EF03189B54A85AFFB892B393833</vt:lpwstr>
  </property>
  <property fmtid="{D5CDD505-2E9C-101B-9397-08002B2CF9AE}" pid="4" name="_dlc_DocIdItemGuid">
    <vt:lpwstr>31f62e00-81ef-460c-95e1-ee21a2abcd0b</vt:lpwstr>
  </property>
  <property fmtid="{D5CDD505-2E9C-101B-9397-08002B2CF9AE}" pid="5" name="GrammarlyDocumentId">
    <vt:lpwstr>b688ba2f-e37a-4694-8210-42e1e410e8d4</vt:lpwstr>
  </property>
</Properties>
</file>