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0569C81E" w14:textId="77777777" w:rsidR="007E415C" w:rsidRDefault="007E415C">
      <w:pPr>
        <w:spacing w:before="120" w:after="120"/>
        <w:rPr>
          <w:rFonts w:ascii="Arial" w:hAnsi="Arial" w:cs="Arial"/>
          <w:sz w:val="22"/>
          <w:szCs w:val="22"/>
        </w:rPr>
      </w:pPr>
      <w:r w:rsidRPr="007E415C">
        <w:rPr>
          <w:rFonts w:ascii="Arial" w:hAnsi="Arial" w:cs="Arial"/>
          <w:sz w:val="22"/>
          <w:szCs w:val="22"/>
        </w:rPr>
        <w:t>The IT Project Manager (ITPM) oversees one or more small to medium projects with low to moderate impact to a King County business unit; ensures projects are completed on schedule and within budget; executes project plans, schedules, budgets, and deliverables; interfaces with technical and non-technical stakeholders; and reports issues to agency leadership that may impact project completion, budget, and/or other results. The ITPM works under close supervision with all deliverables and duties being reviewed.</w:t>
      </w:r>
    </w:p>
    <w:p w14:paraId="45C0CE96" w14:textId="55DC7462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34EAF67E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7E415C">
        <w:rPr>
          <w:rFonts w:ascii="Arial" w:hAnsi="Arial" w:cs="Arial"/>
          <w:sz w:val="22"/>
          <w:szCs w:val="22"/>
        </w:rPr>
        <w:t>first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7E415C">
        <w:rPr>
          <w:rFonts w:ascii="Arial" w:hAnsi="Arial" w:cs="Arial"/>
          <w:sz w:val="22"/>
          <w:szCs w:val="22"/>
        </w:rPr>
        <w:t>two-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7E415C">
        <w:rPr>
          <w:rFonts w:ascii="Arial" w:hAnsi="Arial" w:cs="Arial"/>
          <w:sz w:val="22"/>
          <w:szCs w:val="22"/>
        </w:rPr>
        <w:t xml:space="preserve">This classification is distinguished from the IT Project Manager – Senior classification in that the incumbent in the IT Project Manager – Senior </w:t>
      </w:r>
      <w:r w:rsidR="007E415C" w:rsidRPr="007E415C">
        <w:rPr>
          <w:rFonts w:ascii="Arial" w:hAnsi="Arial" w:cs="Arial"/>
          <w:sz w:val="22"/>
          <w:szCs w:val="22"/>
        </w:rPr>
        <w:t>oversees one or more medium to complex and/or enterprise projects with moderate to broad impact to a King County business unit or units.</w:t>
      </w:r>
      <w:r w:rsidR="007E415C">
        <w:rPr>
          <w:rFonts w:ascii="Arial" w:hAnsi="Arial" w:cs="Arial"/>
          <w:sz w:val="22"/>
          <w:szCs w:val="22"/>
        </w:rPr>
        <w:t xml:space="preserve"> </w:t>
      </w:r>
      <w:r w:rsidR="007E415C" w:rsidRPr="007E415C">
        <w:rPr>
          <w:rFonts w:ascii="Arial" w:hAnsi="Arial" w:cs="Arial"/>
          <w:sz w:val="22"/>
          <w:szCs w:val="22"/>
        </w:rPr>
        <w:t>Projects are typically associated with a cross-functional operation that may span multiple lines of business, divisions, or departments; and may involve a significant degree of systems integration and/or vendor product implementation.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B9431BB" w14:textId="77777777" w:rsidR="007E415C" w:rsidRPr="007E415C" w:rsidRDefault="007E415C" w:rsidP="007E41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E415C">
        <w:rPr>
          <w:rFonts w:ascii="Arial" w:hAnsi="Arial" w:cs="Arial"/>
          <w:sz w:val="22"/>
          <w:szCs w:val="22"/>
        </w:rPr>
        <w:t>Create project control documents such as the project charter, plan, and schedule based on the project’s objective and scope and ensures that PM methodology is adhered to.</w:t>
      </w:r>
    </w:p>
    <w:p w14:paraId="1F448104" w14:textId="77777777" w:rsidR="007E415C" w:rsidRPr="007E415C" w:rsidRDefault="007E415C" w:rsidP="007E41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E415C">
        <w:rPr>
          <w:rFonts w:ascii="Arial" w:hAnsi="Arial" w:cs="Arial"/>
          <w:sz w:val="22"/>
          <w:szCs w:val="22"/>
        </w:rPr>
        <w:t xml:space="preserve">Assign and manage work of project team. </w:t>
      </w:r>
    </w:p>
    <w:p w14:paraId="22164521" w14:textId="77777777" w:rsidR="007E415C" w:rsidRPr="007E415C" w:rsidRDefault="007E415C" w:rsidP="007E41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E415C">
        <w:rPr>
          <w:rFonts w:ascii="Arial" w:hAnsi="Arial" w:cs="Arial"/>
          <w:sz w:val="22"/>
          <w:szCs w:val="22"/>
        </w:rPr>
        <w:t>Establish project milestones and baselines; prepare status reports conveying project scope, goals, milestones, budget, risk, status, change requests, and critical issues to the client and project team that meet oversight/reporting requirements of IT project governance.</w:t>
      </w:r>
    </w:p>
    <w:p w14:paraId="4B66D230" w14:textId="77777777" w:rsidR="007E415C" w:rsidRPr="007E415C" w:rsidRDefault="007E415C" w:rsidP="007E41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E415C">
        <w:rPr>
          <w:rFonts w:ascii="Arial" w:hAnsi="Arial" w:cs="Arial"/>
          <w:sz w:val="22"/>
          <w:szCs w:val="22"/>
        </w:rPr>
        <w:t xml:space="preserve">Reviews requirements and tracks scope alongside business analysts. </w:t>
      </w:r>
    </w:p>
    <w:p w14:paraId="429A550D" w14:textId="77777777" w:rsidR="007E415C" w:rsidRPr="007E415C" w:rsidRDefault="007E415C" w:rsidP="007E41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E415C">
        <w:rPr>
          <w:rFonts w:ascii="Arial" w:hAnsi="Arial" w:cs="Arial"/>
          <w:sz w:val="22"/>
          <w:szCs w:val="22"/>
        </w:rPr>
        <w:t>Manage communications to project stakeholders.</w:t>
      </w:r>
    </w:p>
    <w:p w14:paraId="35BDB6DB" w14:textId="77777777" w:rsidR="007E415C" w:rsidRPr="007E415C" w:rsidRDefault="007E415C" w:rsidP="007E41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E415C">
        <w:rPr>
          <w:rFonts w:ascii="Arial" w:hAnsi="Arial" w:cs="Arial"/>
          <w:sz w:val="22"/>
          <w:szCs w:val="22"/>
        </w:rPr>
        <w:t>Plan and coordinate steering committee meetings, providing status and documenting risks, action items, and decisions.</w:t>
      </w:r>
    </w:p>
    <w:p w14:paraId="4A1CAEF3" w14:textId="77777777" w:rsidR="007E415C" w:rsidRPr="007E415C" w:rsidRDefault="007E415C" w:rsidP="007E41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E415C">
        <w:rPr>
          <w:rFonts w:ascii="Arial" w:hAnsi="Arial" w:cs="Arial"/>
          <w:sz w:val="22"/>
          <w:szCs w:val="22"/>
        </w:rPr>
        <w:t>Collaborate with project stakeholders and apply tools and techniques to refine estimates of project cost, resources, time, and deliverables.</w:t>
      </w:r>
    </w:p>
    <w:p w14:paraId="49706D61" w14:textId="77777777" w:rsidR="007E415C" w:rsidRPr="007E415C" w:rsidRDefault="007E415C" w:rsidP="007E41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E415C">
        <w:rPr>
          <w:rFonts w:ascii="Arial" w:hAnsi="Arial" w:cs="Arial"/>
          <w:sz w:val="22"/>
          <w:szCs w:val="22"/>
        </w:rPr>
        <w:t>Navigate conflicts and negotiate resolutions.</w:t>
      </w:r>
    </w:p>
    <w:p w14:paraId="7920F88D" w14:textId="77777777" w:rsidR="007E415C" w:rsidRPr="007E415C" w:rsidRDefault="007E415C" w:rsidP="007E41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E415C">
        <w:rPr>
          <w:rFonts w:ascii="Arial" w:hAnsi="Arial" w:cs="Arial"/>
          <w:sz w:val="22"/>
          <w:szCs w:val="22"/>
        </w:rPr>
        <w:t>Collaborate with resource managers to effectively align capability for their projects.</w:t>
      </w:r>
    </w:p>
    <w:p w14:paraId="00EC4305" w14:textId="77777777" w:rsidR="007E415C" w:rsidRPr="007E415C" w:rsidRDefault="007E415C" w:rsidP="007E41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E415C">
        <w:rPr>
          <w:rFonts w:ascii="Arial" w:hAnsi="Arial" w:cs="Arial"/>
          <w:sz w:val="22"/>
          <w:szCs w:val="22"/>
        </w:rPr>
        <w:t>Manage small procurements such as hardware and software purchases; develop documentation required for the procurement.</w:t>
      </w:r>
    </w:p>
    <w:p w14:paraId="02D3CBCB" w14:textId="77777777" w:rsidR="007E415C" w:rsidRPr="007E415C" w:rsidRDefault="007E415C" w:rsidP="007E41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E415C">
        <w:rPr>
          <w:rFonts w:ascii="Arial" w:hAnsi="Arial" w:cs="Arial"/>
          <w:sz w:val="22"/>
          <w:szCs w:val="22"/>
        </w:rPr>
        <w:t>Identify elements of risk; analyze and prioritize risk assessments and impacts; and develop and maintain risk plans, processes, and systems.</w:t>
      </w:r>
    </w:p>
    <w:p w14:paraId="123DEE56" w14:textId="77777777" w:rsidR="007E415C" w:rsidRPr="007E415C" w:rsidRDefault="007E415C" w:rsidP="007E41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E415C">
        <w:rPr>
          <w:rFonts w:ascii="Arial" w:hAnsi="Arial" w:cs="Arial"/>
          <w:sz w:val="22"/>
          <w:szCs w:val="22"/>
        </w:rPr>
        <w:t>Develop and refine detailed cost baselines from estimates; monitor actual cost against budgets. Conduct root cause analysis of projected budget discrepancies; manage small budgets and funding releases.</w:t>
      </w:r>
    </w:p>
    <w:p w14:paraId="6CED1212" w14:textId="77777777" w:rsidR="007E415C" w:rsidRPr="007E415C" w:rsidRDefault="007E415C" w:rsidP="007E41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E415C">
        <w:rPr>
          <w:rFonts w:ascii="Arial" w:hAnsi="Arial" w:cs="Arial"/>
          <w:sz w:val="22"/>
          <w:szCs w:val="22"/>
        </w:rPr>
        <w:t>Ensure deliverables meet established quality standards.</w:t>
      </w:r>
    </w:p>
    <w:p w14:paraId="5DDB3044" w14:textId="77777777" w:rsidR="007E415C" w:rsidRPr="007E415C" w:rsidRDefault="007E415C" w:rsidP="007E41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E415C">
        <w:rPr>
          <w:rFonts w:ascii="Arial" w:hAnsi="Arial" w:cs="Arial"/>
          <w:sz w:val="22"/>
          <w:szCs w:val="22"/>
        </w:rPr>
        <w:t xml:space="preserve">May manage one scrum team that supports a product; or provide project support to a product owner. </w:t>
      </w:r>
    </w:p>
    <w:p w14:paraId="3CD77C57" w14:textId="77777777" w:rsidR="007E415C" w:rsidRPr="007E415C" w:rsidRDefault="007E415C" w:rsidP="007E41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E415C">
        <w:rPr>
          <w:rFonts w:ascii="Arial" w:hAnsi="Arial" w:cs="Arial"/>
          <w:sz w:val="22"/>
          <w:szCs w:val="22"/>
        </w:rPr>
        <w:lastRenderedPageBreak/>
        <w:t>Conduct formal review with business sponsors at project completion; assist in implementing recommendations.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31C9F511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2897F387" w:rsidR="00005EC9" w:rsidRPr="00005EC9" w:rsidRDefault="007E415C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652E9FB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29A4583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86655F6" w:rsidR="00DF607B" w:rsidRPr="00532BFA" w:rsidRDefault="007E415C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28236847" w:rsidR="00DF607B" w:rsidRPr="003E7835" w:rsidRDefault="007E415C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7E415C">
              <w:rPr>
                <w:rFonts w:ascii="Arial" w:hAnsi="Arial" w:cs="Arial"/>
                <w:sz w:val="20"/>
              </w:rPr>
              <w:t xml:space="preserve">IT Project Manager, IT Project Manager </w:t>
            </w:r>
            <w:r>
              <w:rPr>
                <w:rFonts w:ascii="Arial" w:hAnsi="Arial" w:cs="Arial"/>
                <w:sz w:val="20"/>
              </w:rPr>
              <w:t xml:space="preserve">- </w:t>
            </w:r>
            <w:r w:rsidRPr="007E415C">
              <w:rPr>
                <w:rFonts w:ascii="Arial" w:hAnsi="Arial" w:cs="Arial"/>
                <w:sz w:val="20"/>
              </w:rPr>
              <w:t>Senior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D6B055E" w:rsidR="002D7EF3" w:rsidRDefault="00A25F74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A25F74"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690C325" w:rsidR="00DB4EC4" w:rsidRDefault="00A25F7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IT Project Manager</w:t>
    </w:r>
  </w:p>
  <w:p w14:paraId="45C0CEBE" w14:textId="6EE8CF7A" w:rsidR="00DB4EC4" w:rsidRDefault="00A25F74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5ADFDC7F" w:rsidR="00DB4EC4" w:rsidRPr="003E7835" w:rsidRDefault="00AE1C71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38A2DC07">
                <wp:extent cx="91440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9111E0B" w:rsidR="00DB4EC4" w:rsidRPr="00A25F74" w:rsidRDefault="00A25F74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A25F74">
            <w:rPr>
              <w:rFonts w:ascii="Arial" w:hAnsi="Arial" w:cs="Arial"/>
              <w:b/>
              <w:sz w:val="24"/>
              <w:szCs w:val="24"/>
            </w:rPr>
            <w:t>7341900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DFF1DAA" w:rsidR="00DB4EC4" w:rsidRPr="003E7835" w:rsidRDefault="00AE1C71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IT PROJECT MANAGER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632948558">
    <w:abstractNumId w:val="9"/>
  </w:num>
  <w:num w:numId="2" w16cid:durableId="1613319432">
    <w:abstractNumId w:val="14"/>
  </w:num>
  <w:num w:numId="3" w16cid:durableId="1427312872">
    <w:abstractNumId w:val="5"/>
  </w:num>
  <w:num w:numId="4" w16cid:durableId="1754014311">
    <w:abstractNumId w:val="2"/>
  </w:num>
  <w:num w:numId="5" w16cid:durableId="162358073">
    <w:abstractNumId w:val="15"/>
  </w:num>
  <w:num w:numId="6" w16cid:durableId="666597325">
    <w:abstractNumId w:val="1"/>
  </w:num>
  <w:num w:numId="7" w16cid:durableId="1347054664">
    <w:abstractNumId w:val="12"/>
  </w:num>
  <w:num w:numId="8" w16cid:durableId="564491500">
    <w:abstractNumId w:val="10"/>
  </w:num>
  <w:num w:numId="9" w16cid:durableId="1584339809">
    <w:abstractNumId w:val="3"/>
  </w:num>
  <w:num w:numId="10" w16cid:durableId="968391803">
    <w:abstractNumId w:val="11"/>
  </w:num>
  <w:num w:numId="11" w16cid:durableId="1509755571">
    <w:abstractNumId w:val="8"/>
  </w:num>
  <w:num w:numId="12" w16cid:durableId="1785610162">
    <w:abstractNumId w:val="13"/>
  </w:num>
  <w:num w:numId="13" w16cid:durableId="491917347">
    <w:abstractNumId w:val="7"/>
  </w:num>
  <w:num w:numId="14" w16cid:durableId="1084302400">
    <w:abstractNumId w:val="4"/>
  </w:num>
  <w:num w:numId="15" w16cid:durableId="603533131">
    <w:abstractNumId w:val="0"/>
  </w:num>
  <w:num w:numId="16" w16cid:durableId="576364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7E415C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25F74"/>
    <w:rsid w:val="00A55225"/>
    <w:rsid w:val="00AE1C71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MAQEFJTUDN2N-1944884878-1319</_dlc_DocId>
    <_dlc_DocIdUrl xmlns="dd90cae5-04f9-4ad6-b687-7fa19d8f306c">
      <Url>https://kc1.sharepoint.com/teams/DESa/CC/compensation/_layouts/15/DocIdRedir.aspx?ID=MAQEFJTUDN2N-1944884878-1319</Url>
      <Description>MAQEFJTUDN2N-1944884878-1319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7341900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https://kc1.sharepoint.com/teams/DESa/CC/compensation/_layouts/15/wrkstat.aspx?List=16bd73ee-b5fc-4313-9283-26a4fcd441b4&amp;WorkflowInstanceName=64679246-437c-441f-bedc-996084607c68</Url>
      <Description>Approving Class Doc</Description>
    </Publish_x0020_Class_x0020_Do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3" ma:contentTypeDescription="Create a new document." ma:contentTypeScope="" ma:versionID="cfd9caecc4a33d944616094e9747aafa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3fa79144911739f48ef299f2864830b2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32CEED-2465-4235-800F-90C97AB5B4C1}"/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3242</Characters>
  <Application>Microsoft Office Word</Application>
  <DocSecurity>2</DocSecurity>
  <Lines>62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PROJECT MANAGER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2023-10-27T21:42:00Z</dcterms:created>
  <dcterms:modified xsi:type="dcterms:W3CDTF">2024-01-03T18:52:00Z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426d3d66-bede-4609-9bdb-b8250a5168b8</vt:lpwstr>
  </property>
  <property fmtid="{D5CDD505-2E9C-101B-9397-08002B2CF9AE}" pid="5" name="GrammarlyDocumentId">
    <vt:lpwstr>703ef1b328e071441414e5e7ed5ab3b24c6c8e421d4e1158371be1a6e51e2c9f</vt:lpwstr>
  </property>
</Properties>
</file>