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AFE136D" w14:textId="77777777" w:rsidR="005860D3" w:rsidRDefault="005860D3">
      <w:pPr>
        <w:spacing w:before="120"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The Technical Trainer develops and conducts Information Technology (IT) training programs for King County management and staff; plans assigned workshops using established learning techniques; </w:t>
      </w:r>
      <w:proofErr w:type="gramStart"/>
      <w:r w:rsidRPr="005860D3">
        <w:rPr>
          <w:rFonts w:ascii="Arial" w:hAnsi="Arial" w:cs="Arial"/>
          <w:sz w:val="22"/>
          <w:szCs w:val="22"/>
        </w:rPr>
        <w:t>researches</w:t>
      </w:r>
      <w:proofErr w:type="gramEnd"/>
      <w:r w:rsidRPr="005860D3">
        <w:rPr>
          <w:rFonts w:ascii="Arial" w:hAnsi="Arial" w:cs="Arial"/>
          <w:sz w:val="22"/>
          <w:szCs w:val="22"/>
        </w:rPr>
        <w:t xml:space="preserve"> available training sources for appropriate content and method information; facilitates the development of standardized operational training policy, governance, and practice; and evaluates, defines, and leads King County Information Technology’s overall training needs and effectiveness.</w:t>
      </w:r>
    </w:p>
    <w:p w14:paraId="45C0CE96" w14:textId="644A8C8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6656E06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5860D3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860D3">
        <w:rPr>
          <w:rFonts w:ascii="Arial" w:hAnsi="Arial" w:cs="Arial"/>
          <w:sz w:val="22"/>
          <w:szCs w:val="22"/>
        </w:rPr>
        <w:t>The incumbent in the IT Technical Trainer classification is delivering training programs for King County management and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010443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Research and deliver training sessions, technical writings, technical training manuals, and instructor materials for commonly used IT applications and platforms.</w:t>
      </w:r>
    </w:p>
    <w:p w14:paraId="710D8B47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Conduct a technical training needs assessment by collecting information related to assigned projects, procedures, workflow, and reports; understand business-specific functions and tasks.</w:t>
      </w:r>
    </w:p>
    <w:p w14:paraId="2FA51642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Research, develop, plan, organize, deliver, and evaluate new and/or undocumented technical training workshops for end-users. </w:t>
      </w:r>
    </w:p>
    <w:p w14:paraId="6B53B85E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Author technical training materials using a multi-media content creator; act as a multi-media content creator subject matter expert.</w:t>
      </w:r>
    </w:p>
    <w:p w14:paraId="05D4D88D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Develop Memorandum of Agreements (MOA) outlining scope and deliverables.</w:t>
      </w:r>
    </w:p>
    <w:p w14:paraId="51844A00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Own the development and implementation of IT training materials and processes relating to applications and platforms.  </w:t>
      </w:r>
    </w:p>
    <w:p w14:paraId="5B17C55B" w14:textId="0032745A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Develop customer and technical training surveys and follow-up procedures; pivot </w:t>
      </w:r>
      <w:r>
        <w:rPr>
          <w:rFonts w:ascii="Arial" w:hAnsi="Arial" w:cs="Arial"/>
          <w:sz w:val="22"/>
          <w:szCs w:val="22"/>
        </w:rPr>
        <w:t>approach</w:t>
      </w:r>
      <w:r w:rsidRPr="005860D3">
        <w:rPr>
          <w:rFonts w:ascii="Arial" w:hAnsi="Arial" w:cs="Arial"/>
          <w:sz w:val="22"/>
          <w:szCs w:val="22"/>
        </w:rPr>
        <w:t xml:space="preserve"> based on survey results. </w:t>
      </w:r>
    </w:p>
    <w:p w14:paraId="39FB085B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Participate in the technical training project in-take process and resource allocation. </w:t>
      </w:r>
    </w:p>
    <w:p w14:paraId="6E7C4BCB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 xml:space="preserve">Administer incoming technical training inquires, escalating as needed.  </w:t>
      </w:r>
    </w:p>
    <w:p w14:paraId="3174A88D" w14:textId="77777777" w:rsidR="005860D3" w:rsidRPr="005860D3" w:rsidRDefault="005860D3" w:rsidP="005860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860D3">
        <w:rPr>
          <w:rFonts w:ascii="Arial" w:hAnsi="Arial" w:cs="Arial"/>
          <w:sz w:val="22"/>
          <w:szCs w:val="22"/>
        </w:rPr>
        <w:t>Oversee training calendars.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3730229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52A67F1" w:rsidR="00005EC9" w:rsidRPr="00005EC9" w:rsidRDefault="005860D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DF1F50B" w:rsidR="00DF607B" w:rsidRPr="00532BFA" w:rsidRDefault="000A4D7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E252F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39542A5" w:rsidR="00DF607B" w:rsidRPr="00532BFA" w:rsidRDefault="005860D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02A6BE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8799B3B" w14:textId="3A27BE58" w:rsidR="002D7EF3" w:rsidRPr="000A4D7B" w:rsidRDefault="000A4D7B" w:rsidP="000A4D7B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07/20</w:t>
            </w:r>
            <w:r>
              <w:rPr>
                <w:rFonts w:ascii="Arial" w:hAnsi="Arial" w:cs="Arial"/>
                <w:sz w:val="20"/>
              </w:rPr>
              <w:t>0</w:t>
            </w:r>
            <w:r w:rsidRPr="000A4D7B">
              <w:rPr>
                <w:rFonts w:ascii="Arial" w:hAnsi="Arial" w:cs="Arial"/>
                <w:sz w:val="20"/>
              </w:rPr>
              <w:t>4</w:t>
            </w:r>
            <w:r w:rsidR="00532BFA" w:rsidRPr="000A4D7B">
              <w:rPr>
                <w:rFonts w:ascii="Arial" w:hAnsi="Arial" w:cs="Arial"/>
                <w:sz w:val="20"/>
              </w:rPr>
              <w:t xml:space="preserve"> </w:t>
            </w:r>
            <w:r w:rsidRPr="000A4D7B">
              <w:rPr>
                <w:rFonts w:ascii="Arial" w:hAnsi="Arial" w:cs="Arial"/>
                <w:sz w:val="20"/>
              </w:rPr>
              <w:t>–</w:t>
            </w:r>
            <w:r w:rsidR="00005EC9" w:rsidRPr="000A4D7B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2D7EF3" w:rsidRPr="000A4D7B">
              <w:rPr>
                <w:rFonts w:ascii="Arial" w:hAnsi="Arial" w:cs="Arial"/>
                <w:sz w:val="20"/>
              </w:rPr>
              <w:t>Created</w:t>
            </w:r>
            <w:proofErr w:type="gramEnd"/>
          </w:p>
          <w:p w14:paraId="37BE69C3" w14:textId="77777777" w:rsidR="000A4D7B" w:rsidRP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 xml:space="preserve">01/2008 – Changed font and </w:t>
            </w:r>
            <w:proofErr w:type="gramStart"/>
            <w:r w:rsidRPr="000A4D7B">
              <w:rPr>
                <w:rFonts w:ascii="Arial" w:hAnsi="Arial" w:cs="Arial"/>
                <w:sz w:val="20"/>
              </w:rPr>
              <w:t>format</w:t>
            </w:r>
            <w:proofErr w:type="gramEnd"/>
          </w:p>
          <w:p w14:paraId="27A4BF3E" w14:textId="77777777" w:rsidR="000A4D7B" w:rsidRP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05/2021 – Corrected title</w:t>
            </w:r>
          </w:p>
          <w:p w14:paraId="45C0CEB5" w14:textId="0D7E1177" w:rsidR="000A4D7B" w:rsidRDefault="000A4D7B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0A4D7B">
              <w:rPr>
                <w:rFonts w:ascii="Arial" w:hAnsi="Arial" w:cs="Arial"/>
                <w:sz w:val="20"/>
              </w:rPr>
              <w:t>01/2024 – Updated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CB6AB8D" w:rsidR="00DB4EC4" w:rsidRDefault="000A4D7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IT Technical Trainer</w:t>
    </w:r>
  </w:p>
  <w:p w14:paraId="45C0CEBE" w14:textId="31AAB916" w:rsidR="00DB4EC4" w:rsidRDefault="000A4D7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0A4D7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3FD763A" w:rsidR="00DB4EC4" w:rsidRPr="000A4D7B" w:rsidRDefault="000A4D7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A4D7B">
            <w:rPr>
              <w:rFonts w:ascii="Arial" w:hAnsi="Arial" w:cs="Arial"/>
              <w:b/>
              <w:sz w:val="24"/>
              <w:szCs w:val="24"/>
            </w:rPr>
            <w:t>7324100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990EEB7" w:rsidR="00DB4EC4" w:rsidRPr="003E7835" w:rsidRDefault="0033124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IT TECHNICAL TRAINER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659455740">
    <w:abstractNumId w:val="9"/>
  </w:num>
  <w:num w:numId="2" w16cid:durableId="63798982">
    <w:abstractNumId w:val="14"/>
  </w:num>
  <w:num w:numId="3" w16cid:durableId="243413874">
    <w:abstractNumId w:val="5"/>
  </w:num>
  <w:num w:numId="4" w16cid:durableId="545987369">
    <w:abstractNumId w:val="2"/>
  </w:num>
  <w:num w:numId="5" w16cid:durableId="924725106">
    <w:abstractNumId w:val="15"/>
  </w:num>
  <w:num w:numId="6" w16cid:durableId="218057762">
    <w:abstractNumId w:val="1"/>
  </w:num>
  <w:num w:numId="7" w16cid:durableId="1268535820">
    <w:abstractNumId w:val="12"/>
  </w:num>
  <w:num w:numId="8" w16cid:durableId="579405733">
    <w:abstractNumId w:val="10"/>
  </w:num>
  <w:num w:numId="9" w16cid:durableId="443772621">
    <w:abstractNumId w:val="3"/>
  </w:num>
  <w:num w:numId="10" w16cid:durableId="1423064114">
    <w:abstractNumId w:val="11"/>
  </w:num>
  <w:num w:numId="11" w16cid:durableId="793212773">
    <w:abstractNumId w:val="8"/>
  </w:num>
  <w:num w:numId="12" w16cid:durableId="1519661033">
    <w:abstractNumId w:val="13"/>
  </w:num>
  <w:num w:numId="13" w16cid:durableId="2113087682">
    <w:abstractNumId w:val="7"/>
  </w:num>
  <w:num w:numId="14" w16cid:durableId="2046564013">
    <w:abstractNumId w:val="4"/>
  </w:num>
  <w:num w:numId="15" w16cid:durableId="606470669">
    <w:abstractNumId w:val="0"/>
  </w:num>
  <w:num w:numId="16" w16cid:durableId="753865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A4D7B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124C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860D3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B01A4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MAQEFJTUDN2N-1944884878-1320</_dlc_DocId>
    <_dlc_DocIdUrl xmlns="dd90cae5-04f9-4ad6-b687-7fa19d8f306c">
      <Url>https://kc1.sharepoint.com/teams/DESa/CC/compensation/_layouts/15/DocIdRedir.aspx?ID=MAQEFJTUDN2N-1944884878-1320</Url>
      <Description>MAQEFJTUDN2N-1944884878-1320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7324100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https://kc1.sharepoint.com/teams/DESa/CC/compensation/_layouts/15/wrkstat.aspx?List=16bd73ee-b5fc-4313-9283-26a4fcd441b4&amp;WorkflowInstanceName=8339074e-8f1a-460c-a09e-4d926079ca76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F2029A-7D29-4AE6-96FF-A81EFF5D0459}"/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2363</Characters>
  <Application>Microsoft Office Word</Application>
  <DocSecurity>2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TECHNICAL TRAINER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2023-11-01T21:37:00Z</dcterms:created>
  <dcterms:modified xsi:type="dcterms:W3CDTF">2024-01-03T19:02:00Z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9c678cbc-7463-4139-96d5-a8af66ecb334</vt:lpwstr>
  </property>
  <property fmtid="{D5CDD505-2E9C-101B-9397-08002B2CF9AE}" pid="5" name="GrammarlyDocumentId">
    <vt:lpwstr>703ef1b328e071441414e5e7ed5ab3b24c6c8e421d4e1158371be1a6e51e2c9f</vt:lpwstr>
  </property>
</Properties>
</file>