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0CE94" w14:textId="77777777" w:rsidR="00DF607B" w:rsidRPr="00625458" w:rsidRDefault="00DF607B">
      <w:pPr>
        <w:spacing w:before="120" w:after="120"/>
        <w:rPr>
          <w:rFonts w:ascii="Arial" w:hAnsi="Arial" w:cs="Arial"/>
          <w:b/>
          <w:sz w:val="26"/>
        </w:rPr>
      </w:pPr>
      <w:r w:rsidRPr="00625458">
        <w:rPr>
          <w:rFonts w:ascii="Arial" w:hAnsi="Arial" w:cs="Arial"/>
          <w:b/>
          <w:sz w:val="26"/>
        </w:rPr>
        <w:t>Class Summary</w:t>
      </w:r>
    </w:p>
    <w:p w14:paraId="520BA951" w14:textId="009188B6" w:rsidR="00441D31" w:rsidRPr="00FF574E" w:rsidRDefault="00DF607B" w:rsidP="00441D31">
      <w:pPr>
        <w:spacing w:after="120"/>
        <w:rPr>
          <w:rFonts w:ascii="Arial" w:hAnsi="Arial" w:cs="Arial"/>
          <w:color w:val="FF0000"/>
          <w:sz w:val="22"/>
          <w:szCs w:val="22"/>
          <w:u w:val="single"/>
        </w:rPr>
      </w:pPr>
      <w:r w:rsidRPr="00074B9B">
        <w:rPr>
          <w:rFonts w:ascii="Arial" w:hAnsi="Arial" w:cs="Arial"/>
          <w:sz w:val="22"/>
          <w:szCs w:val="22"/>
        </w:rPr>
        <w:t>The responsibilities</w:t>
      </w:r>
      <w:r w:rsidR="008719D2">
        <w:rPr>
          <w:rFonts w:ascii="Arial" w:hAnsi="Arial" w:cs="Arial"/>
          <w:sz w:val="22"/>
          <w:szCs w:val="22"/>
        </w:rPr>
        <w:t xml:space="preserve"> of this classification include</w:t>
      </w:r>
      <w:r w:rsidR="00441D31">
        <w:rPr>
          <w:rFonts w:ascii="Arial" w:hAnsi="Arial" w:cs="Arial"/>
          <w:sz w:val="22"/>
          <w:szCs w:val="22"/>
        </w:rPr>
        <w:t xml:space="preserve"> </w:t>
      </w:r>
      <w:r w:rsidR="00441D31" w:rsidRPr="007D2724">
        <w:rPr>
          <w:rFonts w:ascii="Arial" w:hAnsi="Arial" w:cs="Arial"/>
          <w:sz w:val="22"/>
          <w:szCs w:val="22"/>
        </w:rPr>
        <w:t>providing health care services to individuals alone or as part of a family or group in ambulatory care, corrections, public health, and emergency response environments.  Individuals receive services because they are identified as belonging to a population at risk.</w:t>
      </w:r>
    </w:p>
    <w:p w14:paraId="45C0CE96" w14:textId="77777777" w:rsidR="00DF607B" w:rsidRPr="00D02F5B" w:rsidRDefault="00DF607B">
      <w:pPr>
        <w:spacing w:before="120" w:after="120"/>
        <w:rPr>
          <w:rFonts w:ascii="Arial" w:hAnsi="Arial" w:cs="Arial"/>
          <w:b/>
          <w:sz w:val="26"/>
        </w:rPr>
      </w:pPr>
      <w:r w:rsidRPr="00D02F5B">
        <w:rPr>
          <w:rFonts w:ascii="Arial" w:hAnsi="Arial" w:cs="Arial"/>
          <w:b/>
          <w:sz w:val="26"/>
        </w:rPr>
        <w:t>Distinguishing Characteristics</w:t>
      </w:r>
    </w:p>
    <w:p w14:paraId="36066950" w14:textId="23EA74B2" w:rsidR="00441D31" w:rsidRPr="004C6098" w:rsidRDefault="00DF607B" w:rsidP="00441D31">
      <w:pPr>
        <w:pStyle w:val="reg"/>
        <w:spacing w:after="120"/>
        <w:rPr>
          <w:rFonts w:ascii="Arial" w:hAnsi="Arial" w:cs="Arial"/>
          <w:szCs w:val="22"/>
        </w:rPr>
      </w:pPr>
      <w:r>
        <w:rPr>
          <w:rFonts w:ascii="Arial" w:hAnsi="Arial" w:cs="Arial"/>
          <w:szCs w:val="22"/>
        </w:rPr>
        <w:t xml:space="preserve">This is </w:t>
      </w:r>
      <w:r w:rsidR="0090245D">
        <w:rPr>
          <w:rFonts w:ascii="Arial" w:hAnsi="Arial" w:cs="Arial"/>
          <w:szCs w:val="22"/>
        </w:rPr>
        <w:t>a single</w:t>
      </w:r>
      <w:r w:rsidR="003813D7">
        <w:rPr>
          <w:rFonts w:ascii="Arial" w:hAnsi="Arial" w:cs="Arial"/>
          <w:szCs w:val="22"/>
        </w:rPr>
        <w:t>-</w:t>
      </w:r>
      <w:r w:rsidR="0090245D">
        <w:rPr>
          <w:rFonts w:ascii="Arial" w:hAnsi="Arial" w:cs="Arial"/>
          <w:szCs w:val="22"/>
        </w:rPr>
        <w:t>level classification</w:t>
      </w:r>
      <w:r w:rsidR="00B36D30">
        <w:rPr>
          <w:rFonts w:ascii="Arial" w:hAnsi="Arial" w:cs="Arial"/>
          <w:szCs w:val="22"/>
        </w:rPr>
        <w:t>.</w:t>
      </w:r>
      <w:r>
        <w:rPr>
          <w:rFonts w:ascii="Arial" w:hAnsi="Arial" w:cs="Arial"/>
          <w:szCs w:val="22"/>
        </w:rPr>
        <w:t xml:space="preserve">  </w:t>
      </w:r>
      <w:r w:rsidR="00441D31" w:rsidRPr="004C6098">
        <w:rPr>
          <w:rFonts w:ascii="Arial" w:hAnsi="Arial" w:cs="Arial"/>
          <w:szCs w:val="22"/>
        </w:rPr>
        <w:t>This classification is distinguished from the Licensed Practical Nurse in that the incumbent is responsible for performing complex nursing assessments independently. It is distinguished from Public Health Nurse in that the scope of practice emphasizes medical care coordination primarily at the individual leve</w:t>
      </w:r>
      <w:r w:rsidR="003813D7">
        <w:rPr>
          <w:rFonts w:ascii="Arial" w:hAnsi="Arial" w:cs="Arial"/>
          <w:szCs w:val="22"/>
        </w:rPr>
        <w:t>l and the</w:t>
      </w:r>
      <w:r w:rsidR="00441D31" w:rsidRPr="004C6098">
        <w:rPr>
          <w:rFonts w:ascii="Arial" w:hAnsi="Arial" w:cs="Arial"/>
          <w:szCs w:val="22"/>
        </w:rPr>
        <w:t xml:space="preserve"> scope of practice emphasizes family and community level practice. It is distinguished from the </w:t>
      </w:r>
      <w:r w:rsidR="00441D31" w:rsidRPr="007D2724">
        <w:rPr>
          <w:rFonts w:ascii="Arial" w:hAnsi="Arial" w:cs="Arial"/>
          <w:szCs w:val="22"/>
        </w:rPr>
        <w:t>A</w:t>
      </w:r>
      <w:r w:rsidR="009B6ACB" w:rsidRPr="00A70BDE">
        <w:rPr>
          <w:rFonts w:ascii="Arial" w:hAnsi="Arial" w:cs="Arial"/>
          <w:szCs w:val="22"/>
        </w:rPr>
        <w:t>dvanced</w:t>
      </w:r>
      <w:r w:rsidR="009B6ACB" w:rsidRPr="007D2724">
        <w:rPr>
          <w:rFonts w:ascii="Arial" w:hAnsi="Arial" w:cs="Arial"/>
          <w:szCs w:val="22"/>
        </w:rPr>
        <w:t xml:space="preserve"> </w:t>
      </w:r>
      <w:r w:rsidR="009B6ACB" w:rsidRPr="00A70BDE">
        <w:rPr>
          <w:rFonts w:ascii="Arial" w:hAnsi="Arial" w:cs="Arial"/>
          <w:szCs w:val="22"/>
        </w:rPr>
        <w:t>Practice Registered Nurse (APRN)</w:t>
      </w:r>
      <w:r w:rsidR="00A70BDE">
        <w:rPr>
          <w:rFonts w:ascii="Arial" w:hAnsi="Arial" w:cs="Arial"/>
          <w:szCs w:val="22"/>
        </w:rPr>
        <w:t xml:space="preserve"> </w:t>
      </w:r>
      <w:r w:rsidR="00441D31" w:rsidRPr="004C6098">
        <w:rPr>
          <w:rFonts w:ascii="Arial" w:hAnsi="Arial" w:cs="Arial"/>
          <w:szCs w:val="22"/>
        </w:rPr>
        <w:t>whose scope of practice includes medical diagnosis, management</w:t>
      </w:r>
      <w:r w:rsidR="00441D31">
        <w:rPr>
          <w:rFonts w:ascii="Arial" w:hAnsi="Arial" w:cs="Arial"/>
          <w:szCs w:val="22"/>
        </w:rPr>
        <w:t>,</w:t>
      </w:r>
      <w:r w:rsidR="00441D31" w:rsidRPr="004C6098">
        <w:rPr>
          <w:rFonts w:ascii="Arial" w:hAnsi="Arial" w:cs="Arial"/>
          <w:szCs w:val="22"/>
        </w:rPr>
        <w:t xml:space="preserve"> and treatment of acute and chronic medical conditions.</w:t>
      </w:r>
    </w:p>
    <w:p w14:paraId="45C0CE97" w14:textId="2F02E221" w:rsidR="0090245D" w:rsidRDefault="0090245D" w:rsidP="00B2381E">
      <w:pPr>
        <w:spacing w:after="120"/>
        <w:rPr>
          <w:rFonts w:ascii="Arial" w:hAnsi="Arial" w:cs="Arial"/>
          <w:sz w:val="22"/>
          <w:szCs w:val="22"/>
        </w:rPr>
      </w:pPr>
    </w:p>
    <w:p w14:paraId="45C0CE98" w14:textId="77777777" w:rsidR="00DF607B" w:rsidRPr="00D02F5B" w:rsidRDefault="00DF607B">
      <w:pPr>
        <w:spacing w:before="120" w:after="120"/>
        <w:rPr>
          <w:rFonts w:ascii="Arial" w:hAnsi="Arial" w:cs="Arial"/>
          <w:b/>
          <w:sz w:val="26"/>
        </w:rPr>
      </w:pPr>
      <w:r w:rsidRPr="00D02F5B">
        <w:rPr>
          <w:rFonts w:ascii="Arial" w:hAnsi="Arial" w:cs="Arial"/>
          <w:b/>
          <w:sz w:val="26"/>
        </w:rPr>
        <w:t>Examples of Duties</w:t>
      </w:r>
    </w:p>
    <w:p w14:paraId="4BE2E0A6" w14:textId="5196F732" w:rsidR="00441D31" w:rsidRPr="007D2724" w:rsidRDefault="00441D31" w:rsidP="00441D31">
      <w:pPr>
        <w:spacing w:after="120"/>
        <w:ind w:left="360" w:hanging="360"/>
        <w:rPr>
          <w:rFonts w:ascii="Arial" w:hAnsi="Arial" w:cs="Arial"/>
          <w:sz w:val="22"/>
          <w:szCs w:val="22"/>
        </w:rPr>
      </w:pPr>
      <w:r w:rsidRPr="00441D31">
        <w:rPr>
          <w:rFonts w:ascii="Arial" w:hAnsi="Arial" w:cs="Arial"/>
          <w:sz w:val="22"/>
          <w:szCs w:val="22"/>
        </w:rPr>
        <w:t xml:space="preserve">1. </w:t>
      </w:r>
      <w:r w:rsidR="009B6ACB">
        <w:rPr>
          <w:rFonts w:ascii="Arial" w:hAnsi="Arial" w:cs="Arial"/>
          <w:sz w:val="22"/>
          <w:szCs w:val="22"/>
        </w:rPr>
        <w:tab/>
      </w:r>
      <w:r w:rsidR="009B6ACB" w:rsidRPr="007D2724">
        <w:rPr>
          <w:rFonts w:ascii="Arial" w:hAnsi="Arial" w:cs="Arial"/>
          <w:sz w:val="22"/>
          <w:szCs w:val="22"/>
        </w:rPr>
        <w:t>Performs comprehensive individual and family assessments which include health history, physical assessment, growth monitoring, developmental assessment, psycho-social assessment, assessment of family functioning, assessment for substance abuse or domestic violence, adult or child abuse/neglect issues, and assessment of basic needs including food, housing, income, resources and supports, and access to health care.</w:t>
      </w:r>
    </w:p>
    <w:p w14:paraId="59D117AB" w14:textId="50899A23" w:rsidR="00441D31" w:rsidRPr="007D2724" w:rsidRDefault="00441D31" w:rsidP="00441D31">
      <w:pPr>
        <w:spacing w:after="120"/>
        <w:ind w:left="360" w:hanging="360"/>
        <w:rPr>
          <w:rFonts w:ascii="Arial" w:hAnsi="Arial" w:cs="Arial"/>
          <w:sz w:val="22"/>
          <w:szCs w:val="22"/>
        </w:rPr>
      </w:pPr>
      <w:r w:rsidRPr="007D2724">
        <w:rPr>
          <w:rFonts w:ascii="Arial" w:hAnsi="Arial" w:cs="Arial"/>
          <w:sz w:val="22"/>
          <w:szCs w:val="22"/>
        </w:rPr>
        <w:t xml:space="preserve">2. </w:t>
      </w:r>
      <w:r w:rsidR="009B6ACB" w:rsidRPr="007D2724">
        <w:rPr>
          <w:rFonts w:ascii="Arial" w:hAnsi="Arial" w:cs="Arial"/>
          <w:sz w:val="22"/>
          <w:szCs w:val="22"/>
        </w:rPr>
        <w:tab/>
        <w:t>Initiates plans of care according to established organizational policies and protocols</w:t>
      </w:r>
      <w:r w:rsidR="00A70BDE">
        <w:rPr>
          <w:rFonts w:ascii="Arial" w:hAnsi="Arial" w:cs="Arial"/>
          <w:sz w:val="22"/>
          <w:szCs w:val="22"/>
        </w:rPr>
        <w:t>.</w:t>
      </w:r>
    </w:p>
    <w:p w14:paraId="4585F362" w14:textId="45B92FAC" w:rsidR="00441D31" w:rsidRPr="007D2724" w:rsidRDefault="00441D31" w:rsidP="00441D31">
      <w:pPr>
        <w:spacing w:after="120"/>
        <w:ind w:left="360" w:hanging="360"/>
        <w:rPr>
          <w:rFonts w:ascii="Arial" w:hAnsi="Arial" w:cs="Arial"/>
          <w:sz w:val="22"/>
          <w:szCs w:val="22"/>
        </w:rPr>
      </w:pPr>
      <w:r w:rsidRPr="007D2724">
        <w:rPr>
          <w:rFonts w:ascii="Arial" w:hAnsi="Arial" w:cs="Arial"/>
          <w:sz w:val="22"/>
          <w:szCs w:val="22"/>
        </w:rPr>
        <w:t xml:space="preserve">3. </w:t>
      </w:r>
      <w:r w:rsidR="009B6ACB" w:rsidRPr="007D2724">
        <w:rPr>
          <w:rFonts w:ascii="Arial" w:hAnsi="Arial" w:cs="Arial"/>
          <w:sz w:val="22"/>
          <w:szCs w:val="22"/>
        </w:rPr>
        <w:tab/>
        <w:t>Provides case management, care coordination, transition management, referral</w:t>
      </w:r>
      <w:r w:rsidR="003813D7" w:rsidRPr="007D2724">
        <w:rPr>
          <w:rFonts w:ascii="Arial" w:hAnsi="Arial" w:cs="Arial"/>
          <w:sz w:val="22"/>
          <w:szCs w:val="22"/>
        </w:rPr>
        <w:t>,</w:t>
      </w:r>
      <w:r w:rsidR="009B6ACB" w:rsidRPr="007D2724">
        <w:rPr>
          <w:rFonts w:ascii="Arial" w:hAnsi="Arial" w:cs="Arial"/>
          <w:sz w:val="22"/>
          <w:szCs w:val="22"/>
        </w:rPr>
        <w:t xml:space="preserve"> and follow-up to individuals and families of a vulnerable population and/or high-risk group. Evaluates outcomes, effectiveness of plan, and makes changes as necessary.</w:t>
      </w:r>
    </w:p>
    <w:p w14:paraId="3ED6BE88" w14:textId="24E20CF2" w:rsidR="00441D31" w:rsidRPr="007D2724" w:rsidRDefault="00441D31" w:rsidP="00441D31">
      <w:pPr>
        <w:spacing w:after="120"/>
        <w:ind w:left="360" w:hanging="360"/>
        <w:rPr>
          <w:rFonts w:ascii="Arial" w:hAnsi="Arial" w:cs="Arial"/>
          <w:sz w:val="22"/>
          <w:szCs w:val="22"/>
        </w:rPr>
      </w:pPr>
      <w:r w:rsidRPr="007D2724">
        <w:rPr>
          <w:rFonts w:ascii="Arial" w:hAnsi="Arial" w:cs="Arial"/>
          <w:sz w:val="22"/>
          <w:szCs w:val="22"/>
        </w:rPr>
        <w:t xml:space="preserve">4. </w:t>
      </w:r>
      <w:r w:rsidR="009B6ACB" w:rsidRPr="007D2724">
        <w:rPr>
          <w:rFonts w:ascii="Arial" w:hAnsi="Arial" w:cs="Arial"/>
          <w:sz w:val="22"/>
          <w:szCs w:val="22"/>
        </w:rPr>
        <w:tab/>
        <w:t>Provides patient education to individuals and groups about health maintenance and management of acute and chronic conditions</w:t>
      </w:r>
      <w:r w:rsidR="003813D7" w:rsidRPr="007D2724">
        <w:rPr>
          <w:rFonts w:ascii="Arial" w:hAnsi="Arial" w:cs="Arial"/>
          <w:sz w:val="22"/>
          <w:szCs w:val="22"/>
        </w:rPr>
        <w:t> and</w:t>
      </w:r>
      <w:r w:rsidR="00CF11A6" w:rsidRPr="007D2724">
        <w:rPr>
          <w:rFonts w:ascii="Arial" w:hAnsi="Arial" w:cs="Arial"/>
          <w:sz w:val="22"/>
          <w:szCs w:val="22"/>
        </w:rPr>
        <w:t xml:space="preserve"> </w:t>
      </w:r>
      <w:r w:rsidR="009B6ACB" w:rsidRPr="007D2724">
        <w:rPr>
          <w:rFonts w:ascii="Arial" w:hAnsi="Arial" w:cs="Arial"/>
          <w:sz w:val="22"/>
          <w:szCs w:val="22"/>
        </w:rPr>
        <w:t>communicable disease interventions. Communicates facts, ideas</w:t>
      </w:r>
      <w:r w:rsidR="0098238A" w:rsidRPr="007D2724">
        <w:rPr>
          <w:rFonts w:ascii="Arial" w:hAnsi="Arial" w:cs="Arial"/>
          <w:sz w:val="22"/>
          <w:szCs w:val="22"/>
        </w:rPr>
        <w:t>,</w:t>
      </w:r>
      <w:r w:rsidR="009B6ACB" w:rsidRPr="007D2724">
        <w:rPr>
          <w:rFonts w:ascii="Arial" w:hAnsi="Arial" w:cs="Arial"/>
          <w:sz w:val="22"/>
          <w:szCs w:val="22"/>
        </w:rPr>
        <w:t xml:space="preserve"> and skills that change </w:t>
      </w:r>
      <w:r w:rsidR="003813D7" w:rsidRPr="007D2724">
        <w:rPr>
          <w:rFonts w:ascii="Arial" w:hAnsi="Arial" w:cs="Arial"/>
          <w:sz w:val="22"/>
          <w:szCs w:val="22"/>
        </w:rPr>
        <w:t>individuals' and families' knowledge, attitudes, values, beliefs, behaviors, and practices</w:t>
      </w:r>
      <w:r w:rsidR="009B6ACB" w:rsidRPr="007D2724">
        <w:rPr>
          <w:rFonts w:ascii="Arial" w:hAnsi="Arial" w:cs="Arial"/>
          <w:sz w:val="22"/>
          <w:szCs w:val="22"/>
        </w:rPr>
        <w:t>.</w:t>
      </w:r>
    </w:p>
    <w:p w14:paraId="4F584FA2" w14:textId="768A53C7" w:rsidR="00441D31" w:rsidRPr="007D2724" w:rsidRDefault="00441D31" w:rsidP="00441D31">
      <w:pPr>
        <w:spacing w:after="120"/>
        <w:ind w:left="360" w:hanging="360"/>
        <w:rPr>
          <w:rFonts w:ascii="Arial" w:hAnsi="Arial" w:cs="Arial"/>
          <w:sz w:val="22"/>
          <w:szCs w:val="22"/>
        </w:rPr>
      </w:pPr>
      <w:r w:rsidRPr="007D2724">
        <w:rPr>
          <w:rFonts w:ascii="Arial" w:hAnsi="Arial" w:cs="Arial"/>
          <w:sz w:val="22"/>
          <w:szCs w:val="22"/>
        </w:rPr>
        <w:t xml:space="preserve">5. </w:t>
      </w:r>
      <w:r w:rsidR="0098238A" w:rsidRPr="007D2724">
        <w:rPr>
          <w:rFonts w:ascii="Arial" w:hAnsi="Arial" w:cs="Arial"/>
          <w:sz w:val="22"/>
          <w:szCs w:val="22"/>
        </w:rPr>
        <w:tab/>
        <w:t>Obtains and documents health history, chief complaint, vital signs, growth monitoring data, assessment data, and developmental screening data. Identifies individuals with risk factors and investigates possible associated disease conditions.</w:t>
      </w:r>
    </w:p>
    <w:p w14:paraId="09F3C6BB" w14:textId="741C5FE9" w:rsidR="00441D31" w:rsidRPr="007D2724" w:rsidRDefault="00441D31" w:rsidP="00441D31">
      <w:pPr>
        <w:spacing w:after="120"/>
        <w:ind w:left="360" w:hanging="360"/>
        <w:rPr>
          <w:rFonts w:ascii="Arial" w:hAnsi="Arial" w:cs="Arial"/>
          <w:sz w:val="22"/>
          <w:szCs w:val="22"/>
        </w:rPr>
      </w:pPr>
      <w:r w:rsidRPr="007D2724">
        <w:rPr>
          <w:rFonts w:ascii="Arial" w:hAnsi="Arial" w:cs="Arial"/>
          <w:sz w:val="22"/>
          <w:szCs w:val="22"/>
        </w:rPr>
        <w:t xml:space="preserve">6. </w:t>
      </w:r>
      <w:r w:rsidR="0098238A" w:rsidRPr="007D2724">
        <w:rPr>
          <w:rFonts w:ascii="Arial" w:hAnsi="Arial" w:cs="Arial"/>
          <w:sz w:val="22"/>
          <w:szCs w:val="22"/>
        </w:rPr>
        <w:tab/>
        <w:t xml:space="preserve">Executes prescribed treatments and medical, dental, and psychiatric interventions; administers prescribed medications; monitors and documents treatment progress and patient response. Refers to or consults with other health providers or resources based on assessment </w:t>
      </w:r>
      <w:r w:rsidR="00F4433E" w:rsidRPr="007D2724">
        <w:rPr>
          <w:rFonts w:ascii="Arial" w:hAnsi="Arial" w:cs="Arial"/>
          <w:sz w:val="22"/>
          <w:szCs w:val="22"/>
        </w:rPr>
        <w:t>to</w:t>
      </w:r>
      <w:r w:rsidR="0098238A" w:rsidRPr="007D2724">
        <w:rPr>
          <w:rFonts w:ascii="Arial" w:hAnsi="Arial" w:cs="Arial"/>
          <w:sz w:val="22"/>
          <w:szCs w:val="22"/>
        </w:rPr>
        <w:t xml:space="preserve"> prevent or resolve problems or concerns.</w:t>
      </w:r>
    </w:p>
    <w:p w14:paraId="681BB558" w14:textId="11ACAD3C" w:rsidR="00441D31" w:rsidRPr="007D2724" w:rsidRDefault="00441D31" w:rsidP="00441D31">
      <w:pPr>
        <w:spacing w:after="120"/>
        <w:ind w:left="360" w:hanging="360"/>
        <w:rPr>
          <w:rFonts w:ascii="Arial" w:hAnsi="Arial" w:cs="Arial"/>
          <w:sz w:val="22"/>
          <w:szCs w:val="22"/>
        </w:rPr>
      </w:pPr>
      <w:r w:rsidRPr="007D2724">
        <w:rPr>
          <w:rFonts w:ascii="Arial" w:hAnsi="Arial" w:cs="Arial"/>
          <w:sz w:val="22"/>
          <w:szCs w:val="22"/>
        </w:rPr>
        <w:t xml:space="preserve">7. </w:t>
      </w:r>
      <w:r w:rsidR="0098238A" w:rsidRPr="007D2724">
        <w:rPr>
          <w:rFonts w:ascii="Arial" w:hAnsi="Arial" w:cs="Arial"/>
          <w:sz w:val="22"/>
          <w:szCs w:val="22"/>
        </w:rPr>
        <w:tab/>
        <w:t xml:space="preserve">Provides leadership and acts as a liaison with other community agencies and professionals; advocates on behalf of vulnerable individuals; participates in assessing and evaluating health care services to ensure that people are informed of available programs and services and are assisted in </w:t>
      </w:r>
      <w:r w:rsidR="00CF11A6" w:rsidRPr="007D2724">
        <w:rPr>
          <w:rFonts w:ascii="Arial" w:hAnsi="Arial" w:cs="Arial"/>
          <w:sz w:val="22"/>
          <w:szCs w:val="22"/>
        </w:rPr>
        <w:t>utilizing</w:t>
      </w:r>
      <w:r w:rsidR="0098238A" w:rsidRPr="007D2724">
        <w:rPr>
          <w:rFonts w:ascii="Arial" w:hAnsi="Arial" w:cs="Arial"/>
          <w:sz w:val="22"/>
          <w:szCs w:val="22"/>
        </w:rPr>
        <w:t xml:space="preserve"> those services.</w:t>
      </w:r>
    </w:p>
    <w:p w14:paraId="11A372FB" w14:textId="58A2BCC9" w:rsidR="00441D31" w:rsidRPr="007D2724" w:rsidRDefault="00441D31" w:rsidP="00441D31">
      <w:pPr>
        <w:spacing w:after="120"/>
        <w:ind w:left="360" w:hanging="360"/>
        <w:rPr>
          <w:rFonts w:ascii="Arial" w:hAnsi="Arial" w:cs="Arial"/>
          <w:sz w:val="22"/>
          <w:szCs w:val="22"/>
        </w:rPr>
      </w:pPr>
      <w:r w:rsidRPr="007D2724">
        <w:rPr>
          <w:rFonts w:ascii="Arial" w:hAnsi="Arial" w:cs="Arial"/>
          <w:sz w:val="22"/>
          <w:szCs w:val="22"/>
        </w:rPr>
        <w:t xml:space="preserve">8. </w:t>
      </w:r>
      <w:r w:rsidR="0098238A" w:rsidRPr="007D2724">
        <w:rPr>
          <w:rFonts w:ascii="Arial" w:hAnsi="Arial" w:cs="Arial"/>
          <w:sz w:val="22"/>
          <w:szCs w:val="22"/>
        </w:rPr>
        <w:tab/>
      </w:r>
      <w:r w:rsidR="00350BD9" w:rsidRPr="007D2724">
        <w:rPr>
          <w:rFonts w:ascii="Arial" w:hAnsi="Arial" w:cs="Arial"/>
          <w:sz w:val="22"/>
          <w:szCs w:val="22"/>
        </w:rPr>
        <w:t>Provides medical, dental, and psychiatric telephonic and in</w:t>
      </w:r>
      <w:r w:rsidR="00CF11A6" w:rsidRPr="007D2724">
        <w:rPr>
          <w:rFonts w:ascii="Arial" w:hAnsi="Arial" w:cs="Arial"/>
          <w:sz w:val="22"/>
          <w:szCs w:val="22"/>
        </w:rPr>
        <w:t>-</w:t>
      </w:r>
      <w:r w:rsidR="00350BD9" w:rsidRPr="007D2724">
        <w:rPr>
          <w:rFonts w:ascii="Arial" w:hAnsi="Arial" w:cs="Arial"/>
          <w:sz w:val="22"/>
          <w:szCs w:val="22"/>
        </w:rPr>
        <w:t>person triage and advice using standardized care guidelines; employs strategies that promote individual and community wellness; collaborates with patients, family members, caregivers, and other health care professionals in ambulatory care, correctional, or emergency preparedness nursing practice.</w:t>
      </w:r>
    </w:p>
    <w:p w14:paraId="467ECE5E" w14:textId="43FDDBDA" w:rsidR="00441D31" w:rsidRPr="007D2724" w:rsidRDefault="00441D31" w:rsidP="00441D31">
      <w:pPr>
        <w:spacing w:after="120"/>
        <w:ind w:left="360" w:hanging="360"/>
        <w:rPr>
          <w:rFonts w:ascii="Arial" w:hAnsi="Arial" w:cs="Arial"/>
          <w:sz w:val="22"/>
          <w:szCs w:val="22"/>
        </w:rPr>
      </w:pPr>
      <w:r w:rsidRPr="007D2724">
        <w:rPr>
          <w:rFonts w:ascii="Arial" w:hAnsi="Arial" w:cs="Arial"/>
          <w:sz w:val="22"/>
          <w:szCs w:val="22"/>
        </w:rPr>
        <w:lastRenderedPageBreak/>
        <w:t xml:space="preserve">10. </w:t>
      </w:r>
      <w:r w:rsidR="00350BD9" w:rsidRPr="007D2724">
        <w:rPr>
          <w:rFonts w:ascii="Arial" w:hAnsi="Arial" w:cs="Arial"/>
          <w:sz w:val="22"/>
          <w:szCs w:val="22"/>
        </w:rPr>
        <w:t xml:space="preserve">Obtains and completes appropriate patient “Consent for Care” forms, ensures patient </w:t>
      </w:r>
      <w:r w:rsidR="00F4433E" w:rsidRPr="007D2724">
        <w:rPr>
          <w:rFonts w:ascii="Arial" w:hAnsi="Arial" w:cs="Arial"/>
          <w:sz w:val="22"/>
          <w:szCs w:val="22"/>
        </w:rPr>
        <w:t>confidentiality,</w:t>
      </w:r>
      <w:r w:rsidR="00350BD9" w:rsidRPr="007D2724">
        <w:rPr>
          <w:rFonts w:ascii="Arial" w:hAnsi="Arial" w:cs="Arial"/>
          <w:sz w:val="22"/>
          <w:szCs w:val="22"/>
        </w:rPr>
        <w:t xml:space="preserve"> and maintains orderly health records. Follows established Public Health records policies and procedures </w:t>
      </w:r>
      <w:r w:rsidR="00CF11A6" w:rsidRPr="007D2724">
        <w:rPr>
          <w:rFonts w:ascii="Arial" w:hAnsi="Arial" w:cs="Arial"/>
          <w:sz w:val="22"/>
          <w:szCs w:val="22"/>
        </w:rPr>
        <w:t>and</w:t>
      </w:r>
      <w:r w:rsidR="00350BD9" w:rsidRPr="007D2724">
        <w:rPr>
          <w:rFonts w:ascii="Arial" w:hAnsi="Arial" w:cs="Arial"/>
          <w:sz w:val="22"/>
          <w:szCs w:val="22"/>
        </w:rPr>
        <w:t xml:space="preserve"> the State and Federal laws that govern the protection and release of health care information.</w:t>
      </w:r>
    </w:p>
    <w:p w14:paraId="09BFB50F" w14:textId="29ADF3A6" w:rsidR="00441D31" w:rsidRPr="007D2724" w:rsidRDefault="00441D31" w:rsidP="00441D31">
      <w:pPr>
        <w:spacing w:after="120"/>
        <w:ind w:left="360" w:hanging="360"/>
        <w:rPr>
          <w:rFonts w:ascii="Arial" w:hAnsi="Arial" w:cs="Arial"/>
          <w:sz w:val="22"/>
          <w:szCs w:val="22"/>
        </w:rPr>
      </w:pPr>
      <w:r w:rsidRPr="007D2724">
        <w:rPr>
          <w:rFonts w:ascii="Arial" w:hAnsi="Arial" w:cs="Arial"/>
          <w:sz w:val="22"/>
          <w:szCs w:val="22"/>
        </w:rPr>
        <w:t xml:space="preserve">11. </w:t>
      </w:r>
      <w:r w:rsidR="00350BD9" w:rsidRPr="007D2724">
        <w:rPr>
          <w:rFonts w:ascii="Arial" w:hAnsi="Arial" w:cs="Arial"/>
          <w:sz w:val="22"/>
          <w:szCs w:val="22"/>
        </w:rPr>
        <w:t>Documents patient assessment and intervention data in electronic health records or other electronic systems. Uses established health forms and documentation practices.</w:t>
      </w:r>
    </w:p>
    <w:p w14:paraId="1A91A9D0" w14:textId="3E7F47B3" w:rsidR="00441D31" w:rsidRPr="007D2724" w:rsidRDefault="00441D31" w:rsidP="00441D31">
      <w:pPr>
        <w:spacing w:after="120"/>
        <w:ind w:left="360" w:hanging="360"/>
        <w:rPr>
          <w:rFonts w:ascii="Arial" w:hAnsi="Arial" w:cs="Arial"/>
          <w:sz w:val="22"/>
          <w:szCs w:val="22"/>
        </w:rPr>
      </w:pPr>
      <w:r w:rsidRPr="007D2724">
        <w:rPr>
          <w:rFonts w:ascii="Arial" w:hAnsi="Arial" w:cs="Arial"/>
          <w:sz w:val="22"/>
          <w:szCs w:val="22"/>
        </w:rPr>
        <w:t xml:space="preserve">12. </w:t>
      </w:r>
      <w:r w:rsidR="00350BD9" w:rsidRPr="007D2724">
        <w:rPr>
          <w:rFonts w:ascii="Arial" w:hAnsi="Arial" w:cs="Arial"/>
          <w:sz w:val="22"/>
          <w:szCs w:val="22"/>
        </w:rPr>
        <w:t>Establishes an interpersonal relationship with individuals or families intended to increase or enhance their capacity for self-care and coping. Seeks information and generates optional solutions to perceived problems or issues through interactive problem</w:t>
      </w:r>
      <w:r w:rsidR="00CF11A6" w:rsidRPr="007D2724">
        <w:rPr>
          <w:rFonts w:ascii="Arial" w:hAnsi="Arial" w:cs="Arial"/>
          <w:sz w:val="22"/>
          <w:szCs w:val="22"/>
        </w:rPr>
        <w:t>-</w:t>
      </w:r>
      <w:r w:rsidR="00350BD9" w:rsidRPr="007D2724">
        <w:rPr>
          <w:rFonts w:ascii="Arial" w:hAnsi="Arial" w:cs="Arial"/>
          <w:sz w:val="22"/>
          <w:szCs w:val="22"/>
        </w:rPr>
        <w:t>solving with individuals</w:t>
      </w:r>
      <w:r w:rsidR="00350BD9" w:rsidRPr="007D2724">
        <w:rPr>
          <w:sz w:val="27"/>
          <w:szCs w:val="27"/>
        </w:rPr>
        <w:t>.</w:t>
      </w:r>
    </w:p>
    <w:p w14:paraId="227AFC6E" w14:textId="77777777" w:rsidR="00350BD9" w:rsidRPr="007D2724" w:rsidRDefault="00441D31" w:rsidP="00441D31">
      <w:pPr>
        <w:spacing w:after="120"/>
        <w:ind w:left="360" w:hanging="360"/>
        <w:rPr>
          <w:rFonts w:ascii="Arial" w:hAnsi="Arial" w:cs="Arial"/>
          <w:sz w:val="22"/>
          <w:szCs w:val="22"/>
        </w:rPr>
      </w:pPr>
      <w:r w:rsidRPr="007D2724">
        <w:rPr>
          <w:rFonts w:ascii="Arial" w:hAnsi="Arial" w:cs="Arial"/>
          <w:sz w:val="22"/>
          <w:szCs w:val="22"/>
        </w:rPr>
        <w:t xml:space="preserve">13. </w:t>
      </w:r>
      <w:r w:rsidR="00350BD9" w:rsidRPr="007D2724">
        <w:rPr>
          <w:rFonts w:ascii="Arial" w:hAnsi="Arial" w:cs="Arial"/>
          <w:sz w:val="22"/>
          <w:szCs w:val="22"/>
        </w:rPr>
        <w:t>Participates and assists in the training and orientation of health care professional students and new employees.</w:t>
      </w:r>
    </w:p>
    <w:p w14:paraId="2DCEB5EC" w14:textId="77777777" w:rsidR="00350BD9" w:rsidRPr="007D2724" w:rsidRDefault="00441D31" w:rsidP="00350BD9">
      <w:pPr>
        <w:spacing w:after="120"/>
        <w:ind w:left="360" w:hanging="360"/>
        <w:rPr>
          <w:rFonts w:ascii="Arial" w:hAnsi="Arial" w:cs="Arial"/>
          <w:sz w:val="22"/>
          <w:szCs w:val="22"/>
        </w:rPr>
      </w:pPr>
      <w:r w:rsidRPr="007D2724">
        <w:rPr>
          <w:rFonts w:ascii="Arial" w:hAnsi="Arial" w:cs="Arial"/>
          <w:sz w:val="22"/>
          <w:szCs w:val="22"/>
        </w:rPr>
        <w:t xml:space="preserve">14. </w:t>
      </w:r>
      <w:r w:rsidR="00350BD9" w:rsidRPr="007D2724">
        <w:rPr>
          <w:rFonts w:ascii="Arial" w:hAnsi="Arial" w:cs="Arial"/>
          <w:sz w:val="22"/>
          <w:szCs w:val="22"/>
        </w:rPr>
        <w:t>Delegates and supervises tasks assigned to paraprofessional staff.</w:t>
      </w:r>
    </w:p>
    <w:p w14:paraId="5AAF9BDB" w14:textId="04C820C1" w:rsidR="00441D31" w:rsidRPr="007D2724" w:rsidRDefault="00441D31" w:rsidP="00441D31">
      <w:pPr>
        <w:spacing w:after="120"/>
        <w:ind w:left="360" w:hanging="360"/>
        <w:rPr>
          <w:rFonts w:ascii="Arial" w:hAnsi="Arial" w:cs="Arial"/>
          <w:sz w:val="22"/>
          <w:szCs w:val="22"/>
        </w:rPr>
      </w:pPr>
      <w:r w:rsidRPr="007D2724">
        <w:rPr>
          <w:rFonts w:ascii="Arial" w:hAnsi="Arial" w:cs="Arial"/>
          <w:sz w:val="22"/>
          <w:szCs w:val="22"/>
        </w:rPr>
        <w:t xml:space="preserve">15. </w:t>
      </w:r>
      <w:r w:rsidR="00350BD9" w:rsidRPr="007D2724">
        <w:rPr>
          <w:rFonts w:ascii="Arial" w:hAnsi="Arial" w:cs="Arial"/>
          <w:sz w:val="22"/>
          <w:szCs w:val="22"/>
        </w:rPr>
        <w:t xml:space="preserve">Responds to emergency situations with basic life support and first aid skills. Summons other health care providers and emergency response personnel </w:t>
      </w:r>
      <w:r w:rsidR="003813D7" w:rsidRPr="007D2724">
        <w:rPr>
          <w:rFonts w:ascii="Arial" w:hAnsi="Arial" w:cs="Arial"/>
          <w:sz w:val="22"/>
          <w:szCs w:val="22"/>
        </w:rPr>
        <w:t>promptly and appropriately</w:t>
      </w:r>
      <w:r w:rsidR="00350BD9" w:rsidRPr="007D2724">
        <w:rPr>
          <w:rFonts w:ascii="Arial" w:hAnsi="Arial" w:cs="Arial"/>
          <w:sz w:val="22"/>
          <w:szCs w:val="22"/>
        </w:rPr>
        <w:t>.</w:t>
      </w:r>
    </w:p>
    <w:p w14:paraId="1DFAFB73" w14:textId="78897138" w:rsidR="00441D31" w:rsidRPr="007D2724" w:rsidRDefault="00441D31" w:rsidP="00441D31">
      <w:pPr>
        <w:spacing w:after="120"/>
        <w:ind w:left="360" w:hanging="360"/>
        <w:rPr>
          <w:rFonts w:ascii="Arial" w:hAnsi="Arial" w:cs="Arial"/>
          <w:sz w:val="22"/>
          <w:szCs w:val="22"/>
        </w:rPr>
      </w:pPr>
      <w:r w:rsidRPr="007D2724">
        <w:rPr>
          <w:rFonts w:ascii="Arial" w:hAnsi="Arial" w:cs="Arial"/>
          <w:sz w:val="22"/>
          <w:szCs w:val="22"/>
        </w:rPr>
        <w:t xml:space="preserve">16. </w:t>
      </w:r>
      <w:r w:rsidR="00350BD9" w:rsidRPr="007D2724">
        <w:rPr>
          <w:rFonts w:ascii="Arial" w:hAnsi="Arial" w:cs="Arial"/>
          <w:sz w:val="22"/>
          <w:szCs w:val="22"/>
        </w:rPr>
        <w:t xml:space="preserve">Participates in research and demonstration projects that seek to improve the health of </w:t>
      </w:r>
      <w:r w:rsidR="00F4433E" w:rsidRPr="007D2724">
        <w:rPr>
          <w:rFonts w:ascii="Arial" w:hAnsi="Arial" w:cs="Arial"/>
          <w:sz w:val="22"/>
          <w:szCs w:val="22"/>
        </w:rPr>
        <w:t>communities and</w:t>
      </w:r>
      <w:r w:rsidR="00350BD9" w:rsidRPr="007D2724">
        <w:rPr>
          <w:rFonts w:ascii="Arial" w:hAnsi="Arial" w:cs="Arial"/>
          <w:sz w:val="22"/>
          <w:szCs w:val="22"/>
        </w:rPr>
        <w:t xml:space="preserve"> determine new ways to address health issues.</w:t>
      </w:r>
    </w:p>
    <w:p w14:paraId="2833BDEF" w14:textId="5B1827C0" w:rsidR="00350BD9" w:rsidRPr="007D2724" w:rsidRDefault="00441D31" w:rsidP="00441D31">
      <w:pPr>
        <w:spacing w:after="120"/>
        <w:ind w:left="360" w:hanging="360"/>
        <w:rPr>
          <w:rFonts w:ascii="Arial" w:hAnsi="Arial" w:cs="Arial"/>
          <w:sz w:val="22"/>
          <w:szCs w:val="22"/>
        </w:rPr>
      </w:pPr>
      <w:r w:rsidRPr="007D2724">
        <w:rPr>
          <w:rFonts w:ascii="Arial" w:hAnsi="Arial" w:cs="Arial"/>
          <w:sz w:val="22"/>
          <w:szCs w:val="22"/>
        </w:rPr>
        <w:t xml:space="preserve">17. </w:t>
      </w:r>
      <w:r w:rsidR="00350BD9" w:rsidRPr="007D2724">
        <w:rPr>
          <w:rFonts w:ascii="Arial" w:hAnsi="Arial" w:cs="Arial"/>
          <w:sz w:val="22"/>
          <w:szCs w:val="22"/>
        </w:rPr>
        <w:t xml:space="preserve">Participates in program development, implementation, </w:t>
      </w:r>
      <w:r w:rsidR="00F4433E" w:rsidRPr="007D2724">
        <w:rPr>
          <w:rFonts w:ascii="Arial" w:hAnsi="Arial" w:cs="Arial"/>
          <w:sz w:val="22"/>
          <w:szCs w:val="22"/>
        </w:rPr>
        <w:t>coordination,</w:t>
      </w:r>
      <w:r w:rsidR="00350BD9" w:rsidRPr="007D2724">
        <w:rPr>
          <w:rFonts w:ascii="Arial" w:hAnsi="Arial" w:cs="Arial"/>
          <w:sz w:val="22"/>
          <w:szCs w:val="22"/>
        </w:rPr>
        <w:t xml:space="preserve"> and support; may facilitate multidisciplinary and/or interagency teams.</w:t>
      </w:r>
    </w:p>
    <w:p w14:paraId="02B43F6F" w14:textId="5AC03187" w:rsidR="00441D31" w:rsidRPr="007D2724" w:rsidRDefault="00441D31" w:rsidP="00441D31">
      <w:pPr>
        <w:spacing w:after="120"/>
        <w:ind w:left="360" w:hanging="360"/>
        <w:rPr>
          <w:rFonts w:ascii="Arial" w:hAnsi="Arial" w:cs="Arial"/>
          <w:sz w:val="22"/>
          <w:szCs w:val="22"/>
        </w:rPr>
      </w:pPr>
      <w:r w:rsidRPr="007D2724">
        <w:rPr>
          <w:rFonts w:ascii="Arial" w:hAnsi="Arial" w:cs="Arial"/>
          <w:sz w:val="22"/>
          <w:szCs w:val="22"/>
        </w:rPr>
        <w:t xml:space="preserve">18. </w:t>
      </w:r>
      <w:r w:rsidR="00350BD9" w:rsidRPr="007D2724">
        <w:rPr>
          <w:rFonts w:ascii="Arial" w:hAnsi="Arial" w:cs="Arial"/>
          <w:sz w:val="22"/>
          <w:szCs w:val="22"/>
        </w:rPr>
        <w:t>Participates in quality management activities using quality improvement and evaluation approaches.</w:t>
      </w:r>
    </w:p>
    <w:p w14:paraId="57F2326E" w14:textId="29FE78C1" w:rsidR="00441D31" w:rsidRPr="007D2724" w:rsidRDefault="00441D31" w:rsidP="00441D31">
      <w:pPr>
        <w:spacing w:after="120"/>
        <w:ind w:left="360" w:hanging="360"/>
        <w:rPr>
          <w:rFonts w:ascii="Arial" w:hAnsi="Arial" w:cs="Arial"/>
          <w:sz w:val="22"/>
          <w:szCs w:val="22"/>
        </w:rPr>
      </w:pPr>
      <w:r w:rsidRPr="007D2724">
        <w:rPr>
          <w:rFonts w:ascii="Arial" w:hAnsi="Arial" w:cs="Arial"/>
          <w:sz w:val="22"/>
          <w:szCs w:val="22"/>
        </w:rPr>
        <w:t xml:space="preserve">19. </w:t>
      </w:r>
      <w:r w:rsidR="00350BD9" w:rsidRPr="007D2724">
        <w:rPr>
          <w:rFonts w:ascii="Arial" w:hAnsi="Arial" w:cs="Arial"/>
          <w:sz w:val="22"/>
          <w:szCs w:val="22"/>
        </w:rPr>
        <w:t xml:space="preserve">Ensures compliance with practice guidelines, community standards of care, and Federal and State laws and regulations. </w:t>
      </w:r>
      <w:r w:rsidR="003813D7" w:rsidRPr="007D2724">
        <w:rPr>
          <w:rFonts w:ascii="Arial" w:hAnsi="Arial" w:cs="Arial"/>
          <w:sz w:val="22"/>
          <w:szCs w:val="22"/>
        </w:rPr>
        <w:t>Adheres to the standards set by the Occupational Safety and Health Administration and Washington Industrial Safety and Health Administration (OSHA/WISHA) to ensure a safe working environment</w:t>
      </w:r>
      <w:r w:rsidR="00350BD9" w:rsidRPr="007D2724">
        <w:rPr>
          <w:rFonts w:ascii="Arial" w:hAnsi="Arial" w:cs="Arial"/>
          <w:sz w:val="22"/>
          <w:szCs w:val="22"/>
        </w:rPr>
        <w:t>.</w:t>
      </w:r>
    </w:p>
    <w:p w14:paraId="01858D25" w14:textId="4C1C31A5" w:rsidR="00441D31" w:rsidRPr="007D2724" w:rsidRDefault="00441D31" w:rsidP="00441D31">
      <w:pPr>
        <w:spacing w:after="120"/>
        <w:ind w:left="360" w:hanging="360"/>
        <w:rPr>
          <w:rFonts w:ascii="Arial" w:hAnsi="Arial" w:cs="Arial"/>
          <w:sz w:val="22"/>
          <w:szCs w:val="22"/>
        </w:rPr>
      </w:pPr>
      <w:r w:rsidRPr="007D2724">
        <w:rPr>
          <w:rFonts w:ascii="Arial" w:hAnsi="Arial" w:cs="Arial"/>
          <w:sz w:val="22"/>
          <w:szCs w:val="22"/>
        </w:rPr>
        <w:t xml:space="preserve">20. </w:t>
      </w:r>
      <w:r w:rsidR="00350BD9" w:rsidRPr="007D2724">
        <w:rPr>
          <w:rFonts w:ascii="Arial" w:hAnsi="Arial" w:cs="Arial"/>
          <w:sz w:val="22"/>
          <w:szCs w:val="22"/>
        </w:rPr>
        <w:t xml:space="preserve">Participates in </w:t>
      </w:r>
      <w:r w:rsidR="00DB22CE" w:rsidRPr="007D2724">
        <w:rPr>
          <w:rFonts w:ascii="Arial" w:hAnsi="Arial" w:cs="Arial"/>
          <w:sz w:val="22"/>
          <w:szCs w:val="22"/>
        </w:rPr>
        <w:t>d</w:t>
      </w:r>
      <w:r w:rsidR="00350BD9" w:rsidRPr="007D2724">
        <w:rPr>
          <w:rFonts w:ascii="Arial" w:hAnsi="Arial" w:cs="Arial"/>
          <w:sz w:val="22"/>
          <w:szCs w:val="22"/>
        </w:rPr>
        <w:t xml:space="preserve">epartment and community emergency response training and drills </w:t>
      </w:r>
      <w:r w:rsidR="003813D7" w:rsidRPr="007D2724">
        <w:rPr>
          <w:rFonts w:ascii="Arial" w:hAnsi="Arial" w:cs="Arial"/>
          <w:sz w:val="22"/>
          <w:szCs w:val="22"/>
        </w:rPr>
        <w:t>supporting</w:t>
      </w:r>
      <w:r w:rsidR="00350BD9" w:rsidRPr="007D2724">
        <w:rPr>
          <w:rFonts w:ascii="Arial" w:hAnsi="Arial" w:cs="Arial"/>
          <w:sz w:val="22"/>
          <w:szCs w:val="22"/>
        </w:rPr>
        <w:t xml:space="preserve"> disaster preparedness. Maintains home preparedness to respond in the case of a disaster.</w:t>
      </w:r>
    </w:p>
    <w:p w14:paraId="225B56AB" w14:textId="7EA8760A" w:rsidR="00441D31" w:rsidRPr="00441D31" w:rsidRDefault="00441D31" w:rsidP="00441D31">
      <w:pPr>
        <w:spacing w:after="120"/>
        <w:ind w:left="360" w:hanging="360"/>
        <w:rPr>
          <w:rFonts w:ascii="Arial" w:hAnsi="Arial" w:cs="Arial"/>
          <w:sz w:val="22"/>
          <w:szCs w:val="22"/>
        </w:rPr>
      </w:pPr>
      <w:r w:rsidRPr="007D2724">
        <w:rPr>
          <w:rFonts w:ascii="Arial" w:hAnsi="Arial" w:cs="Arial"/>
          <w:sz w:val="22"/>
          <w:szCs w:val="22"/>
        </w:rPr>
        <w:t xml:space="preserve">21. </w:t>
      </w:r>
      <w:r w:rsidRPr="00441D31">
        <w:rPr>
          <w:rFonts w:ascii="Arial" w:hAnsi="Arial" w:cs="Arial"/>
          <w:sz w:val="22"/>
          <w:szCs w:val="22"/>
        </w:rPr>
        <w:t>Performs other duties as assigned.</w:t>
      </w:r>
    </w:p>
    <w:p w14:paraId="45C0CE9C" w14:textId="77777777" w:rsidR="00DF607B" w:rsidRPr="00625458" w:rsidRDefault="00DF607B" w:rsidP="00625458">
      <w:pPr>
        <w:spacing w:before="120" w:after="120"/>
        <w:rPr>
          <w:rFonts w:ascii="Arial" w:hAnsi="Arial" w:cs="Arial"/>
          <w:b/>
          <w:sz w:val="26"/>
        </w:rPr>
      </w:pPr>
      <w:r w:rsidRPr="00D02F5B">
        <w:rPr>
          <w:rFonts w:ascii="Arial" w:hAnsi="Arial" w:cs="Arial"/>
          <w:b/>
          <w:sz w:val="26"/>
        </w:rPr>
        <w:t>Knowledge</w:t>
      </w:r>
      <w:r w:rsidR="00B2381E">
        <w:rPr>
          <w:rFonts w:ascii="Arial" w:hAnsi="Arial" w:cs="Arial"/>
          <w:b/>
          <w:sz w:val="26"/>
        </w:rPr>
        <w:t>/</w:t>
      </w:r>
      <w:r w:rsidRPr="00D02F5B">
        <w:rPr>
          <w:rFonts w:ascii="Arial" w:hAnsi="Arial" w:cs="Arial"/>
          <w:b/>
          <w:sz w:val="26"/>
        </w:rPr>
        <w:t xml:space="preserve">Skills </w:t>
      </w:r>
    </w:p>
    <w:p w14:paraId="7A84339B" w14:textId="28636C43" w:rsidR="00D372A6" w:rsidRPr="007A0256" w:rsidRDefault="00D372A6" w:rsidP="00D372A6">
      <w:pPr>
        <w:tabs>
          <w:tab w:val="left" w:pos="360"/>
        </w:tabs>
        <w:spacing w:after="120"/>
        <w:rPr>
          <w:rFonts w:ascii="Arial" w:hAnsi="Arial" w:cs="Arial"/>
          <w:sz w:val="22"/>
          <w:szCs w:val="22"/>
        </w:rPr>
      </w:pPr>
      <w:r w:rsidRPr="007A0256">
        <w:rPr>
          <w:rFonts w:ascii="Arial" w:hAnsi="Arial" w:cs="Arial"/>
          <w:sz w:val="22"/>
          <w:szCs w:val="22"/>
        </w:rPr>
        <w:t xml:space="preserve">Knowledge of anatomy, physiology, pathophysiology, epidemiology, physical </w:t>
      </w:r>
      <w:r w:rsidR="00F4433E" w:rsidRPr="007A0256">
        <w:rPr>
          <w:rFonts w:ascii="Arial" w:hAnsi="Arial" w:cs="Arial"/>
          <w:sz w:val="22"/>
          <w:szCs w:val="22"/>
        </w:rPr>
        <w:t>assessment,</w:t>
      </w:r>
      <w:r w:rsidRPr="007A0256">
        <w:rPr>
          <w:rFonts w:ascii="Arial" w:hAnsi="Arial" w:cs="Arial"/>
          <w:sz w:val="22"/>
          <w:szCs w:val="22"/>
        </w:rPr>
        <w:t xml:space="preserve"> and basic pharmacology</w:t>
      </w:r>
    </w:p>
    <w:p w14:paraId="3CBCBAC5" w14:textId="77777777" w:rsidR="00D372A6" w:rsidRPr="007A0256" w:rsidRDefault="00D372A6" w:rsidP="00D372A6">
      <w:pPr>
        <w:tabs>
          <w:tab w:val="left" w:pos="360"/>
        </w:tabs>
        <w:spacing w:after="120"/>
        <w:rPr>
          <w:rFonts w:ascii="Arial" w:hAnsi="Arial" w:cs="Arial"/>
          <w:sz w:val="22"/>
          <w:szCs w:val="22"/>
        </w:rPr>
      </w:pPr>
      <w:r w:rsidRPr="007A0256">
        <w:rPr>
          <w:rFonts w:ascii="Arial" w:hAnsi="Arial" w:cs="Arial"/>
          <w:sz w:val="22"/>
          <w:szCs w:val="22"/>
        </w:rPr>
        <w:t>Knowledge of health care systems structure and function (primary care services, community resources and private providers), allowing for appropriate client referrals based upon patient need and program guidelines</w:t>
      </w:r>
    </w:p>
    <w:p w14:paraId="2F55DBFA" w14:textId="2AC88287" w:rsidR="00D372A6" w:rsidRPr="007A0256" w:rsidRDefault="00D372A6" w:rsidP="00D372A6">
      <w:pPr>
        <w:pStyle w:val="reg"/>
        <w:tabs>
          <w:tab w:val="left" w:pos="360"/>
        </w:tabs>
        <w:spacing w:after="120"/>
        <w:rPr>
          <w:rFonts w:ascii="Arial" w:hAnsi="Arial" w:cs="Arial"/>
          <w:szCs w:val="22"/>
        </w:rPr>
      </w:pPr>
      <w:r w:rsidRPr="007A0256">
        <w:rPr>
          <w:rFonts w:ascii="Arial" w:hAnsi="Arial" w:cs="Arial"/>
          <w:szCs w:val="22"/>
        </w:rPr>
        <w:t xml:space="preserve">Knowledge of human systems (wellness, illness, growth and development, human behavior, psychosocial development, </w:t>
      </w:r>
      <w:r w:rsidR="00F4433E" w:rsidRPr="007A0256">
        <w:rPr>
          <w:rFonts w:ascii="Arial" w:hAnsi="Arial" w:cs="Arial"/>
          <w:szCs w:val="22"/>
        </w:rPr>
        <w:t>family,</w:t>
      </w:r>
      <w:r w:rsidRPr="007A0256">
        <w:rPr>
          <w:rFonts w:ascii="Arial" w:hAnsi="Arial" w:cs="Arial"/>
          <w:szCs w:val="22"/>
        </w:rPr>
        <w:t xml:space="preserve"> and community systems) and alternative health care treatments</w:t>
      </w:r>
    </w:p>
    <w:p w14:paraId="362BF0A0" w14:textId="4A88D183" w:rsidR="00B46568" w:rsidRPr="00A70BDE" w:rsidRDefault="00B46568" w:rsidP="00B46568">
      <w:pPr>
        <w:pStyle w:val="reg"/>
        <w:tabs>
          <w:tab w:val="left" w:pos="360"/>
        </w:tabs>
        <w:spacing w:after="120"/>
        <w:rPr>
          <w:rFonts w:ascii="Arial" w:hAnsi="Arial" w:cs="Arial"/>
          <w:szCs w:val="22"/>
        </w:rPr>
      </w:pPr>
      <w:r w:rsidRPr="00A70BDE">
        <w:rPr>
          <w:rFonts w:ascii="Arial" w:hAnsi="Arial" w:cs="Arial"/>
          <w:szCs w:val="22"/>
        </w:rPr>
        <w:t xml:space="preserve">Knowledge of </w:t>
      </w:r>
      <w:r w:rsidRPr="007A0256">
        <w:rPr>
          <w:rFonts w:ascii="Arial" w:hAnsi="Arial" w:cs="Arial"/>
          <w:szCs w:val="22"/>
        </w:rPr>
        <w:t xml:space="preserve">root causes, especially racial </w:t>
      </w:r>
      <w:r w:rsidR="007A0256" w:rsidRPr="007A0256">
        <w:rPr>
          <w:rFonts w:ascii="Arial" w:hAnsi="Arial" w:cs="Arial"/>
          <w:szCs w:val="22"/>
        </w:rPr>
        <w:t>in</w:t>
      </w:r>
      <w:r w:rsidRPr="007A0256">
        <w:rPr>
          <w:rFonts w:ascii="Arial" w:hAnsi="Arial" w:cs="Arial"/>
          <w:szCs w:val="22"/>
        </w:rPr>
        <w:t xml:space="preserve">equity, and </w:t>
      </w:r>
      <w:r w:rsidRPr="00A70BDE">
        <w:rPr>
          <w:rFonts w:ascii="Arial" w:hAnsi="Arial" w:cs="Arial"/>
          <w:szCs w:val="22"/>
        </w:rPr>
        <w:t>socio-economic, political, and cultural variables that influence and impact the environment of care and the patient experience</w:t>
      </w:r>
    </w:p>
    <w:p w14:paraId="0BE4D972" w14:textId="77777777" w:rsidR="00D372A6" w:rsidRPr="007A0256" w:rsidRDefault="00D372A6" w:rsidP="00D372A6">
      <w:pPr>
        <w:pStyle w:val="reg"/>
        <w:tabs>
          <w:tab w:val="left" w:pos="360"/>
        </w:tabs>
        <w:spacing w:after="120"/>
        <w:rPr>
          <w:rFonts w:ascii="Arial" w:hAnsi="Arial" w:cs="Arial"/>
          <w:szCs w:val="22"/>
        </w:rPr>
      </w:pPr>
      <w:r w:rsidRPr="007A0256">
        <w:rPr>
          <w:rFonts w:ascii="Arial" w:hAnsi="Arial" w:cs="Arial"/>
          <w:szCs w:val="22"/>
        </w:rPr>
        <w:t xml:space="preserve">Knowledge of prescribed treatments and medical interventions, monitoring and documentation of a patient’s treatment progress and response, and indications for referral to providers </w:t>
      </w:r>
    </w:p>
    <w:p w14:paraId="10EA98A5" w14:textId="562BCB39" w:rsidR="00D372A6" w:rsidRPr="00623F96" w:rsidRDefault="00D372A6" w:rsidP="00D372A6">
      <w:pPr>
        <w:pStyle w:val="reg"/>
        <w:tabs>
          <w:tab w:val="left" w:pos="360"/>
        </w:tabs>
        <w:spacing w:after="120"/>
        <w:rPr>
          <w:rFonts w:ascii="Arial" w:hAnsi="Arial" w:cs="Arial"/>
          <w:szCs w:val="22"/>
        </w:rPr>
      </w:pPr>
      <w:r w:rsidRPr="00623F96">
        <w:rPr>
          <w:rFonts w:ascii="Arial" w:hAnsi="Arial" w:cs="Arial"/>
          <w:szCs w:val="22"/>
        </w:rPr>
        <w:t>Knowledge of documentation requirements</w:t>
      </w:r>
      <w:r w:rsidR="00C67832">
        <w:rPr>
          <w:rFonts w:ascii="Arial" w:hAnsi="Arial" w:cs="Arial"/>
          <w:szCs w:val="22"/>
        </w:rPr>
        <w:t xml:space="preserve"> for electronic</w:t>
      </w:r>
      <w:r w:rsidRPr="00623F96">
        <w:rPr>
          <w:rFonts w:ascii="Arial" w:hAnsi="Arial" w:cs="Arial"/>
          <w:szCs w:val="22"/>
        </w:rPr>
        <w:t xml:space="preserve"> </w:t>
      </w:r>
      <w:r w:rsidR="00B46568">
        <w:rPr>
          <w:rFonts w:ascii="Arial" w:hAnsi="Arial" w:cs="Arial"/>
          <w:szCs w:val="22"/>
        </w:rPr>
        <w:t xml:space="preserve">health </w:t>
      </w:r>
      <w:r w:rsidRPr="00623F96">
        <w:rPr>
          <w:rFonts w:ascii="Arial" w:hAnsi="Arial" w:cs="Arial"/>
          <w:szCs w:val="22"/>
        </w:rPr>
        <w:t>record</w:t>
      </w:r>
      <w:r w:rsidR="00C67832">
        <w:rPr>
          <w:rFonts w:ascii="Arial" w:hAnsi="Arial" w:cs="Arial"/>
          <w:szCs w:val="22"/>
        </w:rPr>
        <w:t>s</w:t>
      </w:r>
      <w:r w:rsidRPr="00623F96">
        <w:rPr>
          <w:rFonts w:ascii="Arial" w:hAnsi="Arial" w:cs="Arial"/>
          <w:szCs w:val="22"/>
        </w:rPr>
        <w:t xml:space="preserve">, </w:t>
      </w:r>
      <w:r w:rsidR="00C67832">
        <w:rPr>
          <w:rFonts w:ascii="Arial" w:hAnsi="Arial" w:cs="Arial"/>
          <w:szCs w:val="22"/>
        </w:rPr>
        <w:t xml:space="preserve">medical record forms, </w:t>
      </w:r>
      <w:r w:rsidRPr="00623F96">
        <w:rPr>
          <w:rFonts w:ascii="Arial" w:hAnsi="Arial" w:cs="Arial"/>
          <w:szCs w:val="22"/>
        </w:rPr>
        <w:t xml:space="preserve">State and Federal laws that govern </w:t>
      </w:r>
      <w:r w:rsidR="003813D7">
        <w:rPr>
          <w:rFonts w:ascii="Arial" w:hAnsi="Arial" w:cs="Arial"/>
          <w:szCs w:val="22"/>
        </w:rPr>
        <w:t>the </w:t>
      </w:r>
      <w:r w:rsidRPr="00623F96">
        <w:rPr>
          <w:rFonts w:ascii="Arial" w:hAnsi="Arial" w:cs="Arial"/>
          <w:szCs w:val="22"/>
        </w:rPr>
        <w:t xml:space="preserve">release of health care information, </w:t>
      </w:r>
      <w:r w:rsidR="00C67832">
        <w:rPr>
          <w:rFonts w:ascii="Arial" w:hAnsi="Arial" w:cs="Arial"/>
          <w:szCs w:val="22"/>
        </w:rPr>
        <w:t xml:space="preserve">and </w:t>
      </w:r>
      <w:r w:rsidRPr="00623F96">
        <w:rPr>
          <w:rFonts w:ascii="Arial" w:hAnsi="Arial" w:cs="Arial"/>
          <w:szCs w:val="22"/>
        </w:rPr>
        <w:t>patient consent</w:t>
      </w:r>
    </w:p>
    <w:p w14:paraId="67C7B826" w14:textId="7DDA5B03" w:rsidR="008B7001" w:rsidRPr="00623F96" w:rsidRDefault="008B7001" w:rsidP="008B7001">
      <w:pPr>
        <w:pStyle w:val="reg"/>
        <w:tabs>
          <w:tab w:val="left" w:pos="360"/>
        </w:tabs>
        <w:spacing w:after="120"/>
        <w:rPr>
          <w:rFonts w:ascii="Arial" w:hAnsi="Arial" w:cs="Arial"/>
          <w:szCs w:val="22"/>
        </w:rPr>
      </w:pPr>
      <w:r w:rsidRPr="00623F96">
        <w:rPr>
          <w:rFonts w:ascii="Arial" w:hAnsi="Arial" w:cs="Arial"/>
          <w:szCs w:val="22"/>
        </w:rPr>
        <w:t xml:space="preserve">Knowledge of Washington State law (WAC 18.79) relating to nursing care, federal health care regulations, Nurse Practice guidelines, Patient Bill of Rights, </w:t>
      </w:r>
      <w:r>
        <w:rPr>
          <w:rFonts w:ascii="Arial" w:hAnsi="Arial" w:cs="Arial"/>
          <w:szCs w:val="22"/>
        </w:rPr>
        <w:t xml:space="preserve">and </w:t>
      </w:r>
      <w:r w:rsidRPr="00623F96">
        <w:rPr>
          <w:rFonts w:ascii="Arial" w:hAnsi="Arial" w:cs="Arial"/>
          <w:szCs w:val="22"/>
        </w:rPr>
        <w:t>clinical pract</w:t>
      </w:r>
      <w:r>
        <w:rPr>
          <w:rFonts w:ascii="Arial" w:hAnsi="Arial" w:cs="Arial"/>
          <w:szCs w:val="22"/>
        </w:rPr>
        <w:t>ice guidelines for patient care</w:t>
      </w:r>
    </w:p>
    <w:p w14:paraId="34A1B3C0" w14:textId="77777777" w:rsidR="008B7001" w:rsidRDefault="008B7001" w:rsidP="00D372A6">
      <w:pPr>
        <w:pStyle w:val="reg"/>
        <w:tabs>
          <w:tab w:val="left" w:pos="360"/>
        </w:tabs>
        <w:spacing w:after="120"/>
        <w:rPr>
          <w:rFonts w:ascii="Arial" w:hAnsi="Arial" w:cs="Arial"/>
          <w:szCs w:val="22"/>
        </w:rPr>
      </w:pPr>
    </w:p>
    <w:p w14:paraId="12EEA113" w14:textId="1A75CF62" w:rsidR="00D372A6" w:rsidRPr="007A0256" w:rsidRDefault="00D372A6" w:rsidP="00D372A6">
      <w:pPr>
        <w:pStyle w:val="reg"/>
        <w:tabs>
          <w:tab w:val="left" w:pos="360"/>
        </w:tabs>
        <w:spacing w:after="120"/>
        <w:rPr>
          <w:rFonts w:ascii="Arial" w:hAnsi="Arial" w:cs="Arial"/>
          <w:szCs w:val="22"/>
        </w:rPr>
      </w:pPr>
      <w:r w:rsidRPr="007A0256">
        <w:rPr>
          <w:rFonts w:ascii="Arial" w:hAnsi="Arial" w:cs="Arial"/>
          <w:szCs w:val="22"/>
        </w:rPr>
        <w:lastRenderedPageBreak/>
        <w:t xml:space="preserve">Knowledge of health care technology, equipment, </w:t>
      </w:r>
      <w:r w:rsidR="00F4433E" w:rsidRPr="007A0256">
        <w:rPr>
          <w:rFonts w:ascii="Arial" w:hAnsi="Arial" w:cs="Arial"/>
          <w:szCs w:val="22"/>
        </w:rPr>
        <w:t>supplies,</w:t>
      </w:r>
      <w:r w:rsidRPr="007A0256">
        <w:rPr>
          <w:rFonts w:ascii="Arial" w:hAnsi="Arial" w:cs="Arial"/>
          <w:szCs w:val="22"/>
        </w:rPr>
        <w:t xml:space="preserve"> and materials needed for medical treatment. Familiarity with the systems required to maintain the supplies; ability to repair and calibrate clinic equipment</w:t>
      </w:r>
    </w:p>
    <w:p w14:paraId="67A6130B" w14:textId="5641F23D" w:rsidR="00D372A6" w:rsidRPr="007A0256" w:rsidRDefault="00D372A6" w:rsidP="00D372A6">
      <w:pPr>
        <w:pStyle w:val="reg"/>
        <w:tabs>
          <w:tab w:val="left" w:pos="360"/>
        </w:tabs>
        <w:spacing w:after="120"/>
        <w:rPr>
          <w:rFonts w:ascii="Arial" w:hAnsi="Arial" w:cs="Arial"/>
          <w:szCs w:val="22"/>
        </w:rPr>
      </w:pPr>
      <w:r w:rsidRPr="007A0256">
        <w:rPr>
          <w:rFonts w:ascii="Arial" w:hAnsi="Arial" w:cs="Arial"/>
          <w:szCs w:val="22"/>
        </w:rPr>
        <w:t>Knowledge of adult learning and health education techniques and principles</w:t>
      </w:r>
      <w:r w:rsidR="00CF11A6" w:rsidRPr="007A0256">
        <w:rPr>
          <w:rFonts w:ascii="Arial" w:hAnsi="Arial" w:cs="Arial"/>
          <w:szCs w:val="22"/>
        </w:rPr>
        <w:t>,</w:t>
      </w:r>
      <w:r w:rsidRPr="007A0256">
        <w:rPr>
          <w:rFonts w:ascii="Arial" w:hAnsi="Arial" w:cs="Arial"/>
          <w:szCs w:val="22"/>
        </w:rPr>
        <w:t xml:space="preserve"> including reproductive health education, related services information, option counseling</w:t>
      </w:r>
      <w:r w:rsidR="00CF11A6" w:rsidRPr="007A0256">
        <w:rPr>
          <w:rFonts w:ascii="Arial" w:hAnsi="Arial" w:cs="Arial"/>
          <w:szCs w:val="22"/>
        </w:rPr>
        <w:t>,</w:t>
      </w:r>
      <w:r w:rsidRPr="007A0256">
        <w:rPr>
          <w:rFonts w:ascii="Arial" w:hAnsi="Arial" w:cs="Arial"/>
          <w:szCs w:val="22"/>
        </w:rPr>
        <w:t xml:space="preserve"> and emergency contraception services</w:t>
      </w:r>
    </w:p>
    <w:p w14:paraId="69356F3A" w14:textId="52E4B36D" w:rsidR="00D372A6" w:rsidRPr="007A0256" w:rsidRDefault="00D372A6" w:rsidP="00D372A6">
      <w:pPr>
        <w:pStyle w:val="reg"/>
        <w:tabs>
          <w:tab w:val="left" w:pos="360"/>
        </w:tabs>
        <w:spacing w:after="120"/>
        <w:rPr>
          <w:rFonts w:ascii="Arial" w:hAnsi="Arial" w:cs="Arial"/>
          <w:szCs w:val="22"/>
        </w:rPr>
      </w:pPr>
      <w:r w:rsidRPr="007A0256">
        <w:rPr>
          <w:rFonts w:ascii="Arial" w:hAnsi="Arial" w:cs="Arial"/>
          <w:szCs w:val="22"/>
        </w:rPr>
        <w:t>Knowledge and skill in crisis intervention</w:t>
      </w:r>
      <w:r w:rsidR="003813D7" w:rsidRPr="007A0256">
        <w:rPr>
          <w:rFonts w:ascii="Arial" w:hAnsi="Arial" w:cs="Arial"/>
          <w:szCs w:val="22"/>
        </w:rPr>
        <w:t>,</w:t>
      </w:r>
      <w:r w:rsidRPr="007A0256">
        <w:rPr>
          <w:rFonts w:ascii="Arial" w:hAnsi="Arial" w:cs="Arial"/>
          <w:szCs w:val="22"/>
        </w:rPr>
        <w:t xml:space="preserve"> </w:t>
      </w:r>
      <w:r w:rsidR="007A0256">
        <w:rPr>
          <w:rFonts w:ascii="Arial" w:hAnsi="Arial" w:cs="Arial"/>
          <w:szCs w:val="22"/>
        </w:rPr>
        <w:t xml:space="preserve">patient triage, </w:t>
      </w:r>
      <w:r w:rsidRPr="007A0256">
        <w:rPr>
          <w:rFonts w:ascii="Arial" w:hAnsi="Arial" w:cs="Arial"/>
          <w:szCs w:val="22"/>
        </w:rPr>
        <w:t>and medical care coordination</w:t>
      </w:r>
    </w:p>
    <w:p w14:paraId="41F8E2EE" w14:textId="77777777" w:rsidR="00D372A6" w:rsidRPr="007A0256" w:rsidRDefault="00D372A6" w:rsidP="007D2724">
      <w:pPr>
        <w:pStyle w:val="reg"/>
        <w:tabs>
          <w:tab w:val="left" w:pos="360"/>
        </w:tabs>
        <w:spacing w:after="120"/>
        <w:rPr>
          <w:rFonts w:ascii="Arial" w:hAnsi="Arial" w:cs="Arial"/>
          <w:szCs w:val="22"/>
        </w:rPr>
      </w:pPr>
      <w:r w:rsidRPr="007A0256">
        <w:rPr>
          <w:rFonts w:ascii="Arial" w:hAnsi="Arial" w:cs="Arial"/>
          <w:szCs w:val="22"/>
        </w:rPr>
        <w:t>Knowledge of the leadership skills required to delegate tasks and coordinate the patient care team effort to provide efficient clinic flow</w:t>
      </w:r>
    </w:p>
    <w:p w14:paraId="04269CA8" w14:textId="1F62CEC4" w:rsidR="00D372A6" w:rsidRPr="007A0256" w:rsidRDefault="00D372A6" w:rsidP="00D372A6">
      <w:pPr>
        <w:pStyle w:val="reg"/>
        <w:tabs>
          <w:tab w:val="left" w:pos="360"/>
        </w:tabs>
        <w:spacing w:after="120"/>
        <w:rPr>
          <w:rFonts w:ascii="Arial" w:hAnsi="Arial" w:cs="Arial"/>
          <w:szCs w:val="22"/>
          <w:u w:val="single"/>
        </w:rPr>
      </w:pPr>
      <w:r w:rsidRPr="007A0256">
        <w:rPr>
          <w:rFonts w:ascii="Arial" w:hAnsi="Arial" w:cs="Arial"/>
          <w:szCs w:val="22"/>
        </w:rPr>
        <w:t xml:space="preserve">Knowledge of research </w:t>
      </w:r>
      <w:r w:rsidR="00CF11A6" w:rsidRPr="007A0256">
        <w:rPr>
          <w:rFonts w:ascii="Arial" w:hAnsi="Arial" w:cs="Arial"/>
          <w:szCs w:val="22"/>
        </w:rPr>
        <w:t>principles</w:t>
      </w:r>
      <w:r w:rsidR="007A0256">
        <w:rPr>
          <w:rFonts w:ascii="Arial" w:hAnsi="Arial" w:cs="Arial"/>
          <w:szCs w:val="22"/>
        </w:rPr>
        <w:t xml:space="preserve"> and application</w:t>
      </w:r>
      <w:r w:rsidR="003813D7" w:rsidRPr="007A0256">
        <w:rPr>
          <w:rFonts w:ascii="Arial" w:hAnsi="Arial" w:cs="Arial"/>
          <w:szCs w:val="22"/>
        </w:rPr>
        <w:t>,</w:t>
      </w:r>
      <w:r w:rsidR="00CF11A6" w:rsidRPr="007A0256">
        <w:rPr>
          <w:rFonts w:ascii="Arial" w:hAnsi="Arial" w:cs="Arial"/>
          <w:szCs w:val="22"/>
        </w:rPr>
        <w:t xml:space="preserve"> </w:t>
      </w:r>
      <w:r w:rsidR="007A0256">
        <w:rPr>
          <w:rFonts w:ascii="Arial" w:hAnsi="Arial" w:cs="Arial"/>
          <w:szCs w:val="22"/>
        </w:rPr>
        <w:t xml:space="preserve">as well as </w:t>
      </w:r>
      <w:r w:rsidRPr="007A0256">
        <w:rPr>
          <w:rFonts w:ascii="Arial" w:hAnsi="Arial" w:cs="Arial"/>
          <w:szCs w:val="22"/>
        </w:rPr>
        <w:t>quality assurance</w:t>
      </w:r>
      <w:r w:rsidR="007A0256">
        <w:rPr>
          <w:rFonts w:ascii="Arial" w:hAnsi="Arial" w:cs="Arial"/>
          <w:szCs w:val="22"/>
        </w:rPr>
        <w:t xml:space="preserve"> and </w:t>
      </w:r>
      <w:r w:rsidRPr="007A0256">
        <w:rPr>
          <w:rFonts w:ascii="Arial" w:hAnsi="Arial" w:cs="Arial"/>
          <w:szCs w:val="22"/>
        </w:rPr>
        <w:t>improvement systems</w:t>
      </w:r>
    </w:p>
    <w:p w14:paraId="5854847D" w14:textId="77777777" w:rsidR="00D372A6" w:rsidRPr="007A0256" w:rsidRDefault="00D372A6" w:rsidP="00D372A6">
      <w:pPr>
        <w:pStyle w:val="reg"/>
        <w:tabs>
          <w:tab w:val="left" w:pos="360"/>
        </w:tabs>
        <w:spacing w:after="120"/>
        <w:rPr>
          <w:rFonts w:ascii="Arial" w:hAnsi="Arial" w:cs="Arial"/>
          <w:szCs w:val="22"/>
        </w:rPr>
      </w:pPr>
      <w:r w:rsidRPr="007A0256">
        <w:rPr>
          <w:rFonts w:ascii="Arial" w:hAnsi="Arial" w:cs="Arial"/>
          <w:szCs w:val="22"/>
        </w:rPr>
        <w:t>Skill in the application of OSHA/WISHA standards</w:t>
      </w:r>
    </w:p>
    <w:p w14:paraId="23DA0472" w14:textId="77777777" w:rsidR="00D372A6" w:rsidRPr="007A0256" w:rsidRDefault="00D372A6" w:rsidP="00D372A6">
      <w:pPr>
        <w:pStyle w:val="reg"/>
        <w:tabs>
          <w:tab w:val="left" w:pos="360"/>
        </w:tabs>
        <w:spacing w:after="120"/>
        <w:rPr>
          <w:rFonts w:ascii="Arial" w:hAnsi="Arial" w:cs="Arial"/>
          <w:szCs w:val="22"/>
        </w:rPr>
      </w:pPr>
      <w:r w:rsidRPr="007A0256">
        <w:rPr>
          <w:rFonts w:ascii="Arial" w:hAnsi="Arial" w:cs="Arial"/>
          <w:szCs w:val="22"/>
        </w:rPr>
        <w:t>Skill in initiating appropriate crisis interventions and emergency response</w:t>
      </w:r>
    </w:p>
    <w:p w14:paraId="6A790252" w14:textId="77777777" w:rsidR="00B46568" w:rsidRDefault="00B46568" w:rsidP="00B46568">
      <w:pPr>
        <w:spacing w:after="120"/>
        <w:rPr>
          <w:rFonts w:ascii="Arial" w:hAnsi="Arial" w:cs="Arial"/>
          <w:sz w:val="22"/>
          <w:szCs w:val="22"/>
        </w:rPr>
      </w:pPr>
      <w:r>
        <w:rPr>
          <w:rFonts w:ascii="Arial" w:hAnsi="Arial" w:cs="Arial"/>
          <w:sz w:val="22"/>
          <w:szCs w:val="22"/>
        </w:rPr>
        <w:t>Ability to identify knowledge deficits and articulate training needs</w:t>
      </w:r>
    </w:p>
    <w:p w14:paraId="6B19C0DB" w14:textId="3F9F408D" w:rsidR="008B7001" w:rsidRPr="00270A91" w:rsidRDefault="008B7001" w:rsidP="00B46568">
      <w:pPr>
        <w:spacing w:after="120"/>
        <w:rPr>
          <w:rFonts w:ascii="Arial" w:hAnsi="Arial" w:cs="Arial"/>
          <w:sz w:val="22"/>
          <w:szCs w:val="22"/>
        </w:rPr>
      </w:pPr>
      <w:r>
        <w:rPr>
          <w:rFonts w:ascii="Arial" w:hAnsi="Arial" w:cs="Arial"/>
          <w:sz w:val="22"/>
          <w:szCs w:val="22"/>
        </w:rPr>
        <w:t>Communication skills (oral, written, and active listening)</w:t>
      </w:r>
    </w:p>
    <w:p w14:paraId="52D125B1" w14:textId="4E7D1EE4" w:rsidR="00D53051" w:rsidRPr="00D53051" w:rsidRDefault="00D53051" w:rsidP="00D53051">
      <w:pPr>
        <w:spacing w:after="120"/>
        <w:rPr>
          <w:rFonts w:ascii="Arial" w:hAnsi="Arial" w:cs="Arial"/>
          <w:sz w:val="22"/>
          <w:szCs w:val="22"/>
        </w:rPr>
      </w:pPr>
      <w:r w:rsidRPr="00D53051">
        <w:rPr>
          <w:rFonts w:ascii="Arial" w:hAnsi="Arial" w:cs="Arial"/>
          <w:sz w:val="22"/>
          <w:szCs w:val="22"/>
        </w:rPr>
        <w:t>Ability to effectively engage in and sustain relationships with people from diverse cultures and socio-economic backgrounds</w:t>
      </w:r>
    </w:p>
    <w:p w14:paraId="4F05443C" w14:textId="321E9E5D" w:rsidR="003813D7" w:rsidRPr="00270A91" w:rsidRDefault="00303EF0" w:rsidP="001E3558">
      <w:pPr>
        <w:spacing w:after="120"/>
        <w:rPr>
          <w:rFonts w:ascii="Arial" w:hAnsi="Arial" w:cs="Arial"/>
          <w:sz w:val="22"/>
          <w:szCs w:val="22"/>
        </w:rPr>
      </w:pPr>
      <w:r>
        <w:rPr>
          <w:rFonts w:ascii="Arial" w:hAnsi="Arial" w:cs="Arial"/>
          <w:sz w:val="22"/>
          <w:szCs w:val="22"/>
        </w:rPr>
        <w:t>A</w:t>
      </w:r>
      <w:r w:rsidR="00270A91" w:rsidRPr="00270A91">
        <w:rPr>
          <w:rFonts w:ascii="Arial" w:hAnsi="Arial" w:cs="Arial"/>
          <w:sz w:val="22"/>
          <w:szCs w:val="22"/>
        </w:rPr>
        <w:t xml:space="preserve">bility to work independently </w:t>
      </w:r>
      <w:r>
        <w:rPr>
          <w:rFonts w:ascii="Arial" w:hAnsi="Arial" w:cs="Arial"/>
          <w:sz w:val="22"/>
          <w:szCs w:val="22"/>
        </w:rPr>
        <w:t>and</w:t>
      </w:r>
      <w:r w:rsidR="00270A91" w:rsidRPr="00270A91">
        <w:rPr>
          <w:rFonts w:ascii="Arial" w:hAnsi="Arial" w:cs="Arial"/>
          <w:sz w:val="22"/>
          <w:szCs w:val="22"/>
        </w:rPr>
        <w:t xml:space="preserve"> </w:t>
      </w:r>
      <w:r>
        <w:rPr>
          <w:rFonts w:ascii="Arial" w:hAnsi="Arial" w:cs="Arial"/>
          <w:sz w:val="22"/>
          <w:szCs w:val="22"/>
        </w:rPr>
        <w:t>a</w:t>
      </w:r>
      <w:r w:rsidR="001E3558">
        <w:rPr>
          <w:rFonts w:ascii="Arial" w:hAnsi="Arial" w:cs="Arial"/>
          <w:sz w:val="22"/>
          <w:szCs w:val="22"/>
        </w:rPr>
        <w:t>s</w:t>
      </w:r>
      <w:r w:rsidR="00270A91" w:rsidRPr="00270A91">
        <w:rPr>
          <w:rFonts w:ascii="Arial" w:hAnsi="Arial" w:cs="Arial"/>
          <w:sz w:val="22"/>
          <w:szCs w:val="22"/>
        </w:rPr>
        <w:t xml:space="preserve"> </w:t>
      </w:r>
      <w:r w:rsidR="001E3558">
        <w:rPr>
          <w:rFonts w:ascii="Arial" w:hAnsi="Arial" w:cs="Arial"/>
          <w:sz w:val="22"/>
          <w:szCs w:val="22"/>
        </w:rPr>
        <w:t xml:space="preserve">a </w:t>
      </w:r>
      <w:r w:rsidR="00270A91" w:rsidRPr="00270A91">
        <w:rPr>
          <w:rFonts w:ascii="Arial" w:hAnsi="Arial" w:cs="Arial"/>
          <w:sz w:val="22"/>
          <w:szCs w:val="22"/>
        </w:rPr>
        <w:t>team</w:t>
      </w:r>
      <w:r w:rsidR="001E3558">
        <w:rPr>
          <w:rFonts w:ascii="Arial" w:hAnsi="Arial" w:cs="Arial"/>
          <w:sz w:val="22"/>
          <w:szCs w:val="22"/>
        </w:rPr>
        <w:t xml:space="preserve"> member</w:t>
      </w:r>
    </w:p>
    <w:p w14:paraId="41F13337" w14:textId="78649BED" w:rsidR="0009471F" w:rsidRPr="00005EC9" w:rsidRDefault="0009471F" w:rsidP="0009471F">
      <w:pPr>
        <w:spacing w:after="120"/>
        <w:rPr>
          <w:rFonts w:ascii="Arial" w:hAnsi="Arial" w:cs="Arial"/>
          <w:sz w:val="22"/>
          <w:szCs w:val="22"/>
        </w:rPr>
      </w:pPr>
      <w:r w:rsidRPr="0009471F">
        <w:rPr>
          <w:rFonts w:ascii="Arial" w:hAnsi="Arial" w:cs="Arial"/>
          <w:sz w:val="22"/>
          <w:szCs w:val="22"/>
        </w:rPr>
        <w:t>Demonstrated proficiency with business applications,</w:t>
      </w:r>
      <w:r>
        <w:rPr>
          <w:rFonts w:ascii="Arial" w:hAnsi="Arial" w:cs="Arial"/>
          <w:sz w:val="22"/>
          <w:szCs w:val="22"/>
        </w:rPr>
        <w:t xml:space="preserve"> </w:t>
      </w:r>
      <w:r w:rsidRPr="0009471F">
        <w:rPr>
          <w:rFonts w:ascii="Arial" w:hAnsi="Arial" w:cs="Arial"/>
          <w:sz w:val="22"/>
          <w:szCs w:val="22"/>
        </w:rPr>
        <w:t>such as Microsoft Office suite</w:t>
      </w:r>
      <w:r>
        <w:rPr>
          <w:rFonts w:ascii="Arial" w:hAnsi="Arial" w:cs="Arial"/>
          <w:sz w:val="22"/>
          <w:szCs w:val="22"/>
        </w:rPr>
        <w:t xml:space="preserve"> </w:t>
      </w:r>
    </w:p>
    <w:p w14:paraId="45C0CEA2" w14:textId="5D468A5D" w:rsidR="00E12A82" w:rsidRPr="00625458" w:rsidRDefault="00E12A82" w:rsidP="0009471F">
      <w:pPr>
        <w:spacing w:before="120" w:after="120"/>
        <w:rPr>
          <w:rFonts w:ascii="Arial" w:hAnsi="Arial" w:cs="Arial"/>
          <w:b/>
          <w:sz w:val="26"/>
        </w:rPr>
      </w:pPr>
      <w:r w:rsidRPr="00625458">
        <w:rPr>
          <w:rFonts w:ascii="Arial" w:hAnsi="Arial" w:cs="Arial"/>
          <w:b/>
          <w:sz w:val="26"/>
        </w:rPr>
        <w:t>Education and Experience Requirements</w:t>
      </w:r>
    </w:p>
    <w:p w14:paraId="7843873F" w14:textId="2E1E8CC7" w:rsidR="00D36DD8" w:rsidRDefault="00D36DD8" w:rsidP="00101C76">
      <w:pPr>
        <w:spacing w:after="120"/>
        <w:rPr>
          <w:rFonts w:ascii="Arial" w:hAnsi="Arial" w:cs="Arial"/>
          <w:sz w:val="22"/>
          <w:szCs w:val="22"/>
        </w:rPr>
      </w:pPr>
      <w:bookmarkStart w:id="0" w:name="_Hlk179210064"/>
      <w:r>
        <w:rPr>
          <w:rFonts w:ascii="Arial" w:hAnsi="Arial" w:cs="Arial"/>
          <w:sz w:val="22"/>
          <w:szCs w:val="22"/>
        </w:rPr>
        <w:t>Graduate of a Washington State Board of Nursing approved nursing education program</w:t>
      </w:r>
    </w:p>
    <w:p w14:paraId="74FA25F0" w14:textId="5D393F70" w:rsidR="00101C76" w:rsidRPr="00101C76" w:rsidRDefault="00CF11A6" w:rsidP="00101C76">
      <w:pPr>
        <w:spacing w:after="120"/>
        <w:rPr>
          <w:rFonts w:ascii="Arial" w:hAnsi="Arial" w:cs="Arial"/>
          <w:sz w:val="22"/>
          <w:szCs w:val="22"/>
        </w:rPr>
      </w:pPr>
      <w:r>
        <w:rPr>
          <w:rFonts w:ascii="Arial" w:hAnsi="Arial" w:cs="Arial"/>
          <w:sz w:val="22"/>
          <w:szCs w:val="22"/>
        </w:rPr>
        <w:t>A</w:t>
      </w:r>
      <w:r w:rsidR="00101C76" w:rsidRPr="00101C76">
        <w:rPr>
          <w:rFonts w:ascii="Arial" w:hAnsi="Arial" w:cs="Arial"/>
          <w:sz w:val="22"/>
          <w:szCs w:val="22"/>
        </w:rPr>
        <w:t xml:space="preserve">nd any combination of education and experience that clearly demonstrates the ability to perform the job duties of the position </w:t>
      </w:r>
    </w:p>
    <w:bookmarkEnd w:id="0"/>
    <w:p w14:paraId="45C0CEA5" w14:textId="24924905" w:rsidR="00DF607B" w:rsidRPr="00625458" w:rsidRDefault="00DF607B" w:rsidP="00625458">
      <w:pPr>
        <w:spacing w:before="120" w:after="120"/>
        <w:rPr>
          <w:rFonts w:ascii="Arial" w:hAnsi="Arial" w:cs="Arial"/>
          <w:b/>
          <w:sz w:val="26"/>
        </w:rPr>
      </w:pPr>
      <w:r w:rsidRPr="00625458">
        <w:rPr>
          <w:rFonts w:ascii="Arial" w:hAnsi="Arial" w:cs="Arial"/>
          <w:b/>
          <w:sz w:val="26"/>
        </w:rPr>
        <w:t>Licensing, Certification and Other Requirements</w:t>
      </w:r>
    </w:p>
    <w:p w14:paraId="3541A9EF" w14:textId="3142B83B" w:rsidR="00B46568" w:rsidRPr="00B46568" w:rsidRDefault="00B46568" w:rsidP="00B46568">
      <w:pPr>
        <w:tabs>
          <w:tab w:val="left" w:pos="360"/>
        </w:tabs>
        <w:spacing w:after="120"/>
        <w:rPr>
          <w:rFonts w:ascii="Arial" w:hAnsi="Arial" w:cs="Arial"/>
          <w:sz w:val="22"/>
          <w:szCs w:val="22"/>
        </w:rPr>
      </w:pPr>
      <w:r w:rsidRPr="00B46568">
        <w:rPr>
          <w:rFonts w:ascii="Arial" w:hAnsi="Arial" w:cs="Arial"/>
          <w:sz w:val="22"/>
          <w:szCs w:val="22"/>
        </w:rPr>
        <w:t xml:space="preserve">Washington State Registered Nurse </w:t>
      </w:r>
      <w:r w:rsidR="00D36DD8">
        <w:rPr>
          <w:rFonts w:ascii="Arial" w:hAnsi="Arial" w:cs="Arial"/>
          <w:sz w:val="22"/>
          <w:szCs w:val="22"/>
        </w:rPr>
        <w:t xml:space="preserve">(RN) </w:t>
      </w:r>
      <w:r w:rsidRPr="00B46568">
        <w:rPr>
          <w:rFonts w:ascii="Arial" w:hAnsi="Arial" w:cs="Arial"/>
          <w:sz w:val="22"/>
          <w:szCs w:val="22"/>
        </w:rPr>
        <w:t>license</w:t>
      </w:r>
      <w:r w:rsidR="00D36DD8">
        <w:rPr>
          <w:rFonts w:ascii="Arial" w:hAnsi="Arial" w:cs="Arial"/>
          <w:sz w:val="22"/>
          <w:szCs w:val="22"/>
        </w:rPr>
        <w:t xml:space="preserve"> or valid Registered Nurse multistate license (MSL) from a participating Nurse Licensure Compact state</w:t>
      </w:r>
    </w:p>
    <w:p w14:paraId="16FB1794" w14:textId="07795934" w:rsidR="00B46568" w:rsidRPr="00B46568" w:rsidRDefault="00CF11A6" w:rsidP="00B46568">
      <w:pPr>
        <w:tabs>
          <w:tab w:val="left" w:pos="360"/>
        </w:tabs>
        <w:spacing w:after="120"/>
        <w:rPr>
          <w:rFonts w:ascii="Arial" w:hAnsi="Arial" w:cs="Arial"/>
          <w:sz w:val="22"/>
          <w:szCs w:val="22"/>
        </w:rPr>
      </w:pPr>
      <w:r>
        <w:rPr>
          <w:rFonts w:ascii="Arial" w:hAnsi="Arial" w:cs="Arial"/>
          <w:sz w:val="22"/>
          <w:szCs w:val="22"/>
        </w:rPr>
        <w:t>H</w:t>
      </w:r>
      <w:r w:rsidR="00B46568" w:rsidRPr="00B46568">
        <w:rPr>
          <w:rFonts w:ascii="Arial" w:hAnsi="Arial" w:cs="Arial"/>
          <w:sz w:val="22"/>
          <w:szCs w:val="22"/>
        </w:rPr>
        <w:t xml:space="preserve">ealth care provider </w:t>
      </w:r>
      <w:r>
        <w:rPr>
          <w:rFonts w:ascii="Arial" w:hAnsi="Arial" w:cs="Arial"/>
          <w:sz w:val="22"/>
          <w:szCs w:val="22"/>
        </w:rPr>
        <w:t>B</w:t>
      </w:r>
      <w:r w:rsidR="00B46568" w:rsidRPr="00B46568">
        <w:rPr>
          <w:rFonts w:ascii="Arial" w:hAnsi="Arial" w:cs="Arial"/>
          <w:sz w:val="22"/>
          <w:szCs w:val="22"/>
        </w:rPr>
        <w:t xml:space="preserve">asic </w:t>
      </w:r>
      <w:r>
        <w:rPr>
          <w:rFonts w:ascii="Arial" w:hAnsi="Arial" w:cs="Arial"/>
          <w:sz w:val="22"/>
          <w:szCs w:val="22"/>
        </w:rPr>
        <w:t>L</w:t>
      </w:r>
      <w:r w:rsidR="00B46568" w:rsidRPr="00B46568">
        <w:rPr>
          <w:rFonts w:ascii="Arial" w:hAnsi="Arial" w:cs="Arial"/>
          <w:sz w:val="22"/>
          <w:szCs w:val="22"/>
        </w:rPr>
        <w:t xml:space="preserve">ife </w:t>
      </w:r>
      <w:r>
        <w:rPr>
          <w:rFonts w:ascii="Arial" w:hAnsi="Arial" w:cs="Arial"/>
          <w:sz w:val="22"/>
          <w:szCs w:val="22"/>
        </w:rPr>
        <w:t>S</w:t>
      </w:r>
      <w:r w:rsidR="00B46568" w:rsidRPr="00B46568">
        <w:rPr>
          <w:rFonts w:ascii="Arial" w:hAnsi="Arial" w:cs="Arial"/>
          <w:sz w:val="22"/>
          <w:szCs w:val="22"/>
        </w:rPr>
        <w:t>upport (BLS) certification</w:t>
      </w:r>
    </w:p>
    <w:p w14:paraId="45C0CEA6" w14:textId="411AE556" w:rsidR="00DF607B" w:rsidRDefault="00B46568">
      <w:pPr>
        <w:spacing w:after="120"/>
        <w:rPr>
          <w:rFonts w:ascii="Arial" w:hAnsi="Arial" w:cs="Arial"/>
          <w:sz w:val="22"/>
          <w:szCs w:val="22"/>
        </w:rPr>
      </w:pPr>
      <w:r>
        <w:rPr>
          <w:rFonts w:ascii="Arial" w:hAnsi="Arial" w:cs="Arial"/>
          <w:sz w:val="22"/>
          <w:szCs w:val="22"/>
        </w:rPr>
        <w:t xml:space="preserve">Additional </w:t>
      </w:r>
      <w:r w:rsidR="00DF607B" w:rsidRPr="00B36D30">
        <w:rPr>
          <w:rFonts w:ascii="Arial" w:hAnsi="Arial" w:cs="Arial"/>
          <w:sz w:val="22"/>
          <w:szCs w:val="22"/>
        </w:rPr>
        <w:t>licenses, certifications and other requirements determined to be necessary to meet the business needs of the</w:t>
      </w:r>
      <w:r w:rsidR="00005EC9">
        <w:rPr>
          <w:rFonts w:ascii="Arial" w:hAnsi="Arial" w:cs="Arial"/>
          <w:sz w:val="22"/>
          <w:szCs w:val="22"/>
        </w:rPr>
        <w:t xml:space="preserve"> employing unit may be required</w:t>
      </w:r>
    </w:p>
    <w:p w14:paraId="45C0CEA7" w14:textId="77777777" w:rsidR="005E1959" w:rsidRPr="00BE0D73" w:rsidRDefault="005E1959">
      <w:pPr>
        <w:spacing w:after="120"/>
        <w:rPr>
          <w:rFonts w:ascii="Arial" w:hAnsi="Arial" w:cs="Arial"/>
          <w:sz w:val="22"/>
          <w:szCs w:val="22"/>
        </w:rPr>
      </w:pPr>
    </w:p>
    <w:tbl>
      <w:tblPr>
        <w:tblW w:w="9576" w:type="dxa"/>
        <w:jc w:val="center"/>
        <w:tblLook w:val="01E0" w:firstRow="1" w:lastRow="1" w:firstColumn="1" w:lastColumn="1" w:noHBand="0" w:noVBand="0"/>
      </w:tblPr>
      <w:tblGrid>
        <w:gridCol w:w="3100"/>
        <w:gridCol w:w="6476"/>
      </w:tblGrid>
      <w:tr w:rsidR="00DF607B" w:rsidRPr="003E7835" w14:paraId="45C0CEAA" w14:textId="77777777" w:rsidTr="002D7EF3">
        <w:trPr>
          <w:trHeight w:val="360"/>
          <w:jc w:val="center"/>
        </w:trPr>
        <w:tc>
          <w:tcPr>
            <w:tcW w:w="3100" w:type="dxa"/>
            <w:tcBorders>
              <w:top w:val="double" w:sz="4" w:space="0" w:color="auto"/>
            </w:tcBorders>
            <w:vAlign w:val="center"/>
          </w:tcPr>
          <w:p w14:paraId="45C0CEA8" w14:textId="77777777" w:rsidR="00DF607B" w:rsidRPr="003E7835" w:rsidRDefault="00DF607B" w:rsidP="002D7EF3">
            <w:pPr>
              <w:rPr>
                <w:rFonts w:ascii="Arial" w:hAnsi="Arial" w:cs="Arial"/>
              </w:rPr>
            </w:pPr>
            <w:r w:rsidRPr="003E7835">
              <w:rPr>
                <w:rFonts w:ascii="Arial" w:hAnsi="Arial" w:cs="Arial"/>
                <w:b/>
              </w:rPr>
              <w:t>FLSA Designation</w:t>
            </w:r>
          </w:p>
        </w:tc>
        <w:tc>
          <w:tcPr>
            <w:tcW w:w="6476" w:type="dxa"/>
            <w:tcBorders>
              <w:top w:val="double" w:sz="4" w:space="0" w:color="auto"/>
            </w:tcBorders>
            <w:vAlign w:val="center"/>
          </w:tcPr>
          <w:p w14:paraId="45C0CEA9" w14:textId="3B297815" w:rsidR="00DF607B" w:rsidRPr="00532BFA" w:rsidRDefault="00B46568" w:rsidP="002D7EF3">
            <w:pPr>
              <w:rPr>
                <w:rFonts w:ascii="Arial" w:hAnsi="Arial" w:cs="Arial"/>
              </w:rPr>
            </w:pPr>
            <w:r>
              <w:rPr>
                <w:rFonts w:ascii="Arial" w:hAnsi="Arial" w:cs="Arial"/>
              </w:rPr>
              <w:t>Non-</w:t>
            </w:r>
            <w:r w:rsidR="00DF607B" w:rsidRPr="00532BFA">
              <w:rPr>
                <w:rFonts w:ascii="Arial" w:hAnsi="Arial" w:cs="Arial"/>
              </w:rPr>
              <w:t xml:space="preserve">Exempt </w:t>
            </w:r>
          </w:p>
        </w:tc>
      </w:tr>
      <w:tr w:rsidR="00772A3C" w:rsidRPr="003E7835" w14:paraId="45C0CEAD" w14:textId="77777777" w:rsidTr="002D7EF3">
        <w:trPr>
          <w:trHeight w:val="360"/>
          <w:jc w:val="center"/>
        </w:trPr>
        <w:tc>
          <w:tcPr>
            <w:tcW w:w="3100" w:type="dxa"/>
            <w:vAlign w:val="center"/>
          </w:tcPr>
          <w:p w14:paraId="45C0CEAB" w14:textId="77777777" w:rsidR="00303EF0" w:rsidRPr="003E7835" w:rsidRDefault="00772A3C" w:rsidP="002D7EF3">
            <w:pPr>
              <w:rPr>
                <w:rFonts w:ascii="Arial" w:hAnsi="Arial" w:cs="Arial"/>
                <w:b/>
              </w:rPr>
            </w:pPr>
            <w:r w:rsidRPr="003E7835">
              <w:rPr>
                <w:rFonts w:ascii="Arial" w:hAnsi="Arial" w:cs="Arial"/>
                <w:b/>
              </w:rPr>
              <w:t>Service Status</w:t>
            </w:r>
          </w:p>
        </w:tc>
        <w:tc>
          <w:tcPr>
            <w:tcW w:w="6476" w:type="dxa"/>
            <w:vAlign w:val="center"/>
          </w:tcPr>
          <w:p w14:paraId="45C0CEAC" w14:textId="0F95E414" w:rsidR="00303EF0" w:rsidRPr="003E7835" w:rsidRDefault="00772A3C" w:rsidP="002D7EF3">
            <w:pPr>
              <w:rPr>
                <w:rFonts w:ascii="Arial" w:hAnsi="Arial" w:cs="Arial"/>
              </w:rPr>
            </w:pPr>
            <w:r w:rsidRPr="003E7835">
              <w:rPr>
                <w:rFonts w:ascii="Arial" w:hAnsi="Arial" w:cs="Arial"/>
              </w:rPr>
              <w:t>Career Service</w:t>
            </w:r>
            <w:r w:rsidR="004367A2">
              <w:rPr>
                <w:rFonts w:ascii="Arial" w:hAnsi="Arial" w:cs="Arial"/>
              </w:rPr>
              <w:t xml:space="preserve"> </w:t>
            </w:r>
          </w:p>
        </w:tc>
      </w:tr>
      <w:tr w:rsidR="00DF607B" w:rsidRPr="003E7835" w14:paraId="45C0CEB0" w14:textId="77777777" w:rsidTr="002D7EF3">
        <w:trPr>
          <w:trHeight w:val="360"/>
          <w:jc w:val="center"/>
        </w:trPr>
        <w:tc>
          <w:tcPr>
            <w:tcW w:w="3100" w:type="dxa"/>
            <w:vAlign w:val="center"/>
          </w:tcPr>
          <w:p w14:paraId="45C0CEAE" w14:textId="77777777" w:rsidR="00DF607B" w:rsidRPr="003E7835" w:rsidRDefault="002D7EF3" w:rsidP="002D7EF3">
            <w:pPr>
              <w:rPr>
                <w:rFonts w:ascii="Arial" w:hAnsi="Arial" w:cs="Arial"/>
                <w:b/>
              </w:rPr>
            </w:pPr>
            <w:r>
              <w:rPr>
                <w:rFonts w:ascii="Arial" w:hAnsi="Arial" w:cs="Arial"/>
                <w:b/>
              </w:rPr>
              <w:t>EEO Code</w:t>
            </w:r>
          </w:p>
        </w:tc>
        <w:tc>
          <w:tcPr>
            <w:tcW w:w="6476" w:type="dxa"/>
            <w:vAlign w:val="center"/>
          </w:tcPr>
          <w:p w14:paraId="45C0CEAF" w14:textId="7F1452D7" w:rsidR="00DF607B" w:rsidRPr="00532BFA" w:rsidRDefault="00B46568" w:rsidP="002D7EF3">
            <w:pPr>
              <w:rPr>
                <w:rFonts w:ascii="Arial" w:hAnsi="Arial" w:cs="Arial"/>
              </w:rPr>
            </w:pPr>
            <w:r>
              <w:rPr>
                <w:rFonts w:ascii="Arial" w:hAnsi="Arial" w:cs="Arial"/>
              </w:rPr>
              <w:t>2</w:t>
            </w:r>
          </w:p>
        </w:tc>
      </w:tr>
      <w:tr w:rsidR="00DF607B" w:rsidRPr="003E7835" w14:paraId="45C0CEB3" w14:textId="77777777" w:rsidTr="002D7EF3">
        <w:trPr>
          <w:trHeight w:val="360"/>
          <w:jc w:val="center"/>
        </w:trPr>
        <w:tc>
          <w:tcPr>
            <w:tcW w:w="3100" w:type="dxa"/>
            <w:vAlign w:val="center"/>
          </w:tcPr>
          <w:p w14:paraId="45C0CEB1" w14:textId="77777777" w:rsidR="00DF607B" w:rsidRPr="003E7835" w:rsidRDefault="002D7EF3" w:rsidP="002D7EF3">
            <w:pPr>
              <w:rPr>
                <w:rFonts w:ascii="Arial" w:hAnsi="Arial" w:cs="Arial"/>
              </w:rPr>
            </w:pPr>
            <w:r w:rsidRPr="003E7835">
              <w:rPr>
                <w:rFonts w:ascii="Arial" w:hAnsi="Arial" w:cs="Arial"/>
                <w:b/>
              </w:rPr>
              <w:t>Levels within same series</w:t>
            </w:r>
          </w:p>
        </w:tc>
        <w:tc>
          <w:tcPr>
            <w:tcW w:w="6476" w:type="dxa"/>
            <w:vAlign w:val="center"/>
          </w:tcPr>
          <w:p w14:paraId="45C0CEB2" w14:textId="045B90C9" w:rsidR="00DF607B" w:rsidRPr="003E7835" w:rsidRDefault="002D7EF3" w:rsidP="002D7EF3">
            <w:pPr>
              <w:pStyle w:val="text"/>
              <w:spacing w:after="0"/>
              <w:rPr>
                <w:rFonts w:ascii="Arial" w:hAnsi="Arial" w:cs="Arial"/>
                <w:sz w:val="20"/>
              </w:rPr>
            </w:pPr>
            <w:r w:rsidRPr="002D7EF3">
              <w:rPr>
                <w:rFonts w:ascii="Arial" w:hAnsi="Arial" w:cs="Arial"/>
                <w:sz w:val="20"/>
              </w:rPr>
              <w:t>None</w:t>
            </w:r>
          </w:p>
        </w:tc>
      </w:tr>
      <w:tr w:rsidR="002D7EF3" w:rsidRPr="003E7835" w14:paraId="45C0CEB6" w14:textId="77777777" w:rsidTr="002D7EF3">
        <w:trPr>
          <w:trHeight w:val="360"/>
          <w:jc w:val="center"/>
        </w:trPr>
        <w:tc>
          <w:tcPr>
            <w:tcW w:w="3100" w:type="dxa"/>
            <w:vAlign w:val="center"/>
          </w:tcPr>
          <w:p w14:paraId="45C0CEB4" w14:textId="77777777" w:rsidR="002D7EF3" w:rsidRPr="003E7835" w:rsidRDefault="002D7EF3" w:rsidP="007D2724">
            <w:pPr>
              <w:spacing w:before="120"/>
              <w:rPr>
                <w:rFonts w:ascii="Arial" w:hAnsi="Arial" w:cs="Arial"/>
                <w:b/>
              </w:rPr>
            </w:pPr>
            <w:r w:rsidRPr="003E7835">
              <w:rPr>
                <w:rFonts w:ascii="Arial" w:hAnsi="Arial" w:cs="Arial"/>
                <w:b/>
              </w:rPr>
              <w:t>Class History</w:t>
            </w:r>
          </w:p>
        </w:tc>
        <w:tc>
          <w:tcPr>
            <w:tcW w:w="6476" w:type="dxa"/>
            <w:vAlign w:val="center"/>
          </w:tcPr>
          <w:p w14:paraId="45C0CEB5" w14:textId="7CA1D56A" w:rsidR="00566618" w:rsidRPr="003813D7" w:rsidRDefault="003813D7" w:rsidP="007D2724">
            <w:pPr>
              <w:pStyle w:val="text"/>
              <w:spacing w:before="120" w:after="0"/>
              <w:rPr>
                <w:rFonts w:ascii="Arial" w:hAnsi="Arial" w:cs="Arial"/>
                <w:sz w:val="20"/>
              </w:rPr>
            </w:pPr>
            <w:bookmarkStart w:id="1" w:name="_Hlk176340117"/>
            <w:r w:rsidRPr="007D2724">
              <w:rPr>
                <w:rFonts w:ascii="Arial" w:hAnsi="Arial" w:cs="Arial"/>
                <w:sz w:val="20"/>
              </w:rPr>
              <w:t xml:space="preserve">10/2003 </w:t>
            </w:r>
            <w:r w:rsidR="00566618">
              <w:rPr>
                <w:rFonts w:ascii="Arial" w:hAnsi="Arial" w:cs="Arial"/>
                <w:sz w:val="20"/>
              </w:rPr>
              <w:t>–</w:t>
            </w:r>
            <w:r w:rsidRPr="007D2724">
              <w:rPr>
                <w:rFonts w:ascii="Arial" w:hAnsi="Arial" w:cs="Arial"/>
                <w:sz w:val="20"/>
              </w:rPr>
              <w:t xml:space="preserve"> Updated</w:t>
            </w:r>
            <w:bookmarkEnd w:id="1"/>
          </w:p>
        </w:tc>
      </w:tr>
    </w:tbl>
    <w:p w14:paraId="610BB6D4" w14:textId="61F7CA6E" w:rsidR="00566618" w:rsidRDefault="00D372A6" w:rsidP="007D2724">
      <w:pPr>
        <w:rPr>
          <w:rFonts w:ascii="Arial" w:hAnsi="Arial" w:cs="Arial"/>
        </w:rPr>
      </w:pPr>
      <w:r>
        <w:tab/>
      </w:r>
      <w:r>
        <w:tab/>
      </w:r>
      <w:r>
        <w:tab/>
      </w:r>
      <w:r>
        <w:tab/>
      </w:r>
      <w:r>
        <w:tab/>
      </w:r>
      <w:r w:rsidR="00566618">
        <w:rPr>
          <w:rFonts w:ascii="Arial" w:hAnsi="Arial" w:cs="Arial"/>
        </w:rPr>
        <w:t>0</w:t>
      </w:r>
      <w:r w:rsidR="003813D7">
        <w:rPr>
          <w:rFonts w:ascii="Arial" w:hAnsi="Arial" w:cs="Arial"/>
        </w:rPr>
        <w:t>1/2008</w:t>
      </w:r>
      <w:r w:rsidR="00566618">
        <w:rPr>
          <w:rFonts w:ascii="Arial" w:hAnsi="Arial" w:cs="Arial"/>
        </w:rPr>
        <w:t xml:space="preserve"> – </w:t>
      </w:r>
      <w:r w:rsidR="003813D7">
        <w:rPr>
          <w:rFonts w:ascii="Arial" w:hAnsi="Arial" w:cs="Arial"/>
        </w:rPr>
        <w:t>Updated font and format</w:t>
      </w:r>
    </w:p>
    <w:p w14:paraId="11B6FF89" w14:textId="4D30825E" w:rsidR="00566618" w:rsidRDefault="00D372A6" w:rsidP="007D2724">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566618">
        <w:rPr>
          <w:rFonts w:ascii="Arial" w:hAnsi="Arial" w:cs="Arial"/>
        </w:rPr>
        <w:t>0</w:t>
      </w:r>
      <w:r w:rsidR="003813D7">
        <w:rPr>
          <w:rFonts w:ascii="Arial" w:hAnsi="Arial" w:cs="Arial"/>
        </w:rPr>
        <w:t>6/2014</w:t>
      </w:r>
      <w:r w:rsidR="00566618">
        <w:rPr>
          <w:rFonts w:ascii="Arial" w:hAnsi="Arial" w:cs="Arial"/>
        </w:rPr>
        <w:t xml:space="preserve"> – </w:t>
      </w:r>
      <w:r w:rsidR="003813D7">
        <w:rPr>
          <w:rFonts w:ascii="Arial" w:hAnsi="Arial" w:cs="Arial"/>
        </w:rPr>
        <w:t>Updated</w:t>
      </w:r>
    </w:p>
    <w:p w14:paraId="1CEF149A" w14:textId="47D0790B" w:rsidR="00566618" w:rsidRDefault="00101C76">
      <w:pPr>
        <w:spacing w:after="1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0828F5">
        <w:rPr>
          <w:rFonts w:ascii="Arial" w:hAnsi="Arial" w:cs="Arial"/>
        </w:rPr>
        <w:t>03</w:t>
      </w:r>
      <w:r w:rsidR="003813D7">
        <w:rPr>
          <w:rFonts w:ascii="Arial" w:hAnsi="Arial" w:cs="Arial"/>
        </w:rPr>
        <w:t>/202</w:t>
      </w:r>
      <w:r w:rsidR="000828F5">
        <w:rPr>
          <w:rFonts w:ascii="Arial" w:hAnsi="Arial" w:cs="Arial"/>
        </w:rPr>
        <w:t>6</w:t>
      </w:r>
      <w:r w:rsidR="00566618">
        <w:rPr>
          <w:rFonts w:ascii="Arial" w:hAnsi="Arial" w:cs="Arial"/>
        </w:rPr>
        <w:t xml:space="preserve"> – </w:t>
      </w:r>
      <w:r w:rsidR="003813D7">
        <w:rPr>
          <w:rFonts w:ascii="Arial" w:hAnsi="Arial" w:cs="Arial"/>
        </w:rPr>
        <w:t>Updated</w:t>
      </w:r>
    </w:p>
    <w:p w14:paraId="3295C90F" w14:textId="77777777" w:rsidR="00566618" w:rsidRDefault="00566618">
      <w:pPr>
        <w:spacing w:after="120"/>
        <w:rPr>
          <w:rFonts w:ascii="Arial" w:hAnsi="Arial" w:cs="Arial"/>
        </w:rPr>
      </w:pPr>
    </w:p>
    <w:p w14:paraId="5B6F8123" w14:textId="77777777" w:rsidR="00566618" w:rsidRDefault="00566618">
      <w:pPr>
        <w:spacing w:after="120"/>
        <w:rPr>
          <w:rFonts w:ascii="Arial" w:hAnsi="Arial" w:cs="Arial"/>
        </w:rPr>
      </w:pPr>
    </w:p>
    <w:p w14:paraId="71956109" w14:textId="7F703AF5" w:rsidR="00D372A6" w:rsidRDefault="00D372A6">
      <w:pPr>
        <w:spacing w:after="120"/>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sectPr w:rsidR="00D372A6" w:rsidSect="00903661">
      <w:footerReference w:type="default" r:id="rId12"/>
      <w:headerReference w:type="first" r:id="rId13"/>
      <w:pgSz w:w="12240" w:h="15840" w:code="1"/>
      <w:pgMar w:top="1008" w:right="1008" w:bottom="1008" w:left="324" w:header="360" w:footer="360" w:gutter="57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0CEBA" w14:textId="77777777" w:rsidR="00DB75FB" w:rsidRDefault="00DB75FB">
      <w:r>
        <w:separator/>
      </w:r>
    </w:p>
  </w:endnote>
  <w:endnote w:type="continuationSeparator" w:id="0">
    <w:p w14:paraId="45C0CEBB" w14:textId="77777777" w:rsidR="00DB75FB" w:rsidRDefault="00DB7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WN)">
    <w:altName w:val="Univers"/>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0CEBC" w14:textId="77777777" w:rsidR="00DB4EC4" w:rsidRDefault="00DB4EC4">
    <w:pPr>
      <w:pStyle w:val="Footer"/>
      <w:pBdr>
        <w:top w:val="single" w:sz="6" w:space="1" w:color="auto"/>
      </w:pBdr>
      <w:jc w:val="right"/>
      <w:rPr>
        <w:rStyle w:val="PageNumber"/>
        <w:rFonts w:ascii="Arial" w:hAnsi="Arial" w:cs="Arial"/>
        <w:sz w:val="18"/>
        <w:szCs w:val="18"/>
      </w:rPr>
    </w:pPr>
    <w:r>
      <w:rP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sidR="00005EC9">
      <w:rPr>
        <w:rStyle w:val="PageNumber"/>
        <w:rFonts w:ascii="Arial" w:hAnsi="Arial" w:cs="Arial"/>
        <w:noProof/>
        <w:sz w:val="18"/>
        <w:szCs w:val="18"/>
      </w:rPr>
      <w:t>2</w:t>
    </w:r>
    <w:r>
      <w:rPr>
        <w:rStyle w:val="PageNumber"/>
        <w:rFonts w:ascii="Arial" w:hAnsi="Arial" w:cs="Arial"/>
        <w:sz w:val="18"/>
        <w:szCs w:val="18"/>
      </w:rPr>
      <w:fldChar w:fldCharType="end"/>
    </w:r>
  </w:p>
  <w:p w14:paraId="45C0CEBD" w14:textId="3BF26596" w:rsidR="00DB4EC4" w:rsidRDefault="00D372A6">
    <w:pPr>
      <w:pStyle w:val="Footer"/>
      <w:pBdr>
        <w:top w:val="single" w:sz="6" w:space="1" w:color="auto"/>
      </w:pBdr>
      <w:jc w:val="right"/>
      <w:rPr>
        <w:rStyle w:val="PageNumber"/>
        <w:rFonts w:ascii="Arial" w:hAnsi="Arial" w:cs="Arial"/>
        <w:sz w:val="18"/>
        <w:szCs w:val="18"/>
      </w:rPr>
    </w:pPr>
    <w:r>
      <w:rPr>
        <w:rStyle w:val="PageNumber"/>
        <w:rFonts w:ascii="Arial" w:hAnsi="Arial" w:cs="Arial"/>
        <w:sz w:val="18"/>
        <w:szCs w:val="18"/>
      </w:rPr>
      <w:t>Registered Nurs</w:t>
    </w:r>
    <w:r w:rsidR="002B1C7C">
      <w:rPr>
        <w:rStyle w:val="PageNumber"/>
        <w:rFonts w:ascii="Arial" w:hAnsi="Arial" w:cs="Arial"/>
        <w:sz w:val="18"/>
        <w:szCs w:val="18"/>
      </w:rPr>
      <w:t>e</w:t>
    </w:r>
  </w:p>
  <w:p w14:paraId="45C0CEBE" w14:textId="623AA1C1" w:rsidR="00DB4EC4" w:rsidRDefault="000828F5">
    <w:pPr>
      <w:pStyle w:val="Footer"/>
      <w:jc w:val="right"/>
      <w:rPr>
        <w:rStyle w:val="PageNumber"/>
        <w:sz w:val="18"/>
        <w:szCs w:val="18"/>
      </w:rPr>
    </w:pPr>
    <w:r>
      <w:rPr>
        <w:rStyle w:val="PageNumber"/>
        <w:rFonts w:ascii="Arial" w:hAnsi="Arial" w:cs="Arial"/>
        <w:sz w:val="18"/>
        <w:szCs w:val="18"/>
      </w:rPr>
      <w:t>03</w:t>
    </w:r>
    <w:r w:rsidR="002B1C7C">
      <w:rPr>
        <w:rStyle w:val="PageNumber"/>
        <w:rFonts w:ascii="Arial" w:hAnsi="Arial" w:cs="Arial"/>
        <w:sz w:val="18"/>
        <w:szCs w:val="18"/>
      </w:rPr>
      <w:t>/</w:t>
    </w:r>
    <w:r w:rsidR="00D372A6">
      <w:rPr>
        <w:rStyle w:val="PageNumber"/>
        <w:rFonts w:ascii="Arial" w:hAnsi="Arial" w:cs="Arial"/>
        <w:sz w:val="18"/>
        <w:szCs w:val="18"/>
      </w:rPr>
      <w:t>202</w:t>
    </w:r>
    <w:r>
      <w:rPr>
        <w:rStyle w:val="PageNumber"/>
        <w:rFonts w:ascii="Arial" w:hAnsi="Arial" w:cs="Arial"/>
        <w:sz w:val="18"/>
        <w:szCs w:val="18"/>
      </w:rPr>
      <w:t>6</w:t>
    </w:r>
    <w:r w:rsidR="00566618">
      <w:rPr>
        <w:rStyle w:val="PageNumber"/>
        <w:rFonts w:ascii="Arial" w:hAnsi="Arial" w:cs="Arial"/>
        <w:sz w:val="18"/>
        <w:szCs w:val="18"/>
      </w:rPr>
      <w:t xml:space="preserve"> </w:t>
    </w:r>
    <w:r w:rsidR="00DB4EC4">
      <w:rPr>
        <w:rStyle w:val="PageNumber"/>
        <w:rFonts w:ascii="Arial" w:hAnsi="Arial" w:cs="Arial"/>
        <w:sz w:val="18"/>
        <w:szCs w:val="18"/>
      </w:rPr>
      <w:t>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0CEB8" w14:textId="77777777" w:rsidR="00DB75FB" w:rsidRDefault="00DB75FB">
      <w:r>
        <w:separator/>
      </w:r>
    </w:p>
  </w:footnote>
  <w:footnote w:type="continuationSeparator" w:id="0">
    <w:p w14:paraId="45C0CEB9" w14:textId="77777777" w:rsidR="00DB75FB" w:rsidRDefault="00DB7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double" w:sz="4" w:space="0" w:color="auto"/>
      </w:tblBorders>
      <w:tblLook w:val="01E0" w:firstRow="1" w:lastRow="1" w:firstColumn="1" w:lastColumn="1" w:noHBand="0" w:noVBand="0"/>
    </w:tblPr>
    <w:tblGrid>
      <w:gridCol w:w="2726"/>
      <w:gridCol w:w="6850"/>
    </w:tblGrid>
    <w:tr w:rsidR="00DB4EC4" w:rsidRPr="00DB4EC4" w14:paraId="45C0CEC2" w14:textId="77777777" w:rsidTr="00C44A78">
      <w:trPr>
        <w:trHeight w:val="504"/>
        <w:jc w:val="center"/>
      </w:trPr>
      <w:tc>
        <w:tcPr>
          <w:tcW w:w="2726" w:type="dxa"/>
          <w:vMerge w:val="restart"/>
          <w:vAlign w:val="center"/>
        </w:tcPr>
        <w:p w14:paraId="45C0CEBF" w14:textId="6094E81F" w:rsidR="00DB4EC4" w:rsidRPr="003E7835" w:rsidRDefault="004509AE" w:rsidP="00C44A78">
          <w:pPr>
            <w:spacing w:before="40"/>
            <w:ind w:left="234" w:hanging="234"/>
            <w:jc w:val="center"/>
            <w:rPr>
              <w:rFonts w:ascii="Arial" w:hAnsi="Arial" w:cs="Arial"/>
            </w:rPr>
          </w:pPr>
          <w:r>
            <w:rPr>
              <w:noProof/>
            </w:rPr>
            <w:drawing>
              <wp:inline distT="0" distB="0" distL="0" distR="0" wp14:anchorId="45C0CECA" wp14:editId="63481D32">
                <wp:extent cx="914400" cy="636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36270"/>
                        </a:xfrm>
                        <a:prstGeom prst="rect">
                          <a:avLst/>
                        </a:prstGeom>
                        <a:noFill/>
                        <a:ln>
                          <a:noFill/>
                        </a:ln>
                      </pic:spPr>
                    </pic:pic>
                  </a:graphicData>
                </a:graphic>
              </wp:inline>
            </w:drawing>
          </w:r>
        </w:p>
        <w:p w14:paraId="45C0CEC0" w14:textId="77777777" w:rsidR="00DB4EC4" w:rsidRPr="003E7835" w:rsidRDefault="00DB4EC4" w:rsidP="00C44A78">
          <w:pPr>
            <w:spacing w:before="40" w:after="40"/>
            <w:jc w:val="center"/>
            <w:rPr>
              <w:rFonts w:ascii="Arial" w:hAnsi="Arial" w:cs="Arial"/>
            </w:rPr>
          </w:pPr>
          <w:r w:rsidRPr="003E7835">
            <w:rPr>
              <w:rFonts w:ascii="Arial" w:hAnsi="Arial" w:cs="Arial"/>
            </w:rPr>
            <w:t>Classification Specification</w:t>
          </w:r>
        </w:p>
      </w:tc>
      <w:tc>
        <w:tcPr>
          <w:tcW w:w="6850" w:type="dxa"/>
          <w:vAlign w:val="center"/>
        </w:tcPr>
        <w:p w14:paraId="45C0CEC1" w14:textId="77777777" w:rsidR="00DB4EC4" w:rsidRPr="00DB4EC4" w:rsidRDefault="00DB4EC4" w:rsidP="00C44A78">
          <w:pPr>
            <w:jc w:val="right"/>
            <w:rPr>
              <w:rFonts w:ascii="Arial" w:hAnsi="Arial" w:cs="Arial"/>
              <w:b/>
              <w:sz w:val="28"/>
              <w:szCs w:val="28"/>
              <w:highlight w:val="yellow"/>
            </w:rPr>
          </w:pPr>
        </w:p>
      </w:tc>
    </w:tr>
    <w:tr w:rsidR="00DB4EC4" w:rsidRPr="003E7835" w14:paraId="45C0CEC5" w14:textId="77777777" w:rsidTr="00C44A78">
      <w:trPr>
        <w:trHeight w:val="504"/>
        <w:jc w:val="center"/>
      </w:trPr>
      <w:tc>
        <w:tcPr>
          <w:tcW w:w="2726" w:type="dxa"/>
          <w:vMerge/>
        </w:tcPr>
        <w:p w14:paraId="45C0CEC3" w14:textId="77777777" w:rsidR="00DB4EC4" w:rsidRPr="003E7835" w:rsidRDefault="00DB4EC4">
          <w:pPr>
            <w:rPr>
              <w:rFonts w:ascii="Arial" w:hAnsi="Arial" w:cs="Arial"/>
            </w:rPr>
          </w:pPr>
        </w:p>
      </w:tc>
      <w:tc>
        <w:tcPr>
          <w:tcW w:w="6850" w:type="dxa"/>
          <w:vAlign w:val="center"/>
        </w:tcPr>
        <w:p w14:paraId="45C0CEC4" w14:textId="58DDE5C9" w:rsidR="00DB4EC4" w:rsidRPr="003E7835" w:rsidRDefault="00441D31" w:rsidP="00C44A78">
          <w:pPr>
            <w:tabs>
              <w:tab w:val="left" w:pos="5670"/>
              <w:tab w:val="right" w:pos="6634"/>
            </w:tabs>
            <w:jc w:val="right"/>
            <w:rPr>
              <w:rFonts w:ascii="Arial" w:hAnsi="Arial" w:cs="Arial"/>
              <w:b/>
              <w:sz w:val="24"/>
              <w:szCs w:val="24"/>
            </w:rPr>
          </w:pPr>
          <w:r>
            <w:rPr>
              <w:rFonts w:ascii="Arial" w:hAnsi="Arial" w:cs="Arial"/>
              <w:b/>
              <w:sz w:val="24"/>
              <w:szCs w:val="24"/>
            </w:rPr>
            <w:t>3312100</w:t>
          </w:r>
        </w:p>
      </w:tc>
    </w:tr>
    <w:tr w:rsidR="00DB4EC4" w:rsidRPr="003E7835" w14:paraId="45C0CEC8" w14:textId="77777777" w:rsidTr="00C44A78">
      <w:trPr>
        <w:trHeight w:val="504"/>
        <w:jc w:val="center"/>
      </w:trPr>
      <w:tc>
        <w:tcPr>
          <w:tcW w:w="2726" w:type="dxa"/>
          <w:vMerge/>
        </w:tcPr>
        <w:p w14:paraId="45C0CEC6" w14:textId="77777777" w:rsidR="00DB4EC4" w:rsidRPr="003E7835" w:rsidRDefault="00DB4EC4">
          <w:pPr>
            <w:rPr>
              <w:rFonts w:ascii="Arial" w:hAnsi="Arial" w:cs="Arial"/>
            </w:rPr>
          </w:pPr>
        </w:p>
      </w:tc>
      <w:tc>
        <w:tcPr>
          <w:tcW w:w="6850" w:type="dxa"/>
          <w:vAlign w:val="center"/>
        </w:tcPr>
        <w:p w14:paraId="45C0CEC7" w14:textId="135C377C" w:rsidR="00DB4EC4" w:rsidRPr="003E7835" w:rsidRDefault="00441D31" w:rsidP="00C44A78">
          <w:pPr>
            <w:jc w:val="right"/>
            <w:rPr>
              <w:rFonts w:ascii="Arial" w:hAnsi="Arial" w:cs="Arial"/>
              <w:b/>
              <w:bCs/>
              <w:sz w:val="28"/>
              <w:szCs w:val="28"/>
            </w:rPr>
          </w:pPr>
          <w:r>
            <w:rPr>
              <w:rFonts w:ascii="Arial" w:hAnsi="Arial" w:cs="Arial"/>
              <w:b/>
              <w:bCs/>
              <w:sz w:val="28"/>
              <w:szCs w:val="28"/>
            </w:rPr>
            <w:t>REGISTERED NURSE</w:t>
          </w:r>
        </w:p>
      </w:tc>
    </w:tr>
  </w:tbl>
  <w:p w14:paraId="45C0CEC9" w14:textId="24465168" w:rsidR="00DB4EC4" w:rsidRDefault="00DB4EC4">
    <w:pPr>
      <w:pStyle w:val="Header"/>
      <w:rPr>
        <w:rFonts w:ascii="Arial" w:hAnsi="Arial"/>
        <w:b/>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7155"/>
    <w:multiLevelType w:val="hybridMultilevel"/>
    <w:tmpl w:val="1324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66379"/>
    <w:multiLevelType w:val="singleLevel"/>
    <w:tmpl w:val="BDFABC12"/>
    <w:lvl w:ilvl="0">
      <w:start w:val="1"/>
      <w:numFmt w:val="decimal"/>
      <w:lvlText w:val="%1."/>
      <w:legacy w:legacy="1" w:legacySpace="0" w:legacyIndent="360"/>
      <w:lvlJc w:val="left"/>
      <w:pPr>
        <w:ind w:left="360" w:hanging="360"/>
      </w:pPr>
    </w:lvl>
  </w:abstractNum>
  <w:abstractNum w:abstractNumId="2" w15:restartNumberingAfterBreak="0">
    <w:nsid w:val="20040223"/>
    <w:multiLevelType w:val="hybridMultilevel"/>
    <w:tmpl w:val="45A08CAE"/>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143678"/>
    <w:multiLevelType w:val="hybridMultilevel"/>
    <w:tmpl w:val="55842ADC"/>
    <w:lvl w:ilvl="0" w:tplc="9D3C7772">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7494A7B"/>
    <w:multiLevelType w:val="hybridMultilevel"/>
    <w:tmpl w:val="0BD41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33DCC"/>
    <w:multiLevelType w:val="singleLevel"/>
    <w:tmpl w:val="027220BE"/>
    <w:lvl w:ilvl="0">
      <w:start w:val="1"/>
      <w:numFmt w:val="decimal"/>
      <w:lvlText w:val="%1."/>
      <w:legacy w:legacy="1" w:legacySpace="0" w:legacyIndent="360"/>
      <w:lvlJc w:val="left"/>
      <w:pPr>
        <w:ind w:left="360" w:hanging="360"/>
      </w:pPr>
    </w:lvl>
  </w:abstractNum>
  <w:abstractNum w:abstractNumId="6" w15:restartNumberingAfterBreak="0">
    <w:nsid w:val="339D5B99"/>
    <w:multiLevelType w:val="hybridMultilevel"/>
    <w:tmpl w:val="56CC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212F46"/>
    <w:multiLevelType w:val="hybridMultilevel"/>
    <w:tmpl w:val="B9C8A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294942"/>
    <w:multiLevelType w:val="singleLevel"/>
    <w:tmpl w:val="47DAF7B4"/>
    <w:lvl w:ilvl="0">
      <w:start w:val="1"/>
      <w:numFmt w:val="decimal"/>
      <w:lvlText w:val="%1."/>
      <w:legacy w:legacy="1" w:legacySpace="0" w:legacyIndent="360"/>
      <w:lvlJc w:val="left"/>
      <w:pPr>
        <w:ind w:left="360" w:hanging="360"/>
      </w:pPr>
    </w:lvl>
  </w:abstractNum>
  <w:abstractNum w:abstractNumId="9" w15:restartNumberingAfterBreak="0">
    <w:nsid w:val="481816A0"/>
    <w:multiLevelType w:val="singleLevel"/>
    <w:tmpl w:val="3782E832"/>
    <w:lvl w:ilvl="0">
      <w:start w:val="1"/>
      <w:numFmt w:val="decimal"/>
      <w:lvlText w:val="%1."/>
      <w:legacy w:legacy="1" w:legacySpace="0" w:legacyIndent="360"/>
      <w:lvlJc w:val="left"/>
      <w:pPr>
        <w:ind w:left="360" w:hanging="360"/>
      </w:pPr>
    </w:lvl>
  </w:abstractNum>
  <w:abstractNum w:abstractNumId="10" w15:restartNumberingAfterBreak="0">
    <w:nsid w:val="492269C3"/>
    <w:multiLevelType w:val="singleLevel"/>
    <w:tmpl w:val="6674EE12"/>
    <w:lvl w:ilvl="0">
      <w:start w:val="1"/>
      <w:numFmt w:val="decimal"/>
      <w:lvlText w:val="%1."/>
      <w:legacy w:legacy="1" w:legacySpace="0" w:legacyIndent="360"/>
      <w:lvlJc w:val="left"/>
      <w:pPr>
        <w:ind w:left="360" w:hanging="360"/>
      </w:pPr>
    </w:lvl>
  </w:abstractNum>
  <w:abstractNum w:abstractNumId="11" w15:restartNumberingAfterBreak="0">
    <w:nsid w:val="4AAF6706"/>
    <w:multiLevelType w:val="hybridMultilevel"/>
    <w:tmpl w:val="5AA6ED02"/>
    <w:lvl w:ilvl="0" w:tplc="4746B0A8">
      <w:start w:val="1"/>
      <w:numFmt w:val="decimal"/>
      <w:lvlText w:val="%1."/>
      <w:legacy w:legacy="1" w:legacySpace="0" w:legacyIndent="360"/>
      <w:lvlJc w:val="left"/>
      <w:pPr>
        <w:ind w:left="360" w:hanging="360"/>
      </w:pPr>
      <w:rPr>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7B2C72"/>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5B995207"/>
    <w:multiLevelType w:val="hybridMultilevel"/>
    <w:tmpl w:val="2FDA3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497FCC"/>
    <w:multiLevelType w:val="hybridMultilevel"/>
    <w:tmpl w:val="271811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73555F11"/>
    <w:multiLevelType w:val="singleLevel"/>
    <w:tmpl w:val="AFD622FA"/>
    <w:lvl w:ilvl="0">
      <w:start w:val="1"/>
      <w:numFmt w:val="decimal"/>
      <w:lvlText w:val="%1."/>
      <w:legacy w:legacy="1" w:legacySpace="0" w:legacyIndent="360"/>
      <w:lvlJc w:val="left"/>
      <w:pPr>
        <w:ind w:left="360" w:hanging="360"/>
      </w:pPr>
    </w:lvl>
  </w:abstractNum>
  <w:num w:numId="1" w16cid:durableId="866405926">
    <w:abstractNumId w:val="9"/>
  </w:num>
  <w:num w:numId="2" w16cid:durableId="786773838">
    <w:abstractNumId w:val="14"/>
  </w:num>
  <w:num w:numId="3" w16cid:durableId="587425360">
    <w:abstractNumId w:val="5"/>
  </w:num>
  <w:num w:numId="4" w16cid:durableId="2132898650">
    <w:abstractNumId w:val="2"/>
  </w:num>
  <w:num w:numId="5" w16cid:durableId="19598960">
    <w:abstractNumId w:val="15"/>
  </w:num>
  <w:num w:numId="6" w16cid:durableId="231081673">
    <w:abstractNumId w:val="1"/>
  </w:num>
  <w:num w:numId="7" w16cid:durableId="328101024">
    <w:abstractNumId w:val="12"/>
  </w:num>
  <w:num w:numId="8" w16cid:durableId="333383487">
    <w:abstractNumId w:val="10"/>
  </w:num>
  <w:num w:numId="9" w16cid:durableId="218789595">
    <w:abstractNumId w:val="3"/>
  </w:num>
  <w:num w:numId="10" w16cid:durableId="1012297581">
    <w:abstractNumId w:val="11"/>
  </w:num>
  <w:num w:numId="11" w16cid:durableId="376978419">
    <w:abstractNumId w:val="8"/>
  </w:num>
  <w:num w:numId="12" w16cid:durableId="583222612">
    <w:abstractNumId w:val="13"/>
  </w:num>
  <w:num w:numId="13" w16cid:durableId="1259169873">
    <w:abstractNumId w:val="7"/>
  </w:num>
  <w:num w:numId="14" w16cid:durableId="1200122095">
    <w:abstractNumId w:val="4"/>
  </w:num>
  <w:num w:numId="15" w16cid:durableId="673990953">
    <w:abstractNumId w:val="0"/>
  </w:num>
  <w:num w:numId="16" w16cid:durableId="13186819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95B"/>
    <w:rsid w:val="00005EC9"/>
    <w:rsid w:val="000828F5"/>
    <w:rsid w:val="0009471F"/>
    <w:rsid w:val="000A3314"/>
    <w:rsid w:val="000B56AC"/>
    <w:rsid w:val="000D17D8"/>
    <w:rsid w:val="00101C76"/>
    <w:rsid w:val="0011050A"/>
    <w:rsid w:val="00130C46"/>
    <w:rsid w:val="00180F40"/>
    <w:rsid w:val="001E3558"/>
    <w:rsid w:val="001E74D8"/>
    <w:rsid w:val="00210127"/>
    <w:rsid w:val="002151BB"/>
    <w:rsid w:val="002634BB"/>
    <w:rsid w:val="00270A91"/>
    <w:rsid w:val="002B1C7C"/>
    <w:rsid w:val="002C73CF"/>
    <w:rsid w:val="002D7EF3"/>
    <w:rsid w:val="002F7A42"/>
    <w:rsid w:val="00303EF0"/>
    <w:rsid w:val="00322811"/>
    <w:rsid w:val="00323BF0"/>
    <w:rsid w:val="00350BD9"/>
    <w:rsid w:val="00360AEB"/>
    <w:rsid w:val="003813D7"/>
    <w:rsid w:val="003943F4"/>
    <w:rsid w:val="003A7520"/>
    <w:rsid w:val="003E4DA6"/>
    <w:rsid w:val="003E7835"/>
    <w:rsid w:val="00404688"/>
    <w:rsid w:val="004367A2"/>
    <w:rsid w:val="00441D31"/>
    <w:rsid w:val="004509AE"/>
    <w:rsid w:val="00474A34"/>
    <w:rsid w:val="00497183"/>
    <w:rsid w:val="00504BC4"/>
    <w:rsid w:val="005132BD"/>
    <w:rsid w:val="005204D5"/>
    <w:rsid w:val="00523771"/>
    <w:rsid w:val="00532BFA"/>
    <w:rsid w:val="00566618"/>
    <w:rsid w:val="0058128C"/>
    <w:rsid w:val="0058359F"/>
    <w:rsid w:val="00592F72"/>
    <w:rsid w:val="005E1959"/>
    <w:rsid w:val="005F1FD9"/>
    <w:rsid w:val="006046E5"/>
    <w:rsid w:val="00625458"/>
    <w:rsid w:val="0066152D"/>
    <w:rsid w:val="006A221D"/>
    <w:rsid w:val="006E2912"/>
    <w:rsid w:val="007032DB"/>
    <w:rsid w:val="00772A3C"/>
    <w:rsid w:val="00790DFB"/>
    <w:rsid w:val="007A0256"/>
    <w:rsid w:val="007B510D"/>
    <w:rsid w:val="007D2724"/>
    <w:rsid w:val="008719D2"/>
    <w:rsid w:val="008B7001"/>
    <w:rsid w:val="0090245D"/>
    <w:rsid w:val="00903661"/>
    <w:rsid w:val="009055D9"/>
    <w:rsid w:val="00920693"/>
    <w:rsid w:val="00921357"/>
    <w:rsid w:val="0098238A"/>
    <w:rsid w:val="00985B72"/>
    <w:rsid w:val="00995D72"/>
    <w:rsid w:val="009B6ACB"/>
    <w:rsid w:val="009E64D3"/>
    <w:rsid w:val="009F1611"/>
    <w:rsid w:val="00A001F2"/>
    <w:rsid w:val="00A55225"/>
    <w:rsid w:val="00A70BDE"/>
    <w:rsid w:val="00A90BBA"/>
    <w:rsid w:val="00AF7566"/>
    <w:rsid w:val="00B012C5"/>
    <w:rsid w:val="00B2381E"/>
    <w:rsid w:val="00B36D30"/>
    <w:rsid w:val="00B46568"/>
    <w:rsid w:val="00BB7AB0"/>
    <w:rsid w:val="00C35CCF"/>
    <w:rsid w:val="00C44A78"/>
    <w:rsid w:val="00C5534D"/>
    <w:rsid w:val="00C67832"/>
    <w:rsid w:val="00CE11AD"/>
    <w:rsid w:val="00CF11A6"/>
    <w:rsid w:val="00CF6CBE"/>
    <w:rsid w:val="00D03CFF"/>
    <w:rsid w:val="00D36DD8"/>
    <w:rsid w:val="00D372A6"/>
    <w:rsid w:val="00D4527C"/>
    <w:rsid w:val="00D53051"/>
    <w:rsid w:val="00D73622"/>
    <w:rsid w:val="00DB22CE"/>
    <w:rsid w:val="00DB4EC4"/>
    <w:rsid w:val="00DB5076"/>
    <w:rsid w:val="00DB75FB"/>
    <w:rsid w:val="00DD4674"/>
    <w:rsid w:val="00DF1088"/>
    <w:rsid w:val="00DF607B"/>
    <w:rsid w:val="00E12A82"/>
    <w:rsid w:val="00E21CC6"/>
    <w:rsid w:val="00E31C08"/>
    <w:rsid w:val="00E432BA"/>
    <w:rsid w:val="00E4795B"/>
    <w:rsid w:val="00F04650"/>
    <w:rsid w:val="00F34428"/>
    <w:rsid w:val="00F4433E"/>
    <w:rsid w:val="00F51B87"/>
    <w:rsid w:val="00F85684"/>
    <w:rsid w:val="00FA243A"/>
    <w:rsid w:val="00FE4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45C0C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after="120"/>
      <w:outlineLvl w:val="0"/>
    </w:pPr>
    <w:rPr>
      <w:rFonts w:ascii="Arial" w:hAnsi="Arial" w:cs="Arial"/>
      <w:b/>
      <w:bCs/>
      <w:sz w:val="22"/>
    </w:rPr>
  </w:style>
  <w:style w:type="paragraph" w:styleId="Heading3">
    <w:name w:val="heading 3"/>
    <w:basedOn w:val="Normal"/>
    <w:next w:val="Normal"/>
    <w:link w:val="Heading3Char"/>
    <w:semiHidden/>
    <w:unhideWhenUsed/>
    <w:qFormat/>
    <w:rsid w:val="00D372A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text">
    <w:name w:val="text"/>
    <w:basedOn w:val="Normal"/>
    <w:pPr>
      <w:spacing w:after="120"/>
    </w:pPr>
    <w:rPr>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text">
    <w:name w:val="numbertext"/>
    <w:basedOn w:val="Normal"/>
    <w:pPr>
      <w:spacing w:after="120"/>
      <w:ind w:left="360" w:hanging="360"/>
    </w:pPr>
    <w:rPr>
      <w:sz w:val="24"/>
    </w:rPr>
  </w:style>
  <w:style w:type="paragraph" w:customStyle="1" w:styleId="Title1">
    <w:name w:val="Title1"/>
    <w:basedOn w:val="Normal"/>
    <w:rsid w:val="00592F72"/>
    <w:pPr>
      <w:pBdr>
        <w:bottom w:val="double" w:sz="6" w:space="5" w:color="auto"/>
      </w:pBdr>
      <w:spacing w:before="240" w:after="240"/>
      <w:jc w:val="center"/>
    </w:pPr>
    <w:rPr>
      <w:rFonts w:ascii="Arial" w:hAnsi="Arial"/>
      <w:b/>
      <w:sz w:val="28"/>
    </w:rPr>
  </w:style>
  <w:style w:type="character" w:customStyle="1" w:styleId="subbodytext">
    <w:name w:val="subbodytext"/>
    <w:basedOn w:val="DefaultParagraphFont"/>
    <w:rsid w:val="00270A91"/>
  </w:style>
  <w:style w:type="paragraph" w:styleId="ListParagraph">
    <w:name w:val="List Paragraph"/>
    <w:basedOn w:val="Normal"/>
    <w:uiPriority w:val="34"/>
    <w:qFormat/>
    <w:rsid w:val="00270A91"/>
    <w:pPr>
      <w:overflowPunct/>
      <w:autoSpaceDE/>
      <w:autoSpaceDN/>
      <w:adjustRightInd/>
      <w:ind w:left="720"/>
      <w:contextualSpacing/>
      <w:textAlignment w:val="auto"/>
    </w:pPr>
    <w:rPr>
      <w:rFonts w:ascii="Calibri" w:eastAsia="Calibri" w:hAnsi="Calibri"/>
      <w:sz w:val="22"/>
      <w:szCs w:val="22"/>
    </w:rPr>
  </w:style>
  <w:style w:type="paragraph" w:styleId="NormalWeb">
    <w:name w:val="Normal (Web)"/>
    <w:basedOn w:val="Normal"/>
    <w:uiPriority w:val="99"/>
    <w:unhideWhenUsed/>
    <w:rsid w:val="00005EC9"/>
    <w:pPr>
      <w:overflowPunct/>
      <w:autoSpaceDE/>
      <w:autoSpaceDN/>
      <w:adjustRightInd/>
      <w:spacing w:before="100" w:beforeAutospacing="1" w:after="100" w:afterAutospacing="1"/>
      <w:textAlignment w:val="auto"/>
    </w:pPr>
    <w:rPr>
      <w:sz w:val="24"/>
      <w:szCs w:val="24"/>
    </w:rPr>
  </w:style>
  <w:style w:type="paragraph" w:styleId="Revision">
    <w:name w:val="Revision"/>
    <w:hidden/>
    <w:uiPriority w:val="99"/>
    <w:semiHidden/>
    <w:rsid w:val="00441D31"/>
  </w:style>
  <w:style w:type="paragraph" w:customStyle="1" w:styleId="reg">
    <w:name w:val="reg"/>
    <w:basedOn w:val="Normal"/>
    <w:rsid w:val="00441D31"/>
    <w:rPr>
      <w:rFonts w:ascii="Univers (WN)" w:hAnsi="Univers (WN)"/>
      <w:sz w:val="22"/>
    </w:rPr>
  </w:style>
  <w:style w:type="character" w:customStyle="1" w:styleId="Heading3Char">
    <w:name w:val="Heading 3 Char"/>
    <w:basedOn w:val="DefaultParagraphFont"/>
    <w:link w:val="Heading3"/>
    <w:semiHidden/>
    <w:rsid w:val="00D372A6"/>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semiHidden/>
    <w:unhideWhenUsed/>
    <w:rsid w:val="00DB22CE"/>
    <w:rPr>
      <w:sz w:val="16"/>
      <w:szCs w:val="16"/>
    </w:rPr>
  </w:style>
  <w:style w:type="paragraph" w:styleId="CommentText">
    <w:name w:val="annotation text"/>
    <w:basedOn w:val="Normal"/>
    <w:link w:val="CommentTextChar"/>
    <w:unhideWhenUsed/>
    <w:rsid w:val="00DB22CE"/>
  </w:style>
  <w:style w:type="character" w:customStyle="1" w:styleId="CommentTextChar">
    <w:name w:val="Comment Text Char"/>
    <w:basedOn w:val="DefaultParagraphFont"/>
    <w:link w:val="CommentText"/>
    <w:rsid w:val="00DB22CE"/>
  </w:style>
  <w:style w:type="paragraph" w:styleId="CommentSubject">
    <w:name w:val="annotation subject"/>
    <w:basedOn w:val="CommentText"/>
    <w:next w:val="CommentText"/>
    <w:link w:val="CommentSubjectChar"/>
    <w:semiHidden/>
    <w:unhideWhenUsed/>
    <w:rsid w:val="00DB22CE"/>
    <w:rPr>
      <w:b/>
      <w:bCs/>
    </w:rPr>
  </w:style>
  <w:style w:type="character" w:customStyle="1" w:styleId="CommentSubjectChar">
    <w:name w:val="Comment Subject Char"/>
    <w:basedOn w:val="CommentTextChar"/>
    <w:link w:val="CommentSubject"/>
    <w:semiHidden/>
    <w:rsid w:val="00DB22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319676">
      <w:bodyDiv w:val="1"/>
      <w:marLeft w:val="0"/>
      <w:marRight w:val="0"/>
      <w:marTop w:val="0"/>
      <w:marBottom w:val="0"/>
      <w:divBdr>
        <w:top w:val="none" w:sz="0" w:space="0" w:color="auto"/>
        <w:left w:val="none" w:sz="0" w:space="0" w:color="auto"/>
        <w:bottom w:val="none" w:sz="0" w:space="0" w:color="auto"/>
        <w:right w:val="none" w:sz="0" w:space="0" w:color="auto"/>
      </w:divBdr>
    </w:div>
    <w:div w:id="546255827">
      <w:bodyDiv w:val="1"/>
      <w:marLeft w:val="0"/>
      <w:marRight w:val="0"/>
      <w:marTop w:val="0"/>
      <w:marBottom w:val="0"/>
      <w:divBdr>
        <w:top w:val="none" w:sz="0" w:space="0" w:color="auto"/>
        <w:left w:val="none" w:sz="0" w:space="0" w:color="auto"/>
        <w:bottom w:val="none" w:sz="0" w:space="0" w:color="auto"/>
        <w:right w:val="none" w:sz="0" w:space="0" w:color="auto"/>
      </w:divBdr>
    </w:div>
    <w:div w:id="1131098669">
      <w:bodyDiv w:val="1"/>
      <w:marLeft w:val="0"/>
      <w:marRight w:val="0"/>
      <w:marTop w:val="0"/>
      <w:marBottom w:val="0"/>
      <w:divBdr>
        <w:top w:val="none" w:sz="0" w:space="0" w:color="auto"/>
        <w:left w:val="none" w:sz="0" w:space="0" w:color="auto"/>
        <w:bottom w:val="none" w:sz="0" w:space="0" w:color="auto"/>
        <w:right w:val="none" w:sz="0" w:space="0" w:color="auto"/>
      </w:divBdr>
    </w:div>
    <w:div w:id="1584144117">
      <w:bodyDiv w:val="1"/>
      <w:marLeft w:val="0"/>
      <w:marRight w:val="0"/>
      <w:marTop w:val="0"/>
      <w:marBottom w:val="0"/>
      <w:divBdr>
        <w:top w:val="none" w:sz="0" w:space="0" w:color="auto"/>
        <w:left w:val="none" w:sz="0" w:space="0" w:color="auto"/>
        <w:bottom w:val="none" w:sz="0" w:space="0" w:color="auto"/>
        <w:right w:val="none" w:sz="0" w:space="0" w:color="auto"/>
      </w:divBdr>
    </w:div>
    <w:div w:id="211474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BC4F3C4877FE4A989DB479B1508E0B" ma:contentTypeVersion="4" ma:contentTypeDescription="Create a new document." ma:contentTypeScope="" ma:versionID="a760a63ea309e8274f93fd1e2c5501a1">
  <xsd:schema xmlns:xsd="http://www.w3.org/2001/XMLSchema" xmlns:xs="http://www.w3.org/2001/XMLSchema" xmlns:p="http://schemas.microsoft.com/office/2006/metadata/properties" xmlns:ns2="0def3715-83d5-4f03-9abc-0de0d34801bb" xmlns:ns3="dd90cae5-04f9-4ad6-b687-7fa19d8f306c" targetNamespace="http://schemas.microsoft.com/office/2006/metadata/properties" ma:root="true" ma:fieldsID="a356e5999ac36412ec82644760307fb1" ns2:_="" ns3:_="">
    <xsd:import namespace="0def3715-83d5-4f03-9abc-0de0d34801bb"/>
    <xsd:import namespace="dd90cae5-04f9-4ad6-b687-7fa19d8f306c"/>
    <xsd:element name="properties">
      <xsd:complexType>
        <xsd:sequence>
          <xsd:element name="documentManagement">
            <xsd:complexType>
              <xsd:all>
                <xsd:element ref="ns2:Category"/>
                <xsd:element ref="ns2:ERMS_x0020_Category"/>
                <xsd:element ref="ns2:MediaServiceMetadata" minOccurs="0"/>
                <xsd:element ref="ns2:MediaServiceFastMetadat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f3715-83d5-4f03-9abc-0de0d34801bb" elementFormDefault="qualified">
    <xsd:import namespace="http://schemas.microsoft.com/office/2006/documentManagement/types"/>
    <xsd:import namespace="http://schemas.microsoft.com/office/infopath/2007/PartnerControls"/>
    <xsd:element name="Category" ma:index="8" ma:displayName="Category" ma:default="Classifications" ma:format="Dropdown" ma:internalName="Category">
      <xsd:simpleType>
        <xsd:restriction base="dms:Choice">
          <xsd:enumeration value="Classifications"/>
          <xsd:enumeration value="Pay Approvals"/>
          <xsd:enumeration value="Reclassifications"/>
          <xsd:enumeration value="Other"/>
        </xsd:restriction>
      </xsd:simpleType>
    </xsd:element>
    <xsd:element name="ERMS_x0020_Category" ma:index="9" ma:displayName="ERMS Category" ma:default="Administrative Procedures and Instructions (ACO-03-004)" ma:format="Dropdown" ma:internalName="ERMS_x0020_Category">
      <xsd:simpleType>
        <xsd:restriction base="dms:Choice">
          <xsd:enumeration value="Administrative Procedures and Instructions (ACO-03-004)"/>
          <xsd:enumeration value="Classification Specification History Files (PER-03-008)"/>
          <xsd:enumeration value="General Office Communications and Staff Meetings (ACO-01-001)"/>
          <xsd:enumeration value="Inter-Agency, Intra-Agency, Inter-Governmental, Inter-Local Agreements (CON-01-004)"/>
          <xsd:enumeration value="Ordinance, Motion and Resolution Development and Transmittal Files (LES-02-002)"/>
          <xsd:enumeration value="Policy Development Files (ACO-03-001)"/>
          <xsd:enumeration value="Position Classifications (PER-03-001)"/>
          <xsd:enumeration value="Position Reclassifications (PER-03-002)"/>
          <xsd:enumeration value="Project Files (ACO-02-001)"/>
          <xsd:enumeration value="Public Records Act Requests (INF-01-002)"/>
          <xsd:enumeration value="Reporting/Filing (Mandatory) - Agency Management (ACO-02-004)"/>
          <xsd:enumeration value="Research/Program Reports, Studies, Surveys, Models and Analyses (ACO-02-002)"/>
          <xsd:enumeration value="Work Plans (ACO-04-004)"/>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90cae5-04f9-4ad6-b687-7fa19d8f306c"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RMS_x0020_Category xmlns="0def3715-83d5-4f03-9abc-0de0d34801bb">Administrative Procedures and Instructions (ACO-03-004)</ERMS_x0020_Category>
    <Category xmlns="0def3715-83d5-4f03-9abc-0de0d34801bb">Classifications</Category>
    <_dlc_DocId xmlns="dd90cae5-04f9-4ad6-b687-7fa19d8f306c">MAQEFJTUDN2N-1779147630-20</_dlc_DocId>
    <_dlc_DocIdUrl xmlns="dd90cae5-04f9-4ad6-b687-7fa19d8f306c">
      <Url>https://kc1.sharepoint.com/teams/DESa/CC/compensation/_layouts/15/DocIdRedir.aspx?ID=MAQEFJTUDN2N-1779147630-20</Url>
      <Description>MAQEFJTUDN2N-1779147630-20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1D09F7C-61A0-4B7C-BA82-09E09A822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f3715-83d5-4f03-9abc-0de0d34801bb"/>
    <ds:schemaRef ds:uri="dd90cae5-04f9-4ad6-b687-7fa19d8f3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FF987E-2145-4C1A-8A28-D18A11AEA8F2}">
  <ds:schemaRefs>
    <ds:schemaRef ds:uri="0def3715-83d5-4f03-9abc-0de0d34801b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 ds:uri="dd90cae5-04f9-4ad6-b687-7fa19d8f306c"/>
  </ds:schemaRefs>
</ds:datastoreItem>
</file>

<file path=customXml/itemProps3.xml><?xml version="1.0" encoding="utf-8"?>
<ds:datastoreItem xmlns:ds="http://schemas.openxmlformats.org/officeDocument/2006/customXml" ds:itemID="{37BFC972-697C-4FDE-BA26-CF2E8F220E6D}">
  <ds:schemaRefs>
    <ds:schemaRef ds:uri="http://schemas.microsoft.com/sharepoint/v3/contenttype/forms"/>
  </ds:schemaRefs>
</ds:datastoreItem>
</file>

<file path=customXml/itemProps4.xml><?xml version="1.0" encoding="utf-8"?>
<ds:datastoreItem xmlns:ds="http://schemas.openxmlformats.org/officeDocument/2006/customXml" ds:itemID="{5952DC4D-1EE9-4965-B028-F9A8A175D70E}">
  <ds:schemaRefs>
    <ds:schemaRef ds:uri="http://schemas.microsoft.com/sharepoint/events"/>
  </ds:schemaRefs>
</ds:datastoreItem>
</file>

<file path=customXml/itemProps5.xml><?xml version="1.0" encoding="utf-8"?>
<ds:datastoreItem xmlns:ds="http://schemas.openxmlformats.org/officeDocument/2006/customXml" ds:itemID="{5E8456B5-B7A8-4C63-8F09-F91E5391E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1158</Words>
  <Characters>7661</Characters>
  <Application>Microsoft Office Word</Application>
  <DocSecurity>2</DocSecurity>
  <Lines>63</Lines>
  <Paragraphs>17</Paragraphs>
  <ScaleCrop>false</ScaleCrop>
  <HeadingPairs>
    <vt:vector size="2" baseType="variant">
      <vt:variant>
        <vt:lpstr>Title</vt:lpstr>
      </vt:variant>
      <vt:variant>
        <vt:i4>1</vt:i4>
      </vt:variant>
    </vt:vector>
  </HeadingPairs>
  <TitlesOfParts>
    <vt:vector size="1" baseType="lpstr">
      <vt:lpstr>Classification Specification Template</vt:lpstr>
    </vt:vector>
  </TitlesOfParts>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Classification Specification Template</dc:title>
  <dc:subject>CLASSIFICATION SPECIFICATION</dc:subject>
  <dc:creator/>
  <cp:keywords>TITLE;Classification Specification Template</cp:keywords>
  <dc:description>SPEC NUMBER</dc:description>
  <cp:lastModifiedBy/>
  <cp:revision>1</cp:revision>
  <cp:lastPrinted>2007-08-06T17:18:00Z</cp:lastPrinted>
  <dcterms:created xsi:type="dcterms:W3CDTF">2025-06-12T18:29:00Z</dcterms:created>
  <dcterms:modified xsi:type="dcterms:W3CDTF">2026-03-27T20:40:00Z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number">
    <vt:lpwstr>2334100</vt:lpwstr>
  </property>
  <property fmtid="{D5CDD505-2E9C-101B-9397-08002B2CF9AE}" pid="3" name="ContentTypeId">
    <vt:lpwstr>0x0101009CBC4F3C4877FE4A989DB479B1508E0B</vt:lpwstr>
  </property>
  <property fmtid="{D5CDD505-2E9C-101B-9397-08002B2CF9AE}" pid="4" name="_dlc_DocIdItemGuid">
    <vt:lpwstr>71c2841e-cdeb-4a6c-b87b-194440a3e01d</vt:lpwstr>
  </property>
  <property fmtid="{D5CDD505-2E9C-101B-9397-08002B2CF9AE}" pid="5" name="GrammarlyDocumentId">
    <vt:lpwstr>06a0088e11ab45b3c6e8a6116784cb9d1670393c66c86657f28c3e9770bdd8bb</vt:lpwstr>
  </property>
</Properties>
</file>