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  <w:bookmarkStart w:id="0" w:name="_GoBack"/>
      <w:bookmarkEnd w:id="0"/>
    </w:p>
    <w:p w:rsidR="00295251" w:rsidRPr="00295251" w:rsidRDefault="00295251" w:rsidP="00295251">
      <w:pPr>
        <w:spacing w:before="120"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6E0D45">
        <w:rPr>
          <w:rFonts w:ascii="Arial" w:hAnsi="Arial" w:cs="Arial"/>
          <w:sz w:val="22"/>
          <w:szCs w:val="22"/>
        </w:rPr>
        <w:t xml:space="preserve">directing, </w:t>
      </w:r>
      <w:r w:rsidR="00C7676B">
        <w:rPr>
          <w:rFonts w:ascii="Arial" w:hAnsi="Arial" w:cs="Arial"/>
          <w:sz w:val="22"/>
          <w:szCs w:val="22"/>
        </w:rPr>
        <w:t>managing</w:t>
      </w:r>
      <w:r w:rsidR="00471FA3">
        <w:rPr>
          <w:rFonts w:ascii="Arial" w:hAnsi="Arial" w:cs="Arial"/>
          <w:sz w:val="22"/>
          <w:szCs w:val="22"/>
        </w:rPr>
        <w:t>,</w:t>
      </w:r>
      <w:r w:rsidRPr="00295251">
        <w:rPr>
          <w:rFonts w:ascii="Arial" w:hAnsi="Arial" w:cs="Arial"/>
          <w:sz w:val="22"/>
          <w:szCs w:val="22"/>
        </w:rPr>
        <w:t xml:space="preserve"> </w:t>
      </w:r>
      <w:r w:rsidR="006E0D45">
        <w:rPr>
          <w:rFonts w:ascii="Arial" w:hAnsi="Arial" w:cs="Arial"/>
          <w:sz w:val="22"/>
          <w:szCs w:val="22"/>
        </w:rPr>
        <w:t xml:space="preserve">and refining </w:t>
      </w:r>
      <w:r w:rsidRPr="00295251">
        <w:rPr>
          <w:rFonts w:ascii="Arial" w:hAnsi="Arial" w:cs="Arial"/>
          <w:sz w:val="22"/>
          <w:szCs w:val="22"/>
        </w:rPr>
        <w:t xml:space="preserve">security programs </w:t>
      </w:r>
      <w:r w:rsidR="00C7676B">
        <w:rPr>
          <w:rFonts w:ascii="Arial" w:hAnsi="Arial" w:cs="Arial"/>
          <w:sz w:val="22"/>
          <w:szCs w:val="22"/>
        </w:rPr>
        <w:t xml:space="preserve">for </w:t>
      </w:r>
      <w:r w:rsidRPr="00295251">
        <w:rPr>
          <w:rFonts w:ascii="Arial" w:hAnsi="Arial" w:cs="Arial"/>
          <w:sz w:val="22"/>
          <w:szCs w:val="22"/>
        </w:rPr>
        <w:t xml:space="preserve">assigned King </w:t>
      </w:r>
      <w:smartTag w:uri="urn:schemas-microsoft-com:office:smarttags" w:element="PlaceType">
        <w:r w:rsidRPr="00295251">
          <w:rPr>
            <w:rFonts w:ascii="Arial" w:hAnsi="Arial" w:cs="Arial"/>
            <w:sz w:val="22"/>
            <w:szCs w:val="22"/>
          </w:rPr>
          <w:t>County</w:t>
        </w:r>
      </w:smartTag>
      <w:r w:rsidRPr="00295251">
        <w:rPr>
          <w:rFonts w:ascii="Arial" w:hAnsi="Arial" w:cs="Arial"/>
          <w:sz w:val="22"/>
          <w:szCs w:val="22"/>
        </w:rPr>
        <w:t xml:space="preserve"> premises, including </w:t>
      </w:r>
      <w:r w:rsidR="00C7676B">
        <w:rPr>
          <w:rFonts w:ascii="Arial" w:hAnsi="Arial" w:cs="Arial"/>
          <w:sz w:val="22"/>
          <w:szCs w:val="22"/>
        </w:rPr>
        <w:t>serving as the strategic advisor to the Facilities Management Director</w:t>
      </w:r>
      <w:r w:rsidR="006E0D45">
        <w:rPr>
          <w:rFonts w:ascii="Arial" w:hAnsi="Arial" w:cs="Arial"/>
          <w:sz w:val="22"/>
          <w:szCs w:val="22"/>
        </w:rPr>
        <w:t xml:space="preserve"> on all security and life safety initiatives and issues</w:t>
      </w:r>
      <w:r w:rsidR="00C7676B">
        <w:rPr>
          <w:rFonts w:ascii="Arial" w:hAnsi="Arial" w:cs="Arial"/>
          <w:sz w:val="22"/>
          <w:szCs w:val="22"/>
        </w:rPr>
        <w:t xml:space="preserve">. Incumbents will </w:t>
      </w:r>
      <w:r w:rsidR="006E0D45">
        <w:rPr>
          <w:rFonts w:ascii="Arial" w:hAnsi="Arial" w:cs="Arial"/>
          <w:sz w:val="22"/>
          <w:szCs w:val="22"/>
        </w:rPr>
        <w:t xml:space="preserve">lead and establish operating </w:t>
      </w:r>
      <w:r w:rsidR="00814DDE">
        <w:rPr>
          <w:rFonts w:ascii="Arial" w:hAnsi="Arial" w:cs="Arial"/>
          <w:sz w:val="22"/>
          <w:szCs w:val="22"/>
        </w:rPr>
        <w:t>protocols</w:t>
      </w:r>
      <w:r w:rsidR="006E0D45">
        <w:rPr>
          <w:rFonts w:ascii="Arial" w:hAnsi="Arial" w:cs="Arial"/>
          <w:sz w:val="22"/>
          <w:szCs w:val="22"/>
        </w:rPr>
        <w:t xml:space="preserve"> </w:t>
      </w:r>
      <w:r w:rsidR="00343A7E">
        <w:rPr>
          <w:rFonts w:ascii="Arial" w:hAnsi="Arial" w:cs="Arial"/>
          <w:sz w:val="22"/>
          <w:szCs w:val="22"/>
        </w:rPr>
        <w:t xml:space="preserve">with key stakeholders, including law enforcement, in the coordination of </w:t>
      </w:r>
      <w:r w:rsidR="00471FA3">
        <w:rPr>
          <w:rFonts w:ascii="Arial" w:hAnsi="Arial" w:cs="Arial"/>
          <w:sz w:val="22"/>
          <w:szCs w:val="22"/>
        </w:rPr>
        <w:t xml:space="preserve">actions </w:t>
      </w:r>
      <w:r w:rsidR="00343A7E">
        <w:rPr>
          <w:rFonts w:ascii="Arial" w:hAnsi="Arial" w:cs="Arial"/>
          <w:sz w:val="22"/>
          <w:szCs w:val="22"/>
        </w:rPr>
        <w:t xml:space="preserve">for routine </w:t>
      </w:r>
      <w:r w:rsidR="00090023">
        <w:rPr>
          <w:rFonts w:ascii="Arial" w:hAnsi="Arial" w:cs="Arial"/>
          <w:sz w:val="22"/>
          <w:szCs w:val="22"/>
        </w:rPr>
        <w:t xml:space="preserve">and </w:t>
      </w:r>
      <w:r w:rsidR="00471FA3">
        <w:rPr>
          <w:rFonts w:ascii="Arial" w:hAnsi="Arial" w:cs="Arial"/>
          <w:sz w:val="22"/>
          <w:szCs w:val="22"/>
        </w:rPr>
        <w:t xml:space="preserve">non-routine </w:t>
      </w:r>
      <w:r w:rsidR="00343A7E">
        <w:rPr>
          <w:rFonts w:ascii="Arial" w:hAnsi="Arial" w:cs="Arial"/>
          <w:sz w:val="22"/>
          <w:szCs w:val="22"/>
        </w:rPr>
        <w:t xml:space="preserve">security </w:t>
      </w:r>
      <w:r w:rsidR="00CA04EF">
        <w:rPr>
          <w:rFonts w:ascii="Arial" w:hAnsi="Arial" w:cs="Arial"/>
          <w:sz w:val="22"/>
          <w:szCs w:val="22"/>
        </w:rPr>
        <w:t xml:space="preserve">events and operations </w:t>
      </w:r>
      <w:r w:rsidR="00343A7E">
        <w:rPr>
          <w:rFonts w:ascii="Arial" w:hAnsi="Arial" w:cs="Arial"/>
          <w:sz w:val="22"/>
          <w:szCs w:val="22"/>
        </w:rPr>
        <w:t xml:space="preserve">as well as </w:t>
      </w:r>
      <w:r w:rsidR="00CA04EF">
        <w:rPr>
          <w:rFonts w:ascii="Arial" w:hAnsi="Arial" w:cs="Arial"/>
          <w:sz w:val="22"/>
          <w:szCs w:val="22"/>
        </w:rPr>
        <w:t xml:space="preserve">provide tactical, first response </w:t>
      </w:r>
      <w:r w:rsidR="00343A7E">
        <w:rPr>
          <w:rFonts w:ascii="Arial" w:hAnsi="Arial" w:cs="Arial"/>
          <w:sz w:val="22"/>
          <w:szCs w:val="22"/>
        </w:rPr>
        <w:t xml:space="preserve">to emergencies </w:t>
      </w:r>
      <w:r w:rsidR="00CA04EF">
        <w:rPr>
          <w:rFonts w:ascii="Arial" w:hAnsi="Arial" w:cs="Arial"/>
          <w:sz w:val="22"/>
          <w:szCs w:val="22"/>
        </w:rPr>
        <w:t>and</w:t>
      </w:r>
      <w:r w:rsidR="00471FA3">
        <w:rPr>
          <w:rFonts w:ascii="Arial" w:hAnsi="Arial" w:cs="Arial"/>
          <w:sz w:val="22"/>
          <w:szCs w:val="22"/>
        </w:rPr>
        <w:t>/</w:t>
      </w:r>
      <w:r w:rsidR="00CA04EF">
        <w:rPr>
          <w:rFonts w:ascii="Arial" w:hAnsi="Arial" w:cs="Arial"/>
          <w:sz w:val="22"/>
          <w:szCs w:val="22"/>
        </w:rPr>
        <w:t xml:space="preserve">or </w:t>
      </w:r>
      <w:r w:rsidR="00343A7E">
        <w:rPr>
          <w:rFonts w:ascii="Arial" w:hAnsi="Arial" w:cs="Arial"/>
          <w:sz w:val="22"/>
          <w:szCs w:val="22"/>
        </w:rPr>
        <w:t>disasters.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:rsidR="00295251" w:rsidRPr="00295251" w:rsidRDefault="004367A2" w:rsidP="0029525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the</w:t>
      </w:r>
      <w:r w:rsidR="00B24007">
        <w:rPr>
          <w:rFonts w:ascii="Arial" w:hAnsi="Arial" w:cs="Arial"/>
          <w:sz w:val="22"/>
          <w:szCs w:val="22"/>
        </w:rPr>
        <w:t xml:space="preserve"> fourth</w:t>
      </w:r>
      <w:r w:rsidR="00343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level in a</w:t>
      </w:r>
      <w:r w:rsidR="00B24007">
        <w:rPr>
          <w:rFonts w:ascii="Arial" w:hAnsi="Arial" w:cs="Arial"/>
          <w:sz w:val="22"/>
          <w:szCs w:val="22"/>
        </w:rPr>
        <w:t xml:space="preserve"> four</w:t>
      </w:r>
      <w:r w:rsidR="00343A7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295251" w:rsidRPr="00295251">
        <w:rPr>
          <w:rFonts w:ascii="Arial" w:hAnsi="Arial" w:cs="Arial"/>
          <w:sz w:val="22"/>
          <w:szCs w:val="22"/>
        </w:rPr>
        <w:t>This classification</w:t>
      </w:r>
      <w:r w:rsidR="00343A7E">
        <w:rPr>
          <w:rFonts w:ascii="Arial" w:hAnsi="Arial" w:cs="Arial"/>
          <w:sz w:val="22"/>
          <w:szCs w:val="22"/>
        </w:rPr>
        <w:t xml:space="preserve"> is</w:t>
      </w:r>
      <w:r w:rsidR="001B7C35">
        <w:rPr>
          <w:rFonts w:ascii="Arial" w:hAnsi="Arial" w:cs="Arial"/>
          <w:sz w:val="22"/>
          <w:szCs w:val="22"/>
        </w:rPr>
        <w:t xml:space="preserve"> </w:t>
      </w:r>
      <w:r w:rsidR="00343A7E">
        <w:rPr>
          <w:rFonts w:ascii="Arial" w:hAnsi="Arial" w:cs="Arial"/>
          <w:sz w:val="22"/>
          <w:szCs w:val="22"/>
        </w:rPr>
        <w:t>distinguished from the Security Supervisor classification in that i</w:t>
      </w:r>
      <w:r w:rsidR="00295251" w:rsidRPr="00295251">
        <w:rPr>
          <w:rFonts w:ascii="Arial" w:hAnsi="Arial" w:cs="Arial"/>
          <w:sz w:val="22"/>
          <w:szCs w:val="22"/>
        </w:rPr>
        <w:t xml:space="preserve">ncumbents </w:t>
      </w:r>
      <w:r w:rsidR="00343A7E">
        <w:rPr>
          <w:rFonts w:ascii="Arial" w:hAnsi="Arial" w:cs="Arial"/>
          <w:sz w:val="22"/>
          <w:szCs w:val="22"/>
        </w:rPr>
        <w:t>with</w:t>
      </w:r>
      <w:r w:rsidR="00C872E8">
        <w:rPr>
          <w:rFonts w:ascii="Arial" w:hAnsi="Arial" w:cs="Arial"/>
          <w:sz w:val="22"/>
          <w:szCs w:val="22"/>
        </w:rPr>
        <w:t>in</w:t>
      </w:r>
      <w:r w:rsidR="00343A7E">
        <w:rPr>
          <w:rFonts w:ascii="Arial" w:hAnsi="Arial" w:cs="Arial"/>
          <w:sz w:val="22"/>
          <w:szCs w:val="22"/>
        </w:rPr>
        <w:t xml:space="preserve"> the </w:t>
      </w:r>
      <w:r w:rsidR="00C872E8">
        <w:rPr>
          <w:rFonts w:ascii="Arial" w:hAnsi="Arial" w:cs="Arial"/>
          <w:sz w:val="22"/>
          <w:szCs w:val="22"/>
        </w:rPr>
        <w:t>Se</w:t>
      </w:r>
      <w:r w:rsidR="00343A7E">
        <w:rPr>
          <w:rFonts w:ascii="Arial" w:hAnsi="Arial" w:cs="Arial"/>
          <w:sz w:val="22"/>
          <w:szCs w:val="22"/>
        </w:rPr>
        <w:t xml:space="preserve">curity Supervisor </w:t>
      </w:r>
      <w:r w:rsidR="00295251" w:rsidRPr="00295251">
        <w:rPr>
          <w:rFonts w:ascii="Arial" w:hAnsi="Arial" w:cs="Arial"/>
          <w:sz w:val="22"/>
          <w:szCs w:val="22"/>
        </w:rPr>
        <w:t>classification</w:t>
      </w:r>
      <w:r w:rsidR="00C872E8">
        <w:rPr>
          <w:rFonts w:ascii="Arial" w:hAnsi="Arial" w:cs="Arial"/>
          <w:sz w:val="22"/>
          <w:szCs w:val="22"/>
        </w:rPr>
        <w:t xml:space="preserve"> serve as the first line supervisor of security personnel responsible for ensuring and maintaining the security of County buildings, facilities, and properties.</w:t>
      </w:r>
    </w:p>
    <w:p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:rsidR="00295251" w:rsidRPr="00295251" w:rsidRDefault="00814DDE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</w:t>
      </w:r>
      <w:r w:rsidR="00CA04EF" w:rsidRPr="00295251">
        <w:rPr>
          <w:rFonts w:ascii="Arial" w:hAnsi="Arial" w:cs="Arial"/>
          <w:sz w:val="22"/>
          <w:szCs w:val="22"/>
        </w:rPr>
        <w:t xml:space="preserve"> </w:t>
      </w:r>
      <w:r w:rsidR="00295251" w:rsidRPr="00295251">
        <w:rPr>
          <w:rFonts w:ascii="Arial" w:hAnsi="Arial" w:cs="Arial"/>
          <w:sz w:val="22"/>
          <w:szCs w:val="22"/>
        </w:rPr>
        <w:t>the security section</w:t>
      </w:r>
      <w:r w:rsidR="00CA04EF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>formulating</w:t>
      </w:r>
      <w:r w:rsidR="00CA04EF">
        <w:rPr>
          <w:rFonts w:ascii="Arial" w:hAnsi="Arial" w:cs="Arial"/>
          <w:sz w:val="22"/>
          <w:szCs w:val="22"/>
        </w:rPr>
        <w:t xml:space="preserve"> </w:t>
      </w:r>
      <w:r w:rsidR="001B7C35">
        <w:rPr>
          <w:rFonts w:ascii="Arial" w:hAnsi="Arial" w:cs="Arial"/>
          <w:sz w:val="22"/>
          <w:szCs w:val="22"/>
        </w:rPr>
        <w:t>policy</w:t>
      </w:r>
      <w:r w:rsidR="008029BD">
        <w:rPr>
          <w:rFonts w:ascii="Arial" w:hAnsi="Arial" w:cs="Arial"/>
          <w:sz w:val="22"/>
          <w:szCs w:val="22"/>
        </w:rPr>
        <w:t xml:space="preserve"> and procedures, </w:t>
      </w:r>
      <w:r w:rsidR="00251ED7">
        <w:rPr>
          <w:rFonts w:ascii="Arial" w:hAnsi="Arial" w:cs="Arial"/>
          <w:sz w:val="22"/>
          <w:szCs w:val="22"/>
        </w:rPr>
        <w:t xml:space="preserve">and </w:t>
      </w:r>
      <w:r w:rsidR="00295251" w:rsidRPr="00295251">
        <w:rPr>
          <w:rFonts w:ascii="Arial" w:hAnsi="Arial" w:cs="Arial"/>
          <w:sz w:val="22"/>
          <w:szCs w:val="22"/>
        </w:rPr>
        <w:t>provide leadership for assigned staff</w:t>
      </w:r>
      <w:r w:rsidR="00CA04EF">
        <w:rPr>
          <w:rFonts w:ascii="Arial" w:hAnsi="Arial" w:cs="Arial"/>
          <w:sz w:val="22"/>
          <w:szCs w:val="22"/>
        </w:rPr>
        <w:t xml:space="preserve"> </w:t>
      </w:r>
      <w:r w:rsidR="00471FA3">
        <w:rPr>
          <w:rFonts w:ascii="Arial" w:hAnsi="Arial" w:cs="Arial"/>
          <w:sz w:val="22"/>
          <w:szCs w:val="22"/>
        </w:rPr>
        <w:t>with</w:t>
      </w:r>
      <w:r w:rsidR="00CA04EF">
        <w:rPr>
          <w:rFonts w:ascii="Arial" w:hAnsi="Arial" w:cs="Arial"/>
          <w:sz w:val="22"/>
          <w:szCs w:val="22"/>
        </w:rPr>
        <w:t xml:space="preserve"> direct support and mentoring</w:t>
      </w:r>
      <w:r w:rsidR="00295251" w:rsidRPr="00295251">
        <w:rPr>
          <w:rFonts w:ascii="Arial" w:hAnsi="Arial" w:cs="Arial"/>
          <w:sz w:val="22"/>
          <w:szCs w:val="22"/>
        </w:rPr>
        <w:t>.</w:t>
      </w:r>
    </w:p>
    <w:p w:rsidR="00295251" w:rsidRPr="00295251" w:rsidRDefault="00295251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Develop, approve</w:t>
      </w:r>
      <w:r w:rsidR="00251ED7">
        <w:rPr>
          <w:rFonts w:ascii="Arial" w:hAnsi="Arial" w:cs="Arial"/>
          <w:sz w:val="22"/>
          <w:szCs w:val="22"/>
        </w:rPr>
        <w:t>,</w:t>
      </w:r>
      <w:r w:rsidRPr="00295251">
        <w:rPr>
          <w:rFonts w:ascii="Arial" w:hAnsi="Arial" w:cs="Arial"/>
          <w:sz w:val="22"/>
          <w:szCs w:val="22"/>
        </w:rPr>
        <w:t xml:space="preserve"> and monitor the annual work plan and budget for the section</w:t>
      </w:r>
      <w:r w:rsidR="00CA04EF">
        <w:rPr>
          <w:rFonts w:ascii="Arial" w:hAnsi="Arial" w:cs="Arial"/>
          <w:sz w:val="22"/>
          <w:szCs w:val="22"/>
        </w:rPr>
        <w:t xml:space="preserve"> by ensuring security objectives are aligned with identified security threats and system needs</w:t>
      </w:r>
      <w:r w:rsidR="00885B8D">
        <w:rPr>
          <w:rFonts w:ascii="Arial" w:hAnsi="Arial" w:cs="Arial"/>
          <w:sz w:val="22"/>
          <w:szCs w:val="22"/>
        </w:rPr>
        <w:t xml:space="preserve">; lead </w:t>
      </w:r>
      <w:r w:rsidRPr="00295251">
        <w:rPr>
          <w:rFonts w:ascii="Arial" w:hAnsi="Arial" w:cs="Arial"/>
          <w:sz w:val="22"/>
          <w:szCs w:val="22"/>
        </w:rPr>
        <w:t>shor</w:t>
      </w:r>
      <w:r w:rsidR="00885B8D">
        <w:rPr>
          <w:rFonts w:ascii="Arial" w:hAnsi="Arial" w:cs="Arial"/>
          <w:sz w:val="22"/>
          <w:szCs w:val="22"/>
        </w:rPr>
        <w:t>t/</w:t>
      </w:r>
      <w:r w:rsidRPr="00295251">
        <w:rPr>
          <w:rFonts w:ascii="Arial" w:hAnsi="Arial" w:cs="Arial"/>
          <w:sz w:val="22"/>
          <w:szCs w:val="22"/>
        </w:rPr>
        <w:t xml:space="preserve">long term planning </w:t>
      </w:r>
      <w:r w:rsidR="00CA04EF">
        <w:rPr>
          <w:rFonts w:ascii="Arial" w:hAnsi="Arial" w:cs="Arial"/>
          <w:sz w:val="22"/>
          <w:szCs w:val="22"/>
        </w:rPr>
        <w:t xml:space="preserve">for security </w:t>
      </w:r>
      <w:r w:rsidR="00471FA3">
        <w:rPr>
          <w:rFonts w:ascii="Arial" w:hAnsi="Arial" w:cs="Arial"/>
          <w:sz w:val="22"/>
          <w:szCs w:val="22"/>
        </w:rPr>
        <w:t xml:space="preserve">enhancements and </w:t>
      </w:r>
      <w:r w:rsidR="00CA04EF">
        <w:rPr>
          <w:rFonts w:ascii="Arial" w:hAnsi="Arial" w:cs="Arial"/>
          <w:sz w:val="22"/>
          <w:szCs w:val="22"/>
        </w:rPr>
        <w:t>operations</w:t>
      </w:r>
      <w:r w:rsidR="00471FA3">
        <w:rPr>
          <w:rFonts w:ascii="Arial" w:hAnsi="Arial" w:cs="Arial"/>
          <w:sz w:val="22"/>
          <w:szCs w:val="22"/>
        </w:rPr>
        <w:t>.</w:t>
      </w:r>
      <w:r w:rsidR="00CA04EF">
        <w:rPr>
          <w:rFonts w:ascii="Arial" w:hAnsi="Arial" w:cs="Arial"/>
          <w:sz w:val="22"/>
          <w:szCs w:val="22"/>
        </w:rPr>
        <w:t xml:space="preserve"> </w:t>
      </w:r>
    </w:p>
    <w:p w:rsidR="00295251" w:rsidRPr="00295251" w:rsidRDefault="001B7C35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Serve</w:t>
      </w:r>
      <w:r w:rsidRPr="00295251">
        <w:rPr>
          <w:rFonts w:ascii="Arial" w:hAnsi="Arial" w:cs="Arial"/>
          <w:sz w:val="22"/>
          <w:szCs w:val="22"/>
        </w:rPr>
        <w:t xml:space="preserve"> as agency principle in collective bargaining</w:t>
      </w:r>
      <w:r>
        <w:rPr>
          <w:rFonts w:ascii="Arial" w:hAnsi="Arial" w:cs="Arial"/>
          <w:sz w:val="22"/>
          <w:szCs w:val="22"/>
        </w:rPr>
        <w:t xml:space="preserve"> and </w:t>
      </w:r>
      <w:r w:rsidR="00CA04EF">
        <w:rPr>
          <w:rFonts w:ascii="Arial" w:hAnsi="Arial" w:cs="Arial"/>
          <w:sz w:val="22"/>
          <w:szCs w:val="22"/>
        </w:rPr>
        <w:t>lead</w:t>
      </w:r>
      <w:r w:rsidR="00CA04EF" w:rsidRPr="00295251">
        <w:rPr>
          <w:rFonts w:ascii="Arial" w:hAnsi="Arial" w:cs="Arial"/>
          <w:sz w:val="22"/>
          <w:szCs w:val="22"/>
        </w:rPr>
        <w:t xml:space="preserve"> </w:t>
      </w:r>
      <w:r w:rsidR="00295251" w:rsidRPr="00295251">
        <w:rPr>
          <w:rFonts w:ascii="Arial" w:hAnsi="Arial" w:cs="Arial"/>
          <w:sz w:val="22"/>
          <w:szCs w:val="22"/>
        </w:rPr>
        <w:t>in the development of labor relations polic</w:t>
      </w:r>
      <w:r w:rsidR="00382290">
        <w:rPr>
          <w:rFonts w:ascii="Arial" w:hAnsi="Arial" w:cs="Arial"/>
          <w:sz w:val="22"/>
          <w:szCs w:val="22"/>
        </w:rPr>
        <w:t>y</w:t>
      </w:r>
      <w:r w:rsidR="00807590">
        <w:rPr>
          <w:rFonts w:ascii="Arial" w:hAnsi="Arial" w:cs="Arial"/>
          <w:sz w:val="22"/>
          <w:szCs w:val="22"/>
        </w:rPr>
        <w:t xml:space="preserve"> in coordination with the Office of Labor Relations (OLR)</w:t>
      </w:r>
      <w:r w:rsidR="00CA04EF">
        <w:rPr>
          <w:rFonts w:ascii="Arial" w:hAnsi="Arial" w:cs="Arial"/>
          <w:sz w:val="22"/>
          <w:szCs w:val="22"/>
        </w:rPr>
        <w:t xml:space="preserve"> for security staff and issues impacting security operations</w:t>
      </w:r>
      <w:r w:rsidR="00295251" w:rsidRPr="00295251">
        <w:rPr>
          <w:rFonts w:ascii="Arial" w:hAnsi="Arial" w:cs="Arial"/>
          <w:sz w:val="22"/>
          <w:szCs w:val="22"/>
        </w:rPr>
        <w:t>.</w:t>
      </w:r>
    </w:p>
    <w:p w:rsidR="00295251" w:rsidRPr="00BC35A1" w:rsidRDefault="00CA04EF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and c</w:t>
      </w:r>
      <w:r w:rsidR="00295251" w:rsidRPr="00BC35A1">
        <w:rPr>
          <w:rFonts w:ascii="Arial" w:hAnsi="Arial" w:cs="Arial"/>
          <w:sz w:val="22"/>
          <w:szCs w:val="22"/>
        </w:rPr>
        <w:t xml:space="preserve">oordinate </w:t>
      </w:r>
      <w:r w:rsidR="003C5E7C">
        <w:rPr>
          <w:rFonts w:ascii="Arial" w:hAnsi="Arial" w:cs="Arial"/>
          <w:sz w:val="22"/>
          <w:szCs w:val="22"/>
        </w:rPr>
        <w:t>on</w:t>
      </w:r>
      <w:r w:rsidR="003C5E7C" w:rsidRPr="00BC35A1">
        <w:rPr>
          <w:rFonts w:ascii="Arial" w:hAnsi="Arial" w:cs="Arial"/>
          <w:sz w:val="22"/>
          <w:szCs w:val="22"/>
        </w:rPr>
        <w:t xml:space="preserve"> </w:t>
      </w:r>
      <w:r w:rsidR="00295251" w:rsidRPr="00BC35A1">
        <w:rPr>
          <w:rFonts w:ascii="Arial" w:hAnsi="Arial" w:cs="Arial"/>
          <w:sz w:val="22"/>
          <w:szCs w:val="22"/>
        </w:rPr>
        <w:t>criminal investigations with appropriate law enforcement agencies</w:t>
      </w:r>
      <w:r w:rsidR="00AD2F73">
        <w:rPr>
          <w:rFonts w:ascii="Arial" w:hAnsi="Arial" w:cs="Arial"/>
          <w:sz w:val="22"/>
          <w:szCs w:val="22"/>
        </w:rPr>
        <w:t>;</w:t>
      </w:r>
      <w:r w:rsidR="00295251" w:rsidRPr="00BC35A1">
        <w:rPr>
          <w:rFonts w:ascii="Arial" w:hAnsi="Arial" w:cs="Arial"/>
          <w:sz w:val="22"/>
          <w:szCs w:val="22"/>
        </w:rPr>
        <w:t xml:space="preserve"> </w:t>
      </w:r>
      <w:r w:rsidR="00471FA3">
        <w:rPr>
          <w:rFonts w:ascii="Arial" w:hAnsi="Arial" w:cs="Arial"/>
          <w:sz w:val="22"/>
          <w:szCs w:val="22"/>
        </w:rPr>
        <w:t>c</w:t>
      </w:r>
      <w:r w:rsidR="00295251" w:rsidRPr="00BC35A1">
        <w:rPr>
          <w:rFonts w:ascii="Arial" w:hAnsi="Arial" w:cs="Arial"/>
          <w:sz w:val="22"/>
          <w:szCs w:val="22"/>
        </w:rPr>
        <w:t>onduct internal investigations</w:t>
      </w:r>
      <w:r w:rsidR="00AD2F73">
        <w:rPr>
          <w:rFonts w:ascii="Arial" w:hAnsi="Arial" w:cs="Arial"/>
          <w:sz w:val="22"/>
          <w:szCs w:val="22"/>
        </w:rPr>
        <w:t xml:space="preserve"> relating to theft or crimes </w:t>
      </w:r>
      <w:r w:rsidR="00814DDE">
        <w:rPr>
          <w:rFonts w:ascii="Arial" w:hAnsi="Arial" w:cs="Arial"/>
          <w:sz w:val="22"/>
          <w:szCs w:val="22"/>
        </w:rPr>
        <w:t>committed</w:t>
      </w:r>
      <w:r w:rsidR="00AD2F73">
        <w:rPr>
          <w:rFonts w:ascii="Arial" w:hAnsi="Arial" w:cs="Arial"/>
          <w:sz w:val="22"/>
          <w:szCs w:val="22"/>
        </w:rPr>
        <w:t xml:space="preserve"> on, or against King County property or leased spaces</w:t>
      </w:r>
      <w:r w:rsidR="00471FA3">
        <w:rPr>
          <w:rFonts w:ascii="Arial" w:hAnsi="Arial" w:cs="Arial"/>
          <w:sz w:val="22"/>
          <w:szCs w:val="22"/>
        </w:rPr>
        <w:t>.</w:t>
      </w:r>
    </w:p>
    <w:p w:rsidR="00295251" w:rsidRPr="00295251" w:rsidRDefault="00471FA3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D2F73">
        <w:rPr>
          <w:rFonts w:ascii="Arial" w:hAnsi="Arial" w:cs="Arial"/>
          <w:sz w:val="22"/>
          <w:szCs w:val="22"/>
        </w:rPr>
        <w:t xml:space="preserve">anage and </w:t>
      </w:r>
      <w:r>
        <w:rPr>
          <w:rFonts w:ascii="Arial" w:hAnsi="Arial" w:cs="Arial"/>
          <w:sz w:val="22"/>
          <w:szCs w:val="22"/>
        </w:rPr>
        <w:t>direct the work</w:t>
      </w:r>
      <w:r w:rsidR="00AD2F73">
        <w:rPr>
          <w:rFonts w:ascii="Arial" w:hAnsi="Arial" w:cs="Arial"/>
          <w:sz w:val="22"/>
          <w:szCs w:val="22"/>
        </w:rPr>
        <w:t xml:space="preserve"> of contract security guards and provide operational assessments relating to system security enhancements.</w:t>
      </w:r>
    </w:p>
    <w:p w:rsidR="00DD7596" w:rsidRDefault="00AD2F73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train</w:t>
      </w:r>
      <w:r w:rsidR="00DD7596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on fire/life safety procedures to include training and knowledge products, drills</w:t>
      </w:r>
      <w:r w:rsidR="00814DD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evacuations. </w:t>
      </w:r>
    </w:p>
    <w:p w:rsidR="00295251" w:rsidRPr="00295251" w:rsidRDefault="00AD2F73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Security Electronics Unit to ensure </w:t>
      </w:r>
      <w:r w:rsidR="008D4DF0">
        <w:rPr>
          <w:rFonts w:ascii="Arial" w:hAnsi="Arial" w:cs="Arial"/>
          <w:sz w:val="22"/>
          <w:szCs w:val="22"/>
        </w:rPr>
        <w:t xml:space="preserve">efficient </w:t>
      </w:r>
      <w:r>
        <w:rPr>
          <w:rFonts w:ascii="Arial" w:hAnsi="Arial" w:cs="Arial"/>
          <w:sz w:val="22"/>
          <w:szCs w:val="22"/>
        </w:rPr>
        <w:t>operation</w:t>
      </w:r>
      <w:r w:rsidR="008D4D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 fire/life safety monitoring and alert systems</w:t>
      </w:r>
      <w:r w:rsidR="008D4DF0">
        <w:rPr>
          <w:rFonts w:ascii="Arial" w:hAnsi="Arial" w:cs="Arial"/>
          <w:sz w:val="22"/>
          <w:szCs w:val="22"/>
        </w:rPr>
        <w:t>; r</w:t>
      </w:r>
      <w:r w:rsidR="003012C1">
        <w:rPr>
          <w:rFonts w:ascii="Arial" w:hAnsi="Arial" w:cs="Arial"/>
          <w:sz w:val="22"/>
          <w:szCs w:val="22"/>
        </w:rPr>
        <w:t xml:space="preserve">eview and adjust </w:t>
      </w:r>
      <w:r>
        <w:rPr>
          <w:rFonts w:ascii="Arial" w:hAnsi="Arial" w:cs="Arial"/>
          <w:sz w:val="22"/>
          <w:szCs w:val="22"/>
        </w:rPr>
        <w:t xml:space="preserve">emergency/all-hazard response plans. </w:t>
      </w:r>
    </w:p>
    <w:p w:rsidR="00814DDE" w:rsidRDefault="008D4DF0" w:rsidP="00814DDE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06641E">
        <w:rPr>
          <w:rFonts w:ascii="Arial" w:hAnsi="Arial" w:cs="Arial"/>
          <w:sz w:val="22"/>
          <w:szCs w:val="22"/>
        </w:rPr>
        <w:t xml:space="preserve"> and adjust policies, procedures</w:t>
      </w:r>
      <w:r w:rsidR="00814DDE">
        <w:rPr>
          <w:rFonts w:ascii="Arial" w:hAnsi="Arial" w:cs="Arial"/>
          <w:sz w:val="22"/>
          <w:szCs w:val="22"/>
        </w:rPr>
        <w:t>,</w:t>
      </w:r>
      <w:r w:rsidR="0006641E">
        <w:rPr>
          <w:rFonts w:ascii="Arial" w:hAnsi="Arial" w:cs="Arial"/>
          <w:sz w:val="22"/>
          <w:szCs w:val="22"/>
        </w:rPr>
        <w:t xml:space="preserve"> and standard operating procedures to ensure fire/life safety programs are in compliance with local, state</w:t>
      </w:r>
      <w:r w:rsidR="003012C1">
        <w:rPr>
          <w:rFonts w:ascii="Arial" w:hAnsi="Arial" w:cs="Arial"/>
          <w:sz w:val="22"/>
          <w:szCs w:val="22"/>
        </w:rPr>
        <w:t>,</w:t>
      </w:r>
      <w:r w:rsidR="0006641E">
        <w:rPr>
          <w:rFonts w:ascii="Arial" w:hAnsi="Arial" w:cs="Arial"/>
          <w:sz w:val="22"/>
          <w:szCs w:val="22"/>
        </w:rPr>
        <w:t xml:space="preserve"> and federal laws.</w:t>
      </w:r>
    </w:p>
    <w:p w:rsidR="00814DDE" w:rsidRDefault="00814DDE" w:rsidP="00D8296B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</w:rPr>
      </w:pPr>
      <w:r w:rsidRPr="00814DDE">
        <w:rPr>
          <w:rFonts w:ascii="Arial" w:hAnsi="Arial" w:cs="Arial"/>
        </w:rPr>
        <w:t>Conduct comprehensive site specific security surveys and make recommendations on physical security upgrades; work with county agencies to develop security enhancements to support evolving security needs.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</w:p>
    <w:p w:rsidR="00814DDE" w:rsidRPr="00D8296B" w:rsidRDefault="00814DDE" w:rsidP="00D8296B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</w:rPr>
      </w:pPr>
      <w:r w:rsidRPr="009E05C9">
        <w:rPr>
          <w:rFonts w:ascii="Arial" w:hAnsi="Arial" w:cs="Arial"/>
        </w:rPr>
        <w:t xml:space="preserve">Provide input on security systems and integration needs on capital improvement projects and monitor the budget on purchased </w:t>
      </w:r>
      <w:r w:rsidRPr="00814DDE">
        <w:rPr>
          <w:rFonts w:ascii="Arial" w:hAnsi="Arial" w:cs="Arial"/>
        </w:rPr>
        <w:t>security</w:t>
      </w:r>
      <w:r w:rsidRPr="009E05C9">
        <w:rPr>
          <w:rFonts w:ascii="Arial" w:hAnsi="Arial" w:cs="Arial"/>
        </w:rPr>
        <w:t xml:space="preserve"> equipment.</w:t>
      </w:r>
    </w:p>
    <w:p w:rsidR="00860BCC" w:rsidRDefault="00860BCC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6641E" w:rsidRPr="00280924">
        <w:rPr>
          <w:rFonts w:ascii="Arial" w:hAnsi="Arial" w:cs="Arial"/>
          <w:sz w:val="22"/>
          <w:szCs w:val="22"/>
        </w:rPr>
        <w:t>irect the actions and activities of a 24/7 Emergency Dispatch Center</w:t>
      </w:r>
      <w:r w:rsidRPr="00280924">
        <w:rPr>
          <w:rFonts w:ascii="Arial" w:hAnsi="Arial" w:cs="Arial"/>
          <w:sz w:val="22"/>
          <w:szCs w:val="22"/>
        </w:rPr>
        <w:t>, when activated</w:t>
      </w:r>
      <w:r w:rsidR="00055278" w:rsidRPr="00280924">
        <w:rPr>
          <w:rFonts w:ascii="Arial" w:hAnsi="Arial" w:cs="Arial"/>
          <w:sz w:val="22"/>
          <w:szCs w:val="22"/>
        </w:rPr>
        <w:t>.</w:t>
      </w:r>
    </w:p>
    <w:p w:rsidR="00295251" w:rsidRPr="00280924" w:rsidRDefault="00295251">
      <w:pPr>
        <w:numPr>
          <w:ilvl w:val="0"/>
          <w:numId w:val="17"/>
        </w:numPr>
        <w:spacing w:before="120"/>
        <w:rPr>
          <w:rFonts w:ascii="Arial" w:hAnsi="Arial" w:cs="Arial"/>
          <w:sz w:val="22"/>
          <w:szCs w:val="22"/>
        </w:rPr>
      </w:pPr>
      <w:r w:rsidRPr="00280924">
        <w:rPr>
          <w:rFonts w:ascii="Arial" w:hAnsi="Arial" w:cs="Arial"/>
          <w:sz w:val="22"/>
          <w:szCs w:val="22"/>
        </w:rPr>
        <w:t>Perform other duties as assigned.</w:t>
      </w:r>
    </w:p>
    <w:p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lastRenderedPageBreak/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:rsidR="00E10E58" w:rsidRPr="00B563DB" w:rsidRDefault="00E10E58" w:rsidP="00E10E58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Knowledge of security operations</w:t>
      </w:r>
      <w:r>
        <w:rPr>
          <w:rFonts w:ascii="Arial" w:hAnsi="Arial" w:cs="Arial"/>
          <w:sz w:val="22"/>
          <w:szCs w:val="22"/>
        </w:rPr>
        <w:t xml:space="preserve"> and</w:t>
      </w:r>
      <w:r w:rsidRPr="00B563DB">
        <w:rPr>
          <w:rFonts w:ascii="Arial" w:hAnsi="Arial" w:cs="Arial"/>
          <w:sz w:val="22"/>
          <w:szCs w:val="22"/>
        </w:rPr>
        <w:t xml:space="preserve"> policy development</w:t>
      </w:r>
    </w:p>
    <w:p w:rsidR="00E10E58" w:rsidRPr="00295251" w:rsidRDefault="00E10E58" w:rsidP="00E10E58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Knowledge of criminal and civil legal protections of people and property</w:t>
      </w:r>
    </w:p>
    <w:p w:rsidR="00295251" w:rsidRP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Knowledge of police defensive tactics and use of force</w:t>
      </w:r>
    </w:p>
    <w:p w:rsidR="00295251" w:rsidRP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 xml:space="preserve">Knowledge of </w:t>
      </w:r>
      <w:r w:rsidR="00063E78">
        <w:rPr>
          <w:rFonts w:ascii="Arial" w:hAnsi="Arial" w:cs="Arial"/>
          <w:sz w:val="22"/>
          <w:szCs w:val="22"/>
        </w:rPr>
        <w:t xml:space="preserve">performance </w:t>
      </w:r>
      <w:r w:rsidRPr="00295251">
        <w:rPr>
          <w:rFonts w:ascii="Arial" w:hAnsi="Arial" w:cs="Arial"/>
          <w:sz w:val="22"/>
          <w:szCs w:val="22"/>
        </w:rPr>
        <w:t xml:space="preserve">management and </w:t>
      </w:r>
      <w:r w:rsidR="00063E78">
        <w:rPr>
          <w:rFonts w:ascii="Arial" w:hAnsi="Arial" w:cs="Arial"/>
          <w:sz w:val="22"/>
          <w:szCs w:val="22"/>
        </w:rPr>
        <w:t>discipline</w:t>
      </w:r>
    </w:p>
    <w:p w:rsidR="00B563DB" w:rsidRDefault="00B563DB" w:rsidP="00295251">
      <w:pPr>
        <w:spacing w:after="120"/>
        <w:rPr>
          <w:rFonts w:ascii="Arial" w:hAnsi="Arial" w:cs="Arial"/>
          <w:sz w:val="22"/>
          <w:szCs w:val="22"/>
        </w:rPr>
      </w:pPr>
      <w:r w:rsidRPr="00B563DB">
        <w:rPr>
          <w:rFonts w:ascii="Arial" w:hAnsi="Arial" w:cs="Arial"/>
          <w:sz w:val="22"/>
          <w:szCs w:val="22"/>
        </w:rPr>
        <w:t>Knowledge of the principles, practices, and techniques of labor relations, including interest-based or collaborative negotiations with unions</w:t>
      </w:r>
    </w:p>
    <w:p w:rsidR="00295251" w:rsidRP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Skill in investigation</w:t>
      </w:r>
      <w:r w:rsidR="00063E78">
        <w:rPr>
          <w:rFonts w:ascii="Arial" w:hAnsi="Arial" w:cs="Arial"/>
          <w:sz w:val="22"/>
          <w:szCs w:val="22"/>
        </w:rPr>
        <w:t>s</w:t>
      </w:r>
    </w:p>
    <w:p w:rsidR="00295251" w:rsidRDefault="00295251" w:rsidP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Skill in planning and organizing</w:t>
      </w:r>
    </w:p>
    <w:p w:rsidR="00D53051" w:rsidRPr="00D53051" w:rsidRDefault="00D53051" w:rsidP="002952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:rsidR="00005EC9" w:rsidRPr="00005EC9" w:rsidRDefault="001B7C3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:rsidR="00C57CA1" w:rsidRDefault="00DF607B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:rsidR="00C57CA1" w:rsidRDefault="00295251">
      <w:pPr>
        <w:spacing w:after="120"/>
        <w:rPr>
          <w:rFonts w:ascii="Arial" w:hAnsi="Arial" w:cs="Arial"/>
          <w:sz w:val="22"/>
          <w:szCs w:val="22"/>
        </w:rPr>
      </w:pPr>
      <w:r w:rsidRPr="00295251">
        <w:rPr>
          <w:rFonts w:ascii="Arial" w:hAnsi="Arial" w:cs="Arial"/>
          <w:sz w:val="22"/>
          <w:szCs w:val="22"/>
        </w:rPr>
        <w:t>Washington State Driver’s License</w:t>
      </w:r>
    </w:p>
    <w:p w:rsidR="005E1959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:rsidR="00C57CA1" w:rsidRPr="00BE0D73" w:rsidRDefault="00C57CA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:rsidR="00DF607B" w:rsidRPr="00532BFA" w:rsidRDefault="00DF607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:rsidR="00DF607B" w:rsidRPr="00532BFA" w:rsidRDefault="00B2400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607B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:rsidR="00B24007" w:rsidRPr="003E7835" w:rsidRDefault="00B24007" w:rsidP="00C57CA1">
            <w:pPr>
              <w:pStyle w:val="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Security Officer, Security Sergeant, Security Supervisor, Security Manager</w:t>
            </w:r>
          </w:p>
        </w:tc>
      </w:tr>
      <w:tr w:rsidR="002D7EF3" w:rsidRPr="003E7835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:rsidR="00B24007" w:rsidRDefault="00063E78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317885">
              <w:rPr>
                <w:rFonts w:ascii="Arial" w:hAnsi="Arial" w:cs="Arial"/>
                <w:sz w:val="20"/>
              </w:rPr>
              <w:t>1/2020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 w:rsidR="00B24007"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924" w:rsidRDefault="00280924">
      <w:r>
        <w:separator/>
      </w:r>
    </w:p>
  </w:endnote>
  <w:endnote w:type="continuationSeparator" w:id="0">
    <w:p w:rsidR="00280924" w:rsidRDefault="0028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317885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DB4EC4" w:rsidRDefault="00295251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Security Manager</w:t>
    </w:r>
  </w:p>
  <w:p w:rsidR="00DB4EC4" w:rsidRDefault="0029525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17885">
      <w:rPr>
        <w:rStyle w:val="PageNumber"/>
        <w:rFonts w:ascii="Arial" w:hAnsi="Arial" w:cs="Arial"/>
        <w:sz w:val="18"/>
        <w:szCs w:val="18"/>
      </w:rPr>
      <w:t>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924" w:rsidRDefault="00280924">
      <w:r>
        <w:separator/>
      </w:r>
    </w:p>
  </w:footnote>
  <w:footnote w:type="continuationSeparator" w:id="0">
    <w:p w:rsidR="00280924" w:rsidRDefault="0028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:rsidR="00DB4EC4" w:rsidRPr="003E7835" w:rsidRDefault="0023564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738A1BB" wp14:editId="02A161DF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31788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1302100</w:t>
          </w:r>
        </w:p>
      </w:tc>
    </w:tr>
    <w:tr w:rsidR="00DB4EC4" w:rsidRPr="003E7835" w:rsidTr="00C44A78">
      <w:trPr>
        <w:trHeight w:val="504"/>
        <w:jc w:val="center"/>
      </w:trPr>
      <w:tc>
        <w:tcPr>
          <w:tcW w:w="2726" w:type="dxa"/>
          <w:vMerge/>
        </w:tcPr>
        <w:p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:rsidR="00DB4EC4" w:rsidRPr="003E7835" w:rsidRDefault="0029525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SECURITY MANAGER</w:t>
          </w:r>
        </w:p>
      </w:tc>
    </w:tr>
  </w:tbl>
  <w:p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6323F61"/>
    <w:multiLevelType w:val="singleLevel"/>
    <w:tmpl w:val="538816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  <w:num w:numId="1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2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55278"/>
    <w:rsid w:val="00063E78"/>
    <w:rsid w:val="0006641E"/>
    <w:rsid w:val="00090023"/>
    <w:rsid w:val="0009471F"/>
    <w:rsid w:val="000A3314"/>
    <w:rsid w:val="000B56AC"/>
    <w:rsid w:val="000D17D8"/>
    <w:rsid w:val="0011050A"/>
    <w:rsid w:val="00130C46"/>
    <w:rsid w:val="001B7C35"/>
    <w:rsid w:val="001E3558"/>
    <w:rsid w:val="001E74D8"/>
    <w:rsid w:val="00210127"/>
    <w:rsid w:val="002151BB"/>
    <w:rsid w:val="00227B54"/>
    <w:rsid w:val="00235647"/>
    <w:rsid w:val="00251ED7"/>
    <w:rsid w:val="002634BB"/>
    <w:rsid w:val="00270A91"/>
    <w:rsid w:val="00280924"/>
    <w:rsid w:val="00295251"/>
    <w:rsid w:val="002B1C7C"/>
    <w:rsid w:val="002C73CF"/>
    <w:rsid w:val="002D7EF3"/>
    <w:rsid w:val="002F7A42"/>
    <w:rsid w:val="003012C1"/>
    <w:rsid w:val="00303EF0"/>
    <w:rsid w:val="00317885"/>
    <w:rsid w:val="00322811"/>
    <w:rsid w:val="00323BF0"/>
    <w:rsid w:val="00343A7E"/>
    <w:rsid w:val="00360AEB"/>
    <w:rsid w:val="00382290"/>
    <w:rsid w:val="003943F4"/>
    <w:rsid w:val="003A7520"/>
    <w:rsid w:val="003C5E7C"/>
    <w:rsid w:val="003E4DA6"/>
    <w:rsid w:val="003E7835"/>
    <w:rsid w:val="004367A2"/>
    <w:rsid w:val="00471FA3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B2EBB"/>
    <w:rsid w:val="006E0D45"/>
    <w:rsid w:val="007032DB"/>
    <w:rsid w:val="00772A3C"/>
    <w:rsid w:val="00786471"/>
    <w:rsid w:val="00790DFB"/>
    <w:rsid w:val="007B510D"/>
    <w:rsid w:val="008029BD"/>
    <w:rsid w:val="00807590"/>
    <w:rsid w:val="00814DDE"/>
    <w:rsid w:val="00860BCC"/>
    <w:rsid w:val="008719D2"/>
    <w:rsid w:val="00885B8D"/>
    <w:rsid w:val="008D4DF0"/>
    <w:rsid w:val="0090245D"/>
    <w:rsid w:val="00903661"/>
    <w:rsid w:val="009055D9"/>
    <w:rsid w:val="0092104D"/>
    <w:rsid w:val="00921357"/>
    <w:rsid w:val="0098196A"/>
    <w:rsid w:val="00985B72"/>
    <w:rsid w:val="00995D72"/>
    <w:rsid w:val="009F1611"/>
    <w:rsid w:val="00A001F2"/>
    <w:rsid w:val="00A55225"/>
    <w:rsid w:val="00AD2F73"/>
    <w:rsid w:val="00AF7566"/>
    <w:rsid w:val="00B012C5"/>
    <w:rsid w:val="00B2381E"/>
    <w:rsid w:val="00B24007"/>
    <w:rsid w:val="00B36D30"/>
    <w:rsid w:val="00B563DB"/>
    <w:rsid w:val="00BB7AB0"/>
    <w:rsid w:val="00BC35A1"/>
    <w:rsid w:val="00C35CCF"/>
    <w:rsid w:val="00C44A78"/>
    <w:rsid w:val="00C5534D"/>
    <w:rsid w:val="00C57CA1"/>
    <w:rsid w:val="00C7676B"/>
    <w:rsid w:val="00C872E8"/>
    <w:rsid w:val="00CA04EF"/>
    <w:rsid w:val="00CE11AD"/>
    <w:rsid w:val="00D03A44"/>
    <w:rsid w:val="00D53051"/>
    <w:rsid w:val="00D73622"/>
    <w:rsid w:val="00D8296B"/>
    <w:rsid w:val="00DB4EC4"/>
    <w:rsid w:val="00DB5076"/>
    <w:rsid w:val="00DB75FB"/>
    <w:rsid w:val="00DD4674"/>
    <w:rsid w:val="00DD7596"/>
    <w:rsid w:val="00DF1088"/>
    <w:rsid w:val="00DF607B"/>
    <w:rsid w:val="00E10E58"/>
    <w:rsid w:val="00E12A82"/>
    <w:rsid w:val="00E21CC6"/>
    <w:rsid w:val="00E31C08"/>
    <w:rsid w:val="00E4795B"/>
    <w:rsid w:val="00F04650"/>
    <w:rsid w:val="00F34428"/>
    <w:rsid w:val="00F51B87"/>
    <w:rsid w:val="00FE4B7E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5B7EE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295251"/>
    <w:pPr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295251"/>
  </w:style>
  <w:style w:type="character" w:styleId="CommentReference">
    <w:name w:val="annotation reference"/>
    <w:semiHidden/>
    <w:unhideWhenUsed/>
    <w:rsid w:val="002952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FA3"/>
    <w:pPr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1FA3"/>
    <w:rPr>
      <w:b/>
      <w:bCs/>
    </w:rPr>
  </w:style>
  <w:style w:type="paragraph" w:styleId="Revision">
    <w:name w:val="Revision"/>
    <w:hidden/>
    <w:uiPriority w:val="99"/>
    <w:semiHidden/>
    <w:rsid w:val="0047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1302100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https://kc1.sharepoint.com/teams/DESa/CC/compensation/_layouts/15/wrkstat.aspx?List=16bd73ee-b5fc-4313-9283-26a4fcd441b4&amp;WorkflowInstanceName=eefce7d4-738d-4605-96d9-19576b2d360f</Url>
      <Description>Approving Class Doc</Description>
    </Publish_x0020_Class_x0020_Doc>
    <_dlc_DocId xmlns="dd90cae5-04f9-4ad6-b687-7fa19d8f306c">MAQEFJTUDN2N-1944884878-1153</_dlc_DocId>
    <_dlc_DocIdUrl xmlns="dd90cae5-04f9-4ad6-b687-7fa19d8f306c">
      <Url>https://kc1.sharepoint.com/teams/DESa/CC/compensation/_layouts/15/DocIdRedir.aspx?ID=MAQEFJTUDN2N-1944884878-1153</Url>
      <Description>MAQEFJTUDN2N-1944884878-1153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f797262a-ecba-40ee-ba8c-c32ed17ce82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f9af0ad-ecab-4f88-a1b9-68c0947c8c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4721B-C63D-487D-9CE0-12627D81C3FA}"/>
</file>

<file path=customXml/itemProps4.xml><?xml version="1.0" encoding="utf-8"?>
<ds:datastoreItem xmlns:ds="http://schemas.openxmlformats.org/officeDocument/2006/customXml" ds:itemID="{603D1190-3BEE-442C-AD29-0491BB7955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6FEC54-CE9C-485E-8655-8E5C0E2D7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3754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2020-01-23T18:02:00Z</dcterms:created>
  <dcterms:modified xsi:type="dcterms:W3CDTF">2020-01-23T21:33:00Z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68abc504-7a12-489d-a66b-7912032fed10</vt:lpwstr>
  </property>
</Properties>
</file>