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035E8355" w14:textId="63B89829" w:rsidR="00D8573E" w:rsidRPr="00D8573E" w:rsidRDefault="00DF607B" w:rsidP="00D8573E">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w:t>
      </w:r>
      <w:r w:rsidR="002D0AD9" w:rsidRPr="002D0AD9">
        <w:t xml:space="preserve"> </w:t>
      </w:r>
      <w:r w:rsidR="002D0AD9" w:rsidRPr="002D0AD9">
        <w:rPr>
          <w:rFonts w:ascii="Arial" w:hAnsi="Arial" w:cs="Arial"/>
          <w:sz w:val="22"/>
          <w:szCs w:val="22"/>
        </w:rPr>
        <w:t>are to apply program management industry standards and practices to wastewater capital programs, including planning, scope, budget, schedule, benefits management, execution, reporting, and monitoring and control.</w:t>
      </w:r>
      <w:r w:rsidR="002D0AD9">
        <w:rPr>
          <w:rFonts w:ascii="Arial" w:hAnsi="Arial" w:cs="Arial"/>
          <w:sz w:val="22"/>
          <w:szCs w:val="22"/>
        </w:rPr>
        <w:t xml:space="preserve"> Duties</w:t>
      </w:r>
      <w:r w:rsidR="008719D2">
        <w:rPr>
          <w:rFonts w:ascii="Arial" w:hAnsi="Arial" w:cs="Arial"/>
          <w:sz w:val="22"/>
          <w:szCs w:val="22"/>
        </w:rPr>
        <w:t xml:space="preserve"> include</w:t>
      </w:r>
      <w:r w:rsidR="00D8573E">
        <w:rPr>
          <w:rFonts w:ascii="Arial" w:hAnsi="Arial" w:cs="Arial"/>
          <w:sz w:val="22"/>
          <w:szCs w:val="22"/>
        </w:rPr>
        <w:t xml:space="preserve"> serving as </w:t>
      </w:r>
      <w:r w:rsidR="00CC38E5">
        <w:rPr>
          <w:rFonts w:ascii="Arial" w:hAnsi="Arial" w:cs="Arial"/>
          <w:sz w:val="22"/>
          <w:szCs w:val="22"/>
        </w:rPr>
        <w:t xml:space="preserve">a </w:t>
      </w:r>
      <w:r w:rsidR="00D8573E">
        <w:rPr>
          <w:rFonts w:ascii="Arial" w:hAnsi="Arial" w:cs="Arial"/>
          <w:sz w:val="22"/>
          <w:szCs w:val="22"/>
        </w:rPr>
        <w:t xml:space="preserve">technical consultant to </w:t>
      </w:r>
      <w:r w:rsidR="000F4DF2">
        <w:rPr>
          <w:rFonts w:ascii="Arial" w:hAnsi="Arial" w:cs="Arial"/>
          <w:sz w:val="22"/>
          <w:szCs w:val="22"/>
        </w:rPr>
        <w:t>division and department s</w:t>
      </w:r>
      <w:r w:rsidR="00D8573E">
        <w:rPr>
          <w:rFonts w:ascii="Arial" w:hAnsi="Arial" w:cs="Arial"/>
          <w:sz w:val="22"/>
          <w:szCs w:val="22"/>
        </w:rPr>
        <w:t xml:space="preserve">enior </w:t>
      </w:r>
      <w:r w:rsidR="000F4DF2">
        <w:rPr>
          <w:rFonts w:ascii="Arial" w:hAnsi="Arial" w:cs="Arial"/>
          <w:sz w:val="22"/>
          <w:szCs w:val="22"/>
        </w:rPr>
        <w:t>m</w:t>
      </w:r>
      <w:r w:rsidR="00D8573E">
        <w:rPr>
          <w:rFonts w:ascii="Arial" w:hAnsi="Arial" w:cs="Arial"/>
          <w:sz w:val="22"/>
          <w:szCs w:val="22"/>
        </w:rPr>
        <w:t xml:space="preserve">anagement on </w:t>
      </w:r>
      <w:r w:rsidR="00D26D80">
        <w:rPr>
          <w:rFonts w:ascii="Arial" w:hAnsi="Arial" w:cs="Arial"/>
          <w:sz w:val="22"/>
          <w:szCs w:val="22"/>
        </w:rPr>
        <w:t xml:space="preserve">wastewater capital </w:t>
      </w:r>
      <w:r w:rsidR="000A5ED9">
        <w:rPr>
          <w:rFonts w:ascii="Arial" w:hAnsi="Arial" w:cs="Arial"/>
          <w:sz w:val="22"/>
          <w:szCs w:val="22"/>
        </w:rPr>
        <w:t xml:space="preserve">programs' </w:t>
      </w:r>
      <w:r w:rsidR="00D8573E">
        <w:rPr>
          <w:rFonts w:ascii="Arial" w:hAnsi="Arial" w:cs="Arial"/>
          <w:sz w:val="22"/>
          <w:szCs w:val="22"/>
        </w:rPr>
        <w:t>technical and strategic issues and managing</w:t>
      </w:r>
      <w:r w:rsidR="00D8573E" w:rsidRPr="00D8573E">
        <w:rPr>
          <w:rFonts w:ascii="Arial" w:hAnsi="Arial" w:cs="Arial"/>
          <w:sz w:val="22"/>
          <w:szCs w:val="22"/>
        </w:rPr>
        <w:t xml:space="preserve"> </w:t>
      </w:r>
      <w:r w:rsidR="00C714CC">
        <w:rPr>
          <w:rFonts w:ascii="Arial" w:hAnsi="Arial" w:cs="Arial"/>
          <w:sz w:val="22"/>
          <w:szCs w:val="22"/>
        </w:rPr>
        <w:t>internal cross-functional problems</w:t>
      </w:r>
      <w:r w:rsidR="00D8573E" w:rsidRPr="00D8573E">
        <w:rPr>
          <w:rFonts w:ascii="Arial" w:hAnsi="Arial" w:cs="Arial"/>
          <w:sz w:val="22"/>
          <w:szCs w:val="22"/>
        </w:rPr>
        <w:t xml:space="preserve"> to resolution. </w:t>
      </w:r>
      <w:r w:rsidR="009A0663">
        <w:rPr>
          <w:rFonts w:ascii="Arial" w:hAnsi="Arial" w:cs="Arial"/>
          <w:sz w:val="22"/>
          <w:szCs w:val="22"/>
        </w:rPr>
        <w:t xml:space="preserve">Incumbents </w:t>
      </w:r>
      <w:r w:rsidR="009A0663" w:rsidRPr="00D8573E">
        <w:rPr>
          <w:rFonts w:ascii="Arial" w:hAnsi="Arial" w:cs="Arial"/>
          <w:sz w:val="22"/>
          <w:szCs w:val="22"/>
        </w:rPr>
        <w:t>are assigned multiple technically complex, highly visible</w:t>
      </w:r>
      <w:r w:rsidR="009A0663">
        <w:rPr>
          <w:rFonts w:ascii="Arial" w:hAnsi="Arial" w:cs="Arial"/>
          <w:sz w:val="22"/>
          <w:szCs w:val="22"/>
        </w:rPr>
        <w:t>,</w:t>
      </w:r>
      <w:r w:rsidR="009A0663" w:rsidRPr="00D8573E">
        <w:rPr>
          <w:rFonts w:ascii="Arial" w:hAnsi="Arial" w:cs="Arial"/>
          <w:sz w:val="22"/>
          <w:szCs w:val="22"/>
        </w:rPr>
        <w:t xml:space="preserve"> and high-risk programs and function as </w:t>
      </w:r>
      <w:r w:rsidR="000F4DF2">
        <w:rPr>
          <w:rFonts w:ascii="Arial" w:hAnsi="Arial" w:cs="Arial"/>
          <w:sz w:val="22"/>
          <w:szCs w:val="22"/>
        </w:rPr>
        <w:t xml:space="preserve">a </w:t>
      </w:r>
      <w:r w:rsidR="009A0663" w:rsidRPr="00D8573E">
        <w:rPr>
          <w:rFonts w:ascii="Arial" w:hAnsi="Arial" w:cs="Arial"/>
          <w:sz w:val="22"/>
          <w:szCs w:val="22"/>
        </w:rPr>
        <w:t>lead to Wastewater Capital Program Manager I staff.</w:t>
      </w:r>
    </w:p>
    <w:p w14:paraId="45C0CE96" w14:textId="77777777" w:rsidR="00DF607B" w:rsidRPr="00D02F5B" w:rsidRDefault="00DF607B" w:rsidP="00D8573E">
      <w:pPr>
        <w:spacing w:before="120"/>
        <w:rPr>
          <w:rFonts w:ascii="Arial" w:hAnsi="Arial" w:cs="Arial"/>
          <w:b/>
          <w:sz w:val="26"/>
        </w:rPr>
      </w:pPr>
      <w:r w:rsidRPr="00D02F5B">
        <w:rPr>
          <w:rFonts w:ascii="Arial" w:hAnsi="Arial" w:cs="Arial"/>
          <w:b/>
          <w:sz w:val="26"/>
        </w:rPr>
        <w:t>Distinguishing Characteristics</w:t>
      </w:r>
    </w:p>
    <w:p w14:paraId="63389F92" w14:textId="5CA2EFFF" w:rsidR="009A0663" w:rsidRDefault="00D8573E" w:rsidP="00D8573E">
      <w:pPr>
        <w:spacing w:before="120" w:after="120"/>
        <w:rPr>
          <w:rFonts w:ascii="Arial" w:hAnsi="Arial" w:cs="Arial"/>
          <w:sz w:val="22"/>
          <w:szCs w:val="22"/>
        </w:rPr>
      </w:pPr>
      <w:r w:rsidRPr="00D8573E">
        <w:rPr>
          <w:rFonts w:ascii="Arial" w:hAnsi="Arial" w:cs="Arial"/>
          <w:sz w:val="22"/>
          <w:szCs w:val="22"/>
        </w:rPr>
        <w:t xml:space="preserve">This is the second level within </w:t>
      </w:r>
      <w:r>
        <w:rPr>
          <w:rFonts w:ascii="Arial" w:hAnsi="Arial" w:cs="Arial"/>
          <w:sz w:val="22"/>
          <w:szCs w:val="22"/>
        </w:rPr>
        <w:t>a</w:t>
      </w:r>
      <w:r w:rsidRPr="00D8573E">
        <w:rPr>
          <w:rFonts w:ascii="Arial" w:hAnsi="Arial" w:cs="Arial"/>
          <w:sz w:val="22"/>
          <w:szCs w:val="22"/>
        </w:rPr>
        <w:t xml:space="preserve"> two-level classification series. Th</w:t>
      </w:r>
      <w:r>
        <w:rPr>
          <w:rFonts w:ascii="Arial" w:hAnsi="Arial" w:cs="Arial"/>
          <w:sz w:val="22"/>
          <w:szCs w:val="22"/>
        </w:rPr>
        <w:t>is classification is distinguished from the Wastewater Capital Program Manager (</w:t>
      </w:r>
      <w:proofErr w:type="spellStart"/>
      <w:r>
        <w:rPr>
          <w:rFonts w:ascii="Arial" w:hAnsi="Arial" w:cs="Arial"/>
          <w:sz w:val="22"/>
          <w:szCs w:val="22"/>
        </w:rPr>
        <w:t>WCPgM</w:t>
      </w:r>
      <w:proofErr w:type="spellEnd"/>
      <w:r>
        <w:rPr>
          <w:rFonts w:ascii="Arial" w:hAnsi="Arial" w:cs="Arial"/>
          <w:sz w:val="22"/>
          <w:szCs w:val="22"/>
        </w:rPr>
        <w:t>) I</w:t>
      </w:r>
      <w:r w:rsidR="009A0663">
        <w:rPr>
          <w:rFonts w:ascii="Arial" w:hAnsi="Arial" w:cs="Arial"/>
          <w:sz w:val="22"/>
          <w:szCs w:val="22"/>
        </w:rPr>
        <w:t xml:space="preserve"> classification in that incumbents within </w:t>
      </w:r>
      <w:proofErr w:type="spellStart"/>
      <w:r w:rsidR="009A0663">
        <w:rPr>
          <w:rFonts w:ascii="Arial" w:hAnsi="Arial" w:cs="Arial"/>
          <w:sz w:val="22"/>
          <w:szCs w:val="22"/>
        </w:rPr>
        <w:t>WCPgM</w:t>
      </w:r>
      <w:proofErr w:type="spellEnd"/>
      <w:r w:rsidR="009A0663">
        <w:rPr>
          <w:rFonts w:ascii="Arial" w:hAnsi="Arial" w:cs="Arial"/>
          <w:sz w:val="22"/>
          <w:szCs w:val="22"/>
        </w:rPr>
        <w:t xml:space="preserve"> I </w:t>
      </w:r>
      <w:r w:rsidR="009A0663" w:rsidRPr="009A0663">
        <w:rPr>
          <w:rFonts w:ascii="Arial" w:hAnsi="Arial" w:cs="Arial"/>
          <w:sz w:val="22"/>
          <w:szCs w:val="22"/>
        </w:rPr>
        <w:t xml:space="preserve">are assigned a single </w:t>
      </w:r>
      <w:r w:rsidR="000F4DF2">
        <w:rPr>
          <w:rFonts w:ascii="Arial" w:hAnsi="Arial" w:cs="Arial"/>
          <w:sz w:val="22"/>
          <w:szCs w:val="22"/>
        </w:rPr>
        <w:t xml:space="preserve">wastewater </w:t>
      </w:r>
      <w:r w:rsidR="00CC38E5">
        <w:rPr>
          <w:rFonts w:ascii="Arial" w:hAnsi="Arial" w:cs="Arial"/>
          <w:sz w:val="22"/>
          <w:szCs w:val="22"/>
        </w:rPr>
        <w:t>capital</w:t>
      </w:r>
      <w:r w:rsidR="009A0663" w:rsidRPr="009A0663">
        <w:rPr>
          <w:rFonts w:ascii="Arial" w:hAnsi="Arial" w:cs="Arial"/>
          <w:sz w:val="22"/>
          <w:szCs w:val="22"/>
        </w:rPr>
        <w:t xml:space="preserve"> program</w:t>
      </w:r>
      <w:r w:rsidR="000F4DF2">
        <w:rPr>
          <w:rFonts w:ascii="Arial" w:hAnsi="Arial" w:cs="Arial"/>
          <w:sz w:val="22"/>
          <w:szCs w:val="22"/>
        </w:rPr>
        <w:t xml:space="preserve"> and </w:t>
      </w:r>
      <w:r w:rsidR="00D26D80">
        <w:rPr>
          <w:rFonts w:ascii="Arial" w:hAnsi="Arial" w:cs="Arial"/>
          <w:sz w:val="22"/>
          <w:szCs w:val="22"/>
        </w:rPr>
        <w:t>do not lead</w:t>
      </w:r>
      <w:r w:rsidR="000F4DF2">
        <w:rPr>
          <w:rFonts w:ascii="Arial" w:hAnsi="Arial" w:cs="Arial"/>
          <w:sz w:val="22"/>
          <w:szCs w:val="22"/>
        </w:rPr>
        <w:t xml:space="preserve"> </w:t>
      </w:r>
      <w:proofErr w:type="spellStart"/>
      <w:r w:rsidR="000F4DF2">
        <w:rPr>
          <w:rFonts w:ascii="Arial" w:hAnsi="Arial" w:cs="Arial"/>
          <w:sz w:val="22"/>
          <w:szCs w:val="22"/>
        </w:rPr>
        <w:t>WCPgM</w:t>
      </w:r>
      <w:proofErr w:type="spellEnd"/>
      <w:r w:rsidR="000F4DF2">
        <w:rPr>
          <w:rFonts w:ascii="Arial" w:hAnsi="Arial" w:cs="Arial"/>
          <w:sz w:val="22"/>
          <w:szCs w:val="22"/>
        </w:rPr>
        <w:t xml:space="preserve"> I staff</w:t>
      </w:r>
      <w:r w:rsidR="009A0663" w:rsidRPr="009A0663">
        <w:rPr>
          <w:rFonts w:ascii="Arial" w:hAnsi="Arial" w:cs="Arial"/>
          <w:sz w:val="22"/>
          <w:szCs w:val="22"/>
        </w:rPr>
        <w:t>.</w:t>
      </w:r>
      <w:r w:rsidRPr="00D8573E">
        <w:rPr>
          <w:rFonts w:ascii="Arial" w:hAnsi="Arial" w:cs="Arial"/>
          <w:sz w:val="22"/>
          <w:szCs w:val="22"/>
        </w:rPr>
        <w:t xml:space="preserve">  </w:t>
      </w:r>
    </w:p>
    <w:p w14:paraId="65C9985D" w14:textId="5B9087F3" w:rsidR="00D8573E" w:rsidRPr="00D8573E" w:rsidRDefault="00D8573E" w:rsidP="007B1175">
      <w:pPr>
        <w:spacing w:after="120"/>
        <w:rPr>
          <w:rFonts w:ascii="Arial" w:hAnsi="Arial" w:cs="Arial"/>
          <w:sz w:val="22"/>
          <w:szCs w:val="22"/>
        </w:rPr>
      </w:pPr>
      <w:r w:rsidRPr="00D8573E">
        <w:rPr>
          <w:rFonts w:ascii="Arial" w:hAnsi="Arial" w:cs="Arial"/>
          <w:sz w:val="22"/>
          <w:szCs w:val="22"/>
        </w:rPr>
        <w:t>The Wastewater Capital Program Manager series is distinguished from the Wastewater Project Manager series in that</w:t>
      </w:r>
      <w:r w:rsidR="009A0663">
        <w:rPr>
          <w:rFonts w:ascii="Arial" w:hAnsi="Arial" w:cs="Arial"/>
          <w:sz w:val="22"/>
          <w:szCs w:val="22"/>
        </w:rPr>
        <w:t xml:space="preserve"> </w:t>
      </w:r>
      <w:proofErr w:type="spellStart"/>
      <w:r w:rsidR="009A0663">
        <w:rPr>
          <w:rFonts w:ascii="Arial" w:hAnsi="Arial" w:cs="Arial"/>
          <w:sz w:val="22"/>
          <w:szCs w:val="22"/>
        </w:rPr>
        <w:t>WCPgM</w:t>
      </w:r>
      <w:proofErr w:type="spellEnd"/>
      <w:r w:rsidR="009A0663">
        <w:rPr>
          <w:rFonts w:ascii="Arial" w:hAnsi="Arial" w:cs="Arial"/>
          <w:sz w:val="22"/>
          <w:szCs w:val="22"/>
        </w:rPr>
        <w:t xml:space="preserve"> positions</w:t>
      </w:r>
      <w:r w:rsidRPr="00D8573E">
        <w:rPr>
          <w:rFonts w:ascii="Arial" w:hAnsi="Arial" w:cs="Arial"/>
          <w:sz w:val="22"/>
          <w:szCs w:val="22"/>
        </w:rPr>
        <w:t xml:space="preserve"> apply program management techniques and principles across </w:t>
      </w:r>
      <w:r w:rsidR="009A0663" w:rsidRPr="009A0663">
        <w:rPr>
          <w:rFonts w:ascii="Arial" w:hAnsi="Arial" w:cs="Arial"/>
          <w:sz w:val="22"/>
          <w:szCs w:val="22"/>
        </w:rPr>
        <w:t>a group of related projects, aiming to ensure they collectively contribute to the strategic goals of wastewater capital programs. The focus extends beyond the individual projects to encompass the strategic alignment and integration of all projects within the program</w:t>
      </w:r>
      <w:r w:rsidRPr="00D8573E">
        <w:rPr>
          <w:rFonts w:ascii="Arial" w:hAnsi="Arial" w:cs="Arial"/>
          <w:sz w:val="22"/>
          <w:szCs w:val="22"/>
        </w:rPr>
        <w:t>.</w:t>
      </w:r>
    </w:p>
    <w:p w14:paraId="45C0CE98" w14:textId="77777777" w:rsidR="00DF607B" w:rsidRDefault="00DF607B" w:rsidP="0071504B">
      <w:pPr>
        <w:spacing w:before="120"/>
        <w:rPr>
          <w:rFonts w:ascii="Arial" w:hAnsi="Arial" w:cs="Arial"/>
          <w:b/>
          <w:sz w:val="26"/>
        </w:rPr>
      </w:pPr>
      <w:r w:rsidRPr="00D02F5B">
        <w:rPr>
          <w:rFonts w:ascii="Arial" w:hAnsi="Arial" w:cs="Arial"/>
          <w:b/>
          <w:sz w:val="26"/>
        </w:rPr>
        <w:t>Examples of Duties</w:t>
      </w:r>
    </w:p>
    <w:p w14:paraId="2687D53C" w14:textId="5A0CB85D" w:rsidR="0071504B" w:rsidRPr="0071504B" w:rsidRDefault="0071504B" w:rsidP="0071504B">
      <w:pPr>
        <w:spacing w:before="120" w:after="120"/>
        <w:rPr>
          <w:rFonts w:ascii="Arial" w:hAnsi="Arial" w:cs="Arial"/>
          <w:bCs/>
          <w:i/>
          <w:iCs/>
        </w:rPr>
      </w:pPr>
      <w:bookmarkStart w:id="0" w:name="_Hlk117604139"/>
      <w:bookmarkStart w:id="1" w:name="_Hlk117517836"/>
      <w:r w:rsidRPr="0071504B">
        <w:rPr>
          <w:rFonts w:ascii="Arial" w:hAnsi="Arial" w:cs="Arial"/>
          <w:bCs/>
          <w:i/>
          <w:iCs/>
        </w:rPr>
        <w:t xml:space="preserve">In addition to the duties of the </w:t>
      </w:r>
      <w:r>
        <w:rPr>
          <w:rFonts w:ascii="Arial" w:hAnsi="Arial" w:cs="Arial"/>
          <w:bCs/>
          <w:i/>
          <w:iCs/>
        </w:rPr>
        <w:t>Wastewater Capital Program Manager I</w:t>
      </w:r>
      <w:r w:rsidRPr="0071504B">
        <w:rPr>
          <w:rFonts w:ascii="Arial" w:hAnsi="Arial" w:cs="Arial"/>
          <w:bCs/>
          <w:i/>
          <w:iCs/>
        </w:rPr>
        <w:t xml:space="preserve"> classification, the </w:t>
      </w:r>
      <w:r>
        <w:rPr>
          <w:rFonts w:ascii="Arial" w:hAnsi="Arial" w:cs="Arial"/>
          <w:bCs/>
          <w:i/>
          <w:iCs/>
        </w:rPr>
        <w:t>Wastewater Capital Program Manager II</w:t>
      </w:r>
      <w:r w:rsidRPr="0071504B">
        <w:rPr>
          <w:rFonts w:ascii="Arial" w:hAnsi="Arial" w:cs="Arial"/>
          <w:bCs/>
          <w:i/>
          <w:iCs/>
        </w:rPr>
        <w:t xml:space="preserve"> will</w:t>
      </w:r>
      <w:bookmarkEnd w:id="0"/>
      <w:r w:rsidRPr="0071504B">
        <w:rPr>
          <w:rFonts w:ascii="Arial" w:hAnsi="Arial" w:cs="Arial"/>
          <w:bCs/>
          <w:i/>
          <w:iCs/>
        </w:rPr>
        <w:t>:</w:t>
      </w:r>
      <w:bookmarkEnd w:id="1"/>
    </w:p>
    <w:p w14:paraId="3B3D4351" w14:textId="71DDFC59" w:rsidR="00C714CC" w:rsidRPr="00CC2DF8" w:rsidRDefault="00C714CC" w:rsidP="00CC2DF8">
      <w:pPr>
        <w:numPr>
          <w:ilvl w:val="0"/>
          <w:numId w:val="9"/>
        </w:numPr>
        <w:spacing w:after="120"/>
        <w:rPr>
          <w:rFonts w:ascii="Arial" w:hAnsi="Arial" w:cs="Arial"/>
          <w:sz w:val="22"/>
          <w:szCs w:val="22"/>
        </w:rPr>
      </w:pPr>
      <w:r w:rsidRPr="00D8573E">
        <w:rPr>
          <w:rFonts w:ascii="Arial" w:hAnsi="Arial" w:cs="Arial"/>
          <w:sz w:val="22"/>
          <w:szCs w:val="22"/>
        </w:rPr>
        <w:t xml:space="preserve">Lead and direct </w:t>
      </w:r>
      <w:r>
        <w:rPr>
          <w:rFonts w:ascii="Arial" w:hAnsi="Arial" w:cs="Arial"/>
          <w:sz w:val="22"/>
          <w:szCs w:val="22"/>
        </w:rPr>
        <w:t xml:space="preserve">multiple </w:t>
      </w:r>
      <w:r w:rsidRPr="00D8573E">
        <w:rPr>
          <w:rFonts w:ascii="Arial" w:hAnsi="Arial" w:cs="Arial"/>
          <w:sz w:val="22"/>
          <w:szCs w:val="22"/>
        </w:rPr>
        <w:t xml:space="preserve">large, </w:t>
      </w:r>
      <w:r w:rsidR="00CC2DF8">
        <w:rPr>
          <w:rFonts w:ascii="Arial" w:hAnsi="Arial" w:cs="Arial"/>
          <w:sz w:val="22"/>
          <w:szCs w:val="22"/>
        </w:rPr>
        <w:t>high</w:t>
      </w:r>
      <w:r w:rsidRPr="00CC2DF8">
        <w:rPr>
          <w:rFonts w:ascii="Arial" w:hAnsi="Arial" w:cs="Arial"/>
          <w:sz w:val="22"/>
          <w:szCs w:val="22"/>
        </w:rPr>
        <w:t xml:space="preserve">-priority, high-risk capital programs, which require considerable resources and high levels of functional integration. </w:t>
      </w:r>
    </w:p>
    <w:p w14:paraId="1646F85A" w14:textId="2DD381F4" w:rsidR="0071504B" w:rsidRDefault="0071504B" w:rsidP="00D8573E">
      <w:pPr>
        <w:numPr>
          <w:ilvl w:val="0"/>
          <w:numId w:val="9"/>
        </w:numPr>
        <w:spacing w:after="120"/>
        <w:rPr>
          <w:rFonts w:ascii="Arial" w:hAnsi="Arial" w:cs="Arial"/>
          <w:sz w:val="22"/>
          <w:szCs w:val="22"/>
        </w:rPr>
      </w:pPr>
      <w:r>
        <w:rPr>
          <w:rFonts w:ascii="Arial" w:hAnsi="Arial" w:cs="Arial"/>
          <w:sz w:val="22"/>
          <w:szCs w:val="22"/>
        </w:rPr>
        <w:t>S</w:t>
      </w:r>
      <w:r w:rsidR="00D8573E" w:rsidRPr="00D8573E">
        <w:rPr>
          <w:rFonts w:ascii="Arial" w:hAnsi="Arial" w:cs="Arial"/>
          <w:sz w:val="22"/>
          <w:szCs w:val="22"/>
        </w:rPr>
        <w:t xml:space="preserve">erve as </w:t>
      </w:r>
      <w:r w:rsidR="00C714CC">
        <w:rPr>
          <w:rFonts w:ascii="Arial" w:hAnsi="Arial" w:cs="Arial"/>
          <w:sz w:val="22"/>
          <w:szCs w:val="22"/>
        </w:rPr>
        <w:t xml:space="preserve">a </w:t>
      </w:r>
      <w:r w:rsidR="00D8573E" w:rsidRPr="00D8573E">
        <w:rPr>
          <w:rFonts w:ascii="Arial" w:hAnsi="Arial" w:cs="Arial"/>
          <w:sz w:val="22"/>
          <w:szCs w:val="22"/>
        </w:rPr>
        <w:t xml:space="preserve">technical consultant to </w:t>
      </w:r>
      <w:r w:rsidR="000A5ED9">
        <w:rPr>
          <w:rFonts w:ascii="Arial" w:hAnsi="Arial" w:cs="Arial"/>
          <w:sz w:val="22"/>
          <w:szCs w:val="22"/>
        </w:rPr>
        <w:t xml:space="preserve">the division and department </w:t>
      </w:r>
      <w:r w:rsidR="000F4DF2">
        <w:rPr>
          <w:rFonts w:ascii="Arial" w:hAnsi="Arial" w:cs="Arial"/>
          <w:sz w:val="22"/>
          <w:szCs w:val="22"/>
        </w:rPr>
        <w:t>s</w:t>
      </w:r>
      <w:r w:rsidR="000A5ED9">
        <w:rPr>
          <w:rFonts w:ascii="Arial" w:hAnsi="Arial" w:cs="Arial"/>
          <w:sz w:val="22"/>
          <w:szCs w:val="22"/>
        </w:rPr>
        <w:t xml:space="preserve">enior </w:t>
      </w:r>
      <w:r w:rsidR="000F4DF2">
        <w:rPr>
          <w:rFonts w:ascii="Arial" w:hAnsi="Arial" w:cs="Arial"/>
          <w:sz w:val="22"/>
          <w:szCs w:val="22"/>
        </w:rPr>
        <w:t>m</w:t>
      </w:r>
      <w:r w:rsidR="000A5ED9">
        <w:rPr>
          <w:rFonts w:ascii="Arial" w:hAnsi="Arial" w:cs="Arial"/>
          <w:sz w:val="22"/>
          <w:szCs w:val="22"/>
        </w:rPr>
        <w:t>anagement.</w:t>
      </w:r>
    </w:p>
    <w:p w14:paraId="3C7FE568" w14:textId="40975850" w:rsidR="000A5ED9" w:rsidRDefault="00D8573E" w:rsidP="00D8573E">
      <w:pPr>
        <w:numPr>
          <w:ilvl w:val="0"/>
          <w:numId w:val="9"/>
        </w:numPr>
        <w:spacing w:after="120"/>
        <w:rPr>
          <w:rFonts w:ascii="Arial" w:hAnsi="Arial" w:cs="Arial"/>
          <w:sz w:val="22"/>
          <w:szCs w:val="22"/>
        </w:rPr>
      </w:pPr>
      <w:r w:rsidRPr="00D8573E">
        <w:rPr>
          <w:rFonts w:ascii="Arial" w:hAnsi="Arial" w:cs="Arial"/>
          <w:sz w:val="22"/>
          <w:szCs w:val="22"/>
        </w:rPr>
        <w:t>Provide lead direction</w:t>
      </w:r>
      <w:r w:rsidR="00906C5B">
        <w:rPr>
          <w:rFonts w:ascii="Arial" w:hAnsi="Arial" w:cs="Arial"/>
          <w:sz w:val="22"/>
          <w:szCs w:val="22"/>
        </w:rPr>
        <w:t xml:space="preserve"> and </w:t>
      </w:r>
      <w:r w:rsidRPr="00D8573E">
        <w:rPr>
          <w:rFonts w:ascii="Arial" w:hAnsi="Arial" w:cs="Arial"/>
          <w:sz w:val="22"/>
          <w:szCs w:val="22"/>
        </w:rPr>
        <w:t xml:space="preserve">mentor lower-level capital </w:t>
      </w:r>
      <w:r w:rsidR="00906C5B">
        <w:rPr>
          <w:rFonts w:ascii="Arial" w:hAnsi="Arial" w:cs="Arial"/>
          <w:sz w:val="22"/>
          <w:szCs w:val="22"/>
        </w:rPr>
        <w:t>program</w:t>
      </w:r>
      <w:r w:rsidR="00906C5B" w:rsidRPr="00D8573E">
        <w:rPr>
          <w:rFonts w:ascii="Arial" w:hAnsi="Arial" w:cs="Arial"/>
          <w:sz w:val="22"/>
          <w:szCs w:val="22"/>
        </w:rPr>
        <w:t xml:space="preserve"> </w:t>
      </w:r>
      <w:r w:rsidRPr="00D8573E">
        <w:rPr>
          <w:rFonts w:ascii="Arial" w:hAnsi="Arial" w:cs="Arial"/>
          <w:sz w:val="22"/>
          <w:szCs w:val="22"/>
        </w:rPr>
        <w:t>and project managers</w:t>
      </w:r>
      <w:r w:rsidR="000A5ED9">
        <w:rPr>
          <w:rFonts w:ascii="Arial" w:hAnsi="Arial" w:cs="Arial"/>
          <w:sz w:val="22"/>
          <w:szCs w:val="22"/>
        </w:rPr>
        <w:t>.</w:t>
      </w:r>
      <w:r w:rsidR="000A5ED9" w:rsidRPr="000A5ED9">
        <w:rPr>
          <w:rFonts w:ascii="Arial" w:hAnsi="Arial" w:cs="Arial"/>
          <w:sz w:val="22"/>
          <w:szCs w:val="22"/>
        </w:rPr>
        <w:t xml:space="preserve"> </w:t>
      </w:r>
    </w:p>
    <w:p w14:paraId="1A5F3D87" w14:textId="206C7886" w:rsidR="00D8573E" w:rsidRPr="00D8573E" w:rsidRDefault="000A5ED9" w:rsidP="00D8573E">
      <w:pPr>
        <w:numPr>
          <w:ilvl w:val="0"/>
          <w:numId w:val="9"/>
        </w:numPr>
        <w:spacing w:after="120"/>
        <w:rPr>
          <w:rFonts w:ascii="Arial" w:hAnsi="Arial" w:cs="Arial"/>
          <w:sz w:val="22"/>
          <w:szCs w:val="22"/>
        </w:rPr>
      </w:pPr>
      <w:r>
        <w:rPr>
          <w:rFonts w:ascii="Arial" w:hAnsi="Arial" w:cs="Arial"/>
          <w:sz w:val="22"/>
          <w:szCs w:val="22"/>
        </w:rPr>
        <w:t xml:space="preserve">Direct </w:t>
      </w:r>
      <w:proofErr w:type="spellStart"/>
      <w:r w:rsidRPr="00D8573E">
        <w:rPr>
          <w:rFonts w:ascii="Arial" w:hAnsi="Arial" w:cs="Arial"/>
          <w:sz w:val="22"/>
          <w:szCs w:val="22"/>
        </w:rPr>
        <w:t>WCPgM</w:t>
      </w:r>
      <w:proofErr w:type="spellEnd"/>
      <w:r w:rsidRPr="00D8573E">
        <w:rPr>
          <w:rFonts w:ascii="Arial" w:hAnsi="Arial" w:cs="Arial"/>
          <w:sz w:val="22"/>
          <w:szCs w:val="22"/>
        </w:rPr>
        <w:t xml:space="preserve"> I in </w:t>
      </w:r>
      <w:r>
        <w:rPr>
          <w:rFonts w:ascii="Arial" w:hAnsi="Arial" w:cs="Arial"/>
          <w:sz w:val="22"/>
          <w:szCs w:val="22"/>
        </w:rPr>
        <w:t xml:space="preserve">applying standards and practices as part of the lead role.  </w:t>
      </w:r>
    </w:p>
    <w:p w14:paraId="320D72CD" w14:textId="77777777" w:rsidR="000A5ED9" w:rsidRPr="00D8573E" w:rsidRDefault="000A5ED9" w:rsidP="000A5ED9">
      <w:pPr>
        <w:numPr>
          <w:ilvl w:val="0"/>
          <w:numId w:val="9"/>
        </w:numPr>
        <w:spacing w:after="120"/>
        <w:rPr>
          <w:rFonts w:ascii="Arial" w:hAnsi="Arial" w:cs="Arial"/>
          <w:sz w:val="22"/>
          <w:szCs w:val="22"/>
        </w:rPr>
      </w:pPr>
      <w:r w:rsidRPr="00D8573E">
        <w:rPr>
          <w:rFonts w:ascii="Arial" w:hAnsi="Arial" w:cs="Arial"/>
          <w:sz w:val="22"/>
          <w:szCs w:val="22"/>
        </w:rPr>
        <w:t>Lead negotiation of interagency or local agreements.</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253BFE44" w14:textId="73C90D3C" w:rsidR="002D0AD9" w:rsidRDefault="002D0AD9" w:rsidP="007B1175">
      <w:pPr>
        <w:spacing w:after="120"/>
        <w:rPr>
          <w:rFonts w:ascii="Arial" w:hAnsi="Arial" w:cs="Arial"/>
          <w:sz w:val="22"/>
          <w:szCs w:val="22"/>
        </w:rPr>
      </w:pPr>
      <w:r>
        <w:rPr>
          <w:rFonts w:ascii="Arial" w:hAnsi="Arial" w:cs="Arial"/>
          <w:sz w:val="22"/>
          <w:szCs w:val="22"/>
        </w:rPr>
        <w:t>Advance k</w:t>
      </w:r>
      <w:r w:rsidRPr="002D0AD9">
        <w:rPr>
          <w:rFonts w:ascii="Arial" w:hAnsi="Arial" w:cs="Arial"/>
          <w:sz w:val="22"/>
          <w:szCs w:val="22"/>
        </w:rPr>
        <w:t>nowledge of program/project management processes</w:t>
      </w:r>
    </w:p>
    <w:p w14:paraId="054EDE38" w14:textId="116D32A1" w:rsidR="00813559" w:rsidRPr="00813559" w:rsidRDefault="00813559" w:rsidP="007B1175">
      <w:pPr>
        <w:spacing w:after="120"/>
        <w:rPr>
          <w:rFonts w:ascii="Arial" w:hAnsi="Arial" w:cs="Arial"/>
          <w:sz w:val="22"/>
          <w:szCs w:val="22"/>
        </w:rPr>
      </w:pPr>
      <w:r w:rsidRPr="00281478">
        <w:rPr>
          <w:rFonts w:ascii="Arial" w:hAnsi="Arial" w:cs="Arial"/>
          <w:sz w:val="22"/>
          <w:szCs w:val="22"/>
        </w:rPr>
        <w:t>Knowledge of Project Management Institute’s Program and Project Management Body of Knowledge (PMBOK)</w:t>
      </w:r>
    </w:p>
    <w:p w14:paraId="51F719BD" w14:textId="0AC9C9CE" w:rsidR="00D8573E" w:rsidRPr="00D8573E" w:rsidRDefault="00D8573E" w:rsidP="007B1175">
      <w:pPr>
        <w:spacing w:after="120"/>
        <w:rPr>
          <w:rFonts w:ascii="Arial" w:hAnsi="Arial" w:cs="Arial"/>
          <w:sz w:val="22"/>
          <w:szCs w:val="22"/>
        </w:rPr>
      </w:pPr>
      <w:r w:rsidRPr="00D8573E">
        <w:rPr>
          <w:rFonts w:ascii="Arial" w:hAnsi="Arial" w:cs="Arial"/>
          <w:sz w:val="22"/>
          <w:szCs w:val="22"/>
        </w:rPr>
        <w:t xml:space="preserve">Expert knowledge and skill in </w:t>
      </w:r>
      <w:r w:rsidR="00906C5B">
        <w:rPr>
          <w:rFonts w:ascii="Arial" w:hAnsi="Arial" w:cs="Arial"/>
          <w:sz w:val="22"/>
          <w:szCs w:val="22"/>
        </w:rPr>
        <w:t>applying project management techniques and principles and an advanced understanding of program</w:t>
      </w:r>
      <w:r w:rsidRPr="00D8573E">
        <w:rPr>
          <w:rFonts w:ascii="Arial" w:hAnsi="Arial" w:cs="Arial"/>
          <w:sz w:val="22"/>
          <w:szCs w:val="22"/>
        </w:rPr>
        <w:t xml:space="preserve"> management</w:t>
      </w:r>
    </w:p>
    <w:p w14:paraId="519E9D48" w14:textId="77777777" w:rsidR="00D8573E" w:rsidRPr="00D8573E" w:rsidRDefault="00D8573E" w:rsidP="007B1175">
      <w:pPr>
        <w:spacing w:after="120"/>
        <w:rPr>
          <w:rFonts w:ascii="Arial" w:hAnsi="Arial" w:cs="Arial"/>
          <w:sz w:val="22"/>
          <w:szCs w:val="22"/>
        </w:rPr>
      </w:pPr>
      <w:r w:rsidRPr="00D8573E">
        <w:rPr>
          <w:rFonts w:ascii="Arial" w:hAnsi="Arial" w:cs="Arial"/>
          <w:sz w:val="22"/>
          <w:szCs w:val="22"/>
        </w:rPr>
        <w:t>Expert knowledge of contract administration and enforcement techniques and principles</w:t>
      </w:r>
    </w:p>
    <w:p w14:paraId="14983592" w14:textId="77777777" w:rsidR="00D8573E" w:rsidRPr="00D8573E" w:rsidRDefault="00D8573E" w:rsidP="007B1175">
      <w:pPr>
        <w:spacing w:after="120"/>
        <w:rPr>
          <w:rFonts w:ascii="Arial" w:hAnsi="Arial" w:cs="Arial"/>
          <w:sz w:val="22"/>
          <w:szCs w:val="22"/>
        </w:rPr>
      </w:pPr>
      <w:r w:rsidRPr="00D8573E">
        <w:rPr>
          <w:rFonts w:ascii="Arial" w:hAnsi="Arial" w:cs="Arial"/>
          <w:sz w:val="22"/>
          <w:szCs w:val="22"/>
        </w:rPr>
        <w:t xml:space="preserve">Advanced skill in planning and organizing projects and program benefits into tranches for effective management </w:t>
      </w:r>
    </w:p>
    <w:p w14:paraId="3E78119B" w14:textId="77777777" w:rsidR="002D0AD9" w:rsidRPr="00D8573E" w:rsidRDefault="002D0AD9" w:rsidP="002D0AD9">
      <w:pPr>
        <w:spacing w:after="120"/>
        <w:rPr>
          <w:rFonts w:ascii="Arial" w:hAnsi="Arial" w:cs="Arial"/>
          <w:sz w:val="22"/>
          <w:szCs w:val="22"/>
        </w:rPr>
      </w:pPr>
      <w:r w:rsidRPr="00C81109">
        <w:rPr>
          <w:rFonts w:ascii="Arial" w:hAnsi="Arial" w:cs="Arial"/>
          <w:sz w:val="22"/>
          <w:szCs w:val="22"/>
        </w:rPr>
        <w:t>Knowledge of intergovernmental relations</w:t>
      </w:r>
      <w:r>
        <w:rPr>
          <w:rFonts w:ascii="Arial" w:hAnsi="Arial" w:cs="Arial"/>
          <w:sz w:val="22"/>
          <w:szCs w:val="22"/>
        </w:rPr>
        <w:t>, the legislative process, and working with elected officials</w:t>
      </w:r>
    </w:p>
    <w:p w14:paraId="3C1BEFE7" w14:textId="3F86B0B2" w:rsidR="00D8573E" w:rsidRPr="00D8573E" w:rsidRDefault="00D8573E" w:rsidP="007B1175">
      <w:pPr>
        <w:spacing w:after="120"/>
        <w:rPr>
          <w:rFonts w:ascii="Arial" w:hAnsi="Arial" w:cs="Arial"/>
          <w:sz w:val="22"/>
          <w:szCs w:val="22"/>
        </w:rPr>
      </w:pPr>
      <w:r w:rsidRPr="00D8573E">
        <w:rPr>
          <w:rFonts w:ascii="Arial" w:hAnsi="Arial" w:cs="Arial"/>
          <w:sz w:val="22"/>
          <w:szCs w:val="22"/>
        </w:rPr>
        <w:lastRenderedPageBreak/>
        <w:t>Exceptional written and oral communication skills, including the ability to communicate effectively in writing and orally on technical information topics</w:t>
      </w:r>
    </w:p>
    <w:p w14:paraId="577F7806" w14:textId="6BC4B114" w:rsidR="00D8573E" w:rsidRPr="00D8573E" w:rsidRDefault="00D8573E" w:rsidP="007B1175">
      <w:pPr>
        <w:spacing w:after="120"/>
        <w:rPr>
          <w:rFonts w:ascii="Arial" w:hAnsi="Arial" w:cs="Arial"/>
          <w:sz w:val="22"/>
          <w:szCs w:val="22"/>
        </w:rPr>
      </w:pPr>
      <w:r w:rsidRPr="00D8573E">
        <w:rPr>
          <w:rFonts w:ascii="Arial" w:hAnsi="Arial" w:cs="Arial"/>
          <w:sz w:val="22"/>
          <w:szCs w:val="22"/>
        </w:rPr>
        <w:t xml:space="preserve">Expert skills </w:t>
      </w:r>
      <w:r w:rsidR="00906C5B">
        <w:rPr>
          <w:rFonts w:ascii="Arial" w:hAnsi="Arial" w:cs="Arial"/>
          <w:sz w:val="22"/>
          <w:szCs w:val="22"/>
        </w:rPr>
        <w:t xml:space="preserve">in </w:t>
      </w:r>
      <w:r w:rsidRPr="00D8573E">
        <w:rPr>
          <w:rFonts w:ascii="Arial" w:hAnsi="Arial" w:cs="Arial"/>
          <w:sz w:val="22"/>
          <w:szCs w:val="22"/>
        </w:rPr>
        <w:t>working with the public and customers</w:t>
      </w:r>
      <w:r w:rsidR="000A5ED9">
        <w:rPr>
          <w:rFonts w:ascii="Arial" w:hAnsi="Arial" w:cs="Arial"/>
          <w:sz w:val="22"/>
          <w:szCs w:val="22"/>
        </w:rPr>
        <w:t>,</w:t>
      </w:r>
      <w:r w:rsidRPr="00D8573E">
        <w:rPr>
          <w:rFonts w:ascii="Arial" w:hAnsi="Arial" w:cs="Arial"/>
          <w:sz w:val="22"/>
          <w:szCs w:val="22"/>
        </w:rPr>
        <w:t xml:space="preserve"> including diverse communities </w:t>
      </w:r>
    </w:p>
    <w:p w14:paraId="32F2B9AC" w14:textId="364AB90A" w:rsidR="00D8573E" w:rsidRPr="00D8573E" w:rsidRDefault="00D8573E" w:rsidP="007B1175">
      <w:pPr>
        <w:spacing w:after="120"/>
        <w:rPr>
          <w:rFonts w:ascii="Arial" w:hAnsi="Arial" w:cs="Arial"/>
          <w:sz w:val="22"/>
          <w:szCs w:val="22"/>
        </w:rPr>
      </w:pPr>
      <w:r w:rsidRPr="00D8573E">
        <w:rPr>
          <w:rFonts w:ascii="Arial" w:hAnsi="Arial" w:cs="Arial"/>
          <w:sz w:val="22"/>
          <w:szCs w:val="22"/>
        </w:rPr>
        <w:t xml:space="preserve">Expert </w:t>
      </w:r>
      <w:r w:rsidR="00906C5B">
        <w:rPr>
          <w:rFonts w:ascii="Arial" w:hAnsi="Arial" w:cs="Arial"/>
          <w:sz w:val="22"/>
          <w:szCs w:val="22"/>
        </w:rPr>
        <w:t>skills</w:t>
      </w:r>
      <w:r w:rsidR="00906C5B" w:rsidRPr="00D8573E">
        <w:rPr>
          <w:rFonts w:ascii="Arial" w:hAnsi="Arial" w:cs="Arial"/>
          <w:sz w:val="22"/>
          <w:szCs w:val="22"/>
        </w:rPr>
        <w:t xml:space="preserve"> </w:t>
      </w:r>
      <w:r w:rsidRPr="00D8573E">
        <w:rPr>
          <w:rFonts w:ascii="Arial" w:hAnsi="Arial" w:cs="Arial"/>
          <w:sz w:val="22"/>
          <w:szCs w:val="22"/>
        </w:rPr>
        <w:t>in conflict resolution and negotiation</w:t>
      </w:r>
    </w:p>
    <w:p w14:paraId="297C8EA0" w14:textId="77777777" w:rsidR="00D8573E" w:rsidRPr="00D8573E" w:rsidRDefault="00D8573E" w:rsidP="007B1175">
      <w:pPr>
        <w:spacing w:after="120"/>
        <w:rPr>
          <w:rFonts w:ascii="Arial" w:hAnsi="Arial" w:cs="Arial"/>
          <w:sz w:val="22"/>
          <w:szCs w:val="22"/>
        </w:rPr>
      </w:pPr>
      <w:r w:rsidRPr="00D8573E">
        <w:rPr>
          <w:rFonts w:ascii="Arial" w:hAnsi="Arial" w:cs="Arial"/>
          <w:sz w:val="22"/>
          <w:szCs w:val="22"/>
        </w:rPr>
        <w:t>Advanced knowledge and skills in policy analysis and development</w:t>
      </w:r>
    </w:p>
    <w:p w14:paraId="6885FA66" w14:textId="77777777" w:rsidR="00D8573E" w:rsidRPr="00D8573E" w:rsidRDefault="00D8573E" w:rsidP="007B1175">
      <w:pPr>
        <w:spacing w:after="120"/>
        <w:rPr>
          <w:rFonts w:ascii="Arial" w:hAnsi="Arial" w:cs="Arial"/>
          <w:sz w:val="22"/>
          <w:szCs w:val="22"/>
        </w:rPr>
      </w:pPr>
      <w:r w:rsidRPr="00D8573E">
        <w:rPr>
          <w:rFonts w:ascii="Arial" w:hAnsi="Arial" w:cs="Arial"/>
          <w:sz w:val="22"/>
          <w:szCs w:val="22"/>
        </w:rPr>
        <w:t>Advanced skills in formulating a vision and story for the “Why” of change</w:t>
      </w:r>
    </w:p>
    <w:p w14:paraId="352F5924" w14:textId="77777777" w:rsidR="00D8573E" w:rsidRPr="007B1175" w:rsidRDefault="00D8573E" w:rsidP="00281478">
      <w:pPr>
        <w:spacing w:after="120"/>
        <w:rPr>
          <w:rFonts w:ascii="Arial" w:hAnsi="Arial" w:cs="Arial"/>
          <w:sz w:val="22"/>
          <w:szCs w:val="22"/>
        </w:rPr>
      </w:pPr>
      <w:r w:rsidRPr="007B1175">
        <w:rPr>
          <w:rFonts w:ascii="Arial" w:hAnsi="Arial" w:cs="Arial"/>
          <w:sz w:val="22"/>
          <w:szCs w:val="22"/>
        </w:rPr>
        <w:t>Advanced ability to engage with individual stakeholders to gain the necessary agreements, alignment, and buy-in</w:t>
      </w:r>
    </w:p>
    <w:p w14:paraId="52D125B1" w14:textId="6ABB7974" w:rsidR="00D53051" w:rsidRPr="007B1175" w:rsidRDefault="00D53051" w:rsidP="00281478">
      <w:pPr>
        <w:spacing w:after="120"/>
        <w:rPr>
          <w:rFonts w:ascii="Arial" w:eastAsia="Calibri" w:hAnsi="Arial" w:cs="Arial"/>
          <w:sz w:val="22"/>
          <w:szCs w:val="22"/>
        </w:rPr>
      </w:pPr>
      <w:r w:rsidRPr="007B1175">
        <w:rPr>
          <w:rFonts w:ascii="Arial" w:hAnsi="Arial" w:cs="Arial"/>
          <w:sz w:val="22"/>
          <w:szCs w:val="22"/>
        </w:rPr>
        <w:t>Ability to effectively engage in</w:t>
      </w:r>
      <w:r w:rsidRPr="007B1175">
        <w:rPr>
          <w:rFonts w:ascii="Arial" w:eastAsia="Calibri" w:hAnsi="Arial" w:cs="Arial"/>
          <w:sz w:val="22"/>
          <w:szCs w:val="22"/>
        </w:rPr>
        <w:t xml:space="preserve"> and sustain relationships with people from diverse cultures and socio-economic backgrounds</w:t>
      </w:r>
    </w:p>
    <w:p w14:paraId="41F13337" w14:textId="6BCA3DF5" w:rsidR="0009471F" w:rsidRPr="007B1175" w:rsidRDefault="0009471F" w:rsidP="00407692">
      <w:pPr>
        <w:spacing w:after="120"/>
        <w:rPr>
          <w:rFonts w:ascii="Arial" w:hAnsi="Arial" w:cs="Arial"/>
          <w:sz w:val="22"/>
          <w:szCs w:val="22"/>
        </w:rPr>
      </w:pPr>
      <w:r w:rsidRPr="007B1175">
        <w:rPr>
          <w:rFonts w:ascii="Arial" w:hAnsi="Arial" w:cs="Arial"/>
          <w:sz w:val="22"/>
          <w:szCs w:val="22"/>
        </w:rPr>
        <w:t xml:space="preserve">Demonstrated proficiency with business applications, such as Microsoft Office suite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482D9AC5" w:rsidR="00005EC9" w:rsidRPr="00005EC9" w:rsidRDefault="00407692"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7E5F4A9" w14:textId="5654C604" w:rsidR="00407692" w:rsidRPr="00407692" w:rsidRDefault="00407692" w:rsidP="00407692">
      <w:pPr>
        <w:spacing w:after="120"/>
        <w:rPr>
          <w:rFonts w:ascii="Arial" w:hAnsi="Arial" w:cs="Arial"/>
          <w:sz w:val="22"/>
          <w:szCs w:val="22"/>
        </w:rPr>
      </w:pPr>
      <w:r w:rsidRPr="00407692">
        <w:rPr>
          <w:rFonts w:ascii="Arial" w:hAnsi="Arial" w:cs="Arial"/>
          <w:sz w:val="22"/>
          <w:szCs w:val="22"/>
        </w:rPr>
        <w:t xml:space="preserve">Washington State Driver’s License or the ability to provide transportation to remote work locations with limited or no public transportation services  </w:t>
      </w:r>
    </w:p>
    <w:p w14:paraId="5BE7C9D0" w14:textId="485CFD52" w:rsidR="00407692" w:rsidRPr="00407692" w:rsidRDefault="00407692" w:rsidP="00407692">
      <w:pPr>
        <w:spacing w:after="120"/>
        <w:rPr>
          <w:rFonts w:ascii="Arial" w:hAnsi="Arial" w:cs="Arial"/>
          <w:sz w:val="22"/>
          <w:szCs w:val="22"/>
        </w:rPr>
      </w:pPr>
      <w:r w:rsidRPr="00407692">
        <w:rPr>
          <w:rFonts w:ascii="Arial" w:hAnsi="Arial" w:cs="Arial"/>
          <w:sz w:val="22"/>
          <w:szCs w:val="22"/>
        </w:rPr>
        <w:t>Program Management Professional (</w:t>
      </w:r>
      <w:proofErr w:type="spellStart"/>
      <w:r w:rsidRPr="00407692">
        <w:rPr>
          <w:rFonts w:ascii="Arial" w:hAnsi="Arial" w:cs="Arial"/>
          <w:sz w:val="22"/>
          <w:szCs w:val="22"/>
        </w:rPr>
        <w:t>PgMP</w:t>
      </w:r>
      <w:proofErr w:type="spellEnd"/>
      <w:r w:rsidRPr="00407692">
        <w:rPr>
          <w:rFonts w:ascii="Arial" w:hAnsi="Arial" w:cs="Arial"/>
          <w:sz w:val="22"/>
          <w:szCs w:val="22"/>
        </w:rPr>
        <w:t xml:space="preserve">) or equivalent certification </w:t>
      </w:r>
      <w:r>
        <w:rPr>
          <w:rFonts w:ascii="Arial" w:hAnsi="Arial" w:cs="Arial"/>
          <w:sz w:val="22"/>
          <w:szCs w:val="22"/>
        </w:rPr>
        <w:t xml:space="preserve">is preferred; Project Management Professional (PMP) or equivalent certification is </w:t>
      </w:r>
      <w:r w:rsidRPr="00407692">
        <w:rPr>
          <w:rFonts w:ascii="Arial" w:hAnsi="Arial" w:cs="Arial"/>
          <w:sz w:val="22"/>
          <w:szCs w:val="22"/>
        </w:rPr>
        <w:t>required</w:t>
      </w:r>
    </w:p>
    <w:p w14:paraId="45C0CEA6" w14:textId="642A1C58"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3F2DF803" w:rsidR="00DF607B" w:rsidRPr="00532BFA" w:rsidRDefault="00DF607B" w:rsidP="002D7EF3">
            <w:pPr>
              <w:rPr>
                <w:rFonts w:ascii="Arial" w:hAnsi="Arial" w:cs="Arial"/>
              </w:rPr>
            </w:pPr>
            <w:r w:rsidRPr="00532BFA">
              <w:rPr>
                <w:rFonts w:ascii="Arial" w:hAnsi="Arial" w:cs="Arial"/>
              </w:rPr>
              <w:t xml:space="preserve">Exempt </w:t>
            </w:r>
            <w:r w:rsidR="00270A91" w:rsidRPr="00532BFA">
              <w:rPr>
                <w:rFonts w:ascii="Arial" w:hAnsi="Arial" w:cs="Arial"/>
              </w:rPr>
              <w:t>(</w:t>
            </w:r>
            <w:r w:rsidR="004367A2" w:rsidRPr="00532BFA">
              <w:rPr>
                <w:rFonts w:ascii="Arial" w:hAnsi="Arial" w:cs="Arial"/>
              </w:rPr>
              <w:t>Administrative</w:t>
            </w:r>
            <w:r w:rsidRPr="00532BFA">
              <w:rPr>
                <w:rFonts w:ascii="Arial" w:hAnsi="Arial" w:cs="Arial"/>
              </w:rPr>
              <w: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61905CD6"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7A465E19" w:rsidR="00DF607B" w:rsidRPr="00532BFA" w:rsidRDefault="00D8573E"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25113D36" w:rsidR="00DF607B" w:rsidRPr="003E7835" w:rsidRDefault="00D8573E" w:rsidP="007B1175">
            <w:pPr>
              <w:pStyle w:val="text"/>
              <w:spacing w:before="120" w:after="0"/>
              <w:rPr>
                <w:rFonts w:ascii="Arial" w:hAnsi="Arial" w:cs="Arial"/>
                <w:sz w:val="20"/>
              </w:rPr>
            </w:pPr>
            <w:r>
              <w:rPr>
                <w:rFonts w:ascii="Arial" w:hAnsi="Arial" w:cs="Arial"/>
                <w:sz w:val="20"/>
              </w:rPr>
              <w:t>Wastewater Capital Program Manager I, Wastewater Capital Program Manager II</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2AA72F4A" w:rsidR="002D7EF3" w:rsidRDefault="00B434ED" w:rsidP="00005EC9">
            <w:pPr>
              <w:pStyle w:val="text"/>
              <w:spacing w:after="0"/>
              <w:rPr>
                <w:rFonts w:ascii="Arial" w:hAnsi="Arial" w:cs="Arial"/>
                <w:sz w:val="20"/>
              </w:rPr>
            </w:pPr>
            <w:r>
              <w:rPr>
                <w:rFonts w:ascii="Arial" w:hAnsi="Arial" w:cs="Arial"/>
                <w:sz w:val="20"/>
              </w:rPr>
              <w:t>01/2026</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2E39C1DD" w:rsidR="00DB4EC4" w:rsidRDefault="00D8573E">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Wastewater Capital Program Manager II</w:t>
    </w:r>
  </w:p>
  <w:p w14:paraId="45C0CEBE" w14:textId="6CD172CE" w:rsidR="00DB4EC4" w:rsidRDefault="00B434ED">
    <w:pPr>
      <w:pStyle w:val="Footer"/>
      <w:jc w:val="right"/>
      <w:rPr>
        <w:rStyle w:val="PageNumber"/>
        <w:sz w:val="18"/>
        <w:szCs w:val="18"/>
      </w:rPr>
    </w:pPr>
    <w:r>
      <w:rPr>
        <w:rStyle w:val="PageNumber"/>
        <w:rFonts w:ascii="Arial" w:hAnsi="Arial" w:cs="Arial"/>
        <w:sz w:val="18"/>
        <w:szCs w:val="18"/>
      </w:rPr>
      <w:t>01/2026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21CC93B3" w:rsidR="00DB4EC4" w:rsidRPr="003E7835" w:rsidRDefault="00B434ED" w:rsidP="00C44A78">
          <w:pPr>
            <w:tabs>
              <w:tab w:val="left" w:pos="5670"/>
              <w:tab w:val="right" w:pos="6634"/>
            </w:tabs>
            <w:jc w:val="right"/>
            <w:rPr>
              <w:rFonts w:ascii="Arial" w:hAnsi="Arial" w:cs="Arial"/>
              <w:b/>
              <w:sz w:val="24"/>
              <w:szCs w:val="24"/>
            </w:rPr>
          </w:pPr>
          <w:r>
            <w:rPr>
              <w:rFonts w:ascii="Arial" w:hAnsi="Arial" w:cs="Arial"/>
              <w:b/>
              <w:sz w:val="24"/>
              <w:szCs w:val="24"/>
            </w:rPr>
            <w:t>2410700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446E9CC0" w:rsidR="00DB4EC4" w:rsidRPr="003E7835" w:rsidRDefault="00D8573E" w:rsidP="00C44A78">
          <w:pPr>
            <w:jc w:val="right"/>
            <w:rPr>
              <w:rFonts w:ascii="Arial" w:hAnsi="Arial" w:cs="Arial"/>
              <w:b/>
              <w:bCs/>
              <w:sz w:val="28"/>
              <w:szCs w:val="28"/>
            </w:rPr>
          </w:pPr>
          <w:r>
            <w:rPr>
              <w:rFonts w:ascii="Arial" w:hAnsi="Arial" w:cs="Arial"/>
              <w:b/>
              <w:bCs/>
              <w:sz w:val="28"/>
              <w:szCs w:val="28"/>
            </w:rPr>
            <w:t>WASTEWATER CAPITAL PROGRAM MANAGER II</w:t>
          </w:r>
        </w:p>
      </w:tc>
    </w:tr>
  </w:tbl>
  <w:p w14:paraId="45C0CEC9" w14:textId="38898325"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6B16"/>
    <w:multiLevelType w:val="hybridMultilevel"/>
    <w:tmpl w:val="DD7E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3"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7" w15:restartNumberingAfterBreak="0">
    <w:nsid w:val="2E035DD2"/>
    <w:multiLevelType w:val="hybridMultilevel"/>
    <w:tmpl w:val="1134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1"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2"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3"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E34CD8"/>
    <w:multiLevelType w:val="hybridMultilevel"/>
    <w:tmpl w:val="6820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5567B3D"/>
    <w:multiLevelType w:val="hybridMultilevel"/>
    <w:tmpl w:val="F74A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24DAB"/>
    <w:multiLevelType w:val="hybridMultilevel"/>
    <w:tmpl w:val="D240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294C82"/>
    <w:multiLevelType w:val="hybridMultilevel"/>
    <w:tmpl w:val="DE9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55916"/>
    <w:multiLevelType w:val="hybridMultilevel"/>
    <w:tmpl w:val="F87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59569057">
    <w:abstractNumId w:val="11"/>
  </w:num>
  <w:num w:numId="2" w16cid:durableId="1345521428">
    <w:abstractNumId w:val="19"/>
  </w:num>
  <w:num w:numId="3" w16cid:durableId="511838266">
    <w:abstractNumId w:val="6"/>
  </w:num>
  <w:num w:numId="4" w16cid:durableId="172576393">
    <w:abstractNumId w:val="3"/>
  </w:num>
  <w:num w:numId="5" w16cid:durableId="1730691130">
    <w:abstractNumId w:val="22"/>
  </w:num>
  <w:num w:numId="6" w16cid:durableId="949245417">
    <w:abstractNumId w:val="2"/>
  </w:num>
  <w:num w:numId="7" w16cid:durableId="2081755587">
    <w:abstractNumId w:val="15"/>
  </w:num>
  <w:num w:numId="8" w16cid:durableId="807743930">
    <w:abstractNumId w:val="12"/>
  </w:num>
  <w:num w:numId="9" w16cid:durableId="1883441408">
    <w:abstractNumId w:val="4"/>
  </w:num>
  <w:num w:numId="10" w16cid:durableId="1098209650">
    <w:abstractNumId w:val="13"/>
  </w:num>
  <w:num w:numId="11" w16cid:durableId="683635322">
    <w:abstractNumId w:val="10"/>
  </w:num>
  <w:num w:numId="12" w16cid:durableId="648825877">
    <w:abstractNumId w:val="17"/>
  </w:num>
  <w:num w:numId="13" w16cid:durableId="1183587516">
    <w:abstractNumId w:val="9"/>
  </w:num>
  <w:num w:numId="14" w16cid:durableId="2132900703">
    <w:abstractNumId w:val="5"/>
  </w:num>
  <w:num w:numId="15" w16cid:durableId="223881942">
    <w:abstractNumId w:val="0"/>
  </w:num>
  <w:num w:numId="16" w16cid:durableId="93786873">
    <w:abstractNumId w:val="8"/>
  </w:num>
  <w:num w:numId="17" w16cid:durableId="546333958">
    <w:abstractNumId w:val="16"/>
  </w:num>
  <w:num w:numId="18" w16cid:durableId="1736120601">
    <w:abstractNumId w:val="18"/>
  </w:num>
  <w:num w:numId="19" w16cid:durableId="173107477">
    <w:abstractNumId w:val="7"/>
  </w:num>
  <w:num w:numId="20" w16cid:durableId="378405881">
    <w:abstractNumId w:val="14"/>
  </w:num>
  <w:num w:numId="21" w16cid:durableId="279991406">
    <w:abstractNumId w:val="21"/>
  </w:num>
  <w:num w:numId="22" w16cid:durableId="1466703955">
    <w:abstractNumId w:val="20"/>
  </w:num>
  <w:num w:numId="23" w16cid:durableId="132909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A5ED9"/>
    <w:rsid w:val="000B56AC"/>
    <w:rsid w:val="000D17D8"/>
    <w:rsid w:val="000F4DF2"/>
    <w:rsid w:val="0011050A"/>
    <w:rsid w:val="00130C46"/>
    <w:rsid w:val="001E3558"/>
    <w:rsid w:val="001E74D8"/>
    <w:rsid w:val="00210127"/>
    <w:rsid w:val="002151BB"/>
    <w:rsid w:val="002634BB"/>
    <w:rsid w:val="00270A91"/>
    <w:rsid w:val="00281478"/>
    <w:rsid w:val="002B1C7C"/>
    <w:rsid w:val="002C73CF"/>
    <w:rsid w:val="002D0AD9"/>
    <w:rsid w:val="002D7EF3"/>
    <w:rsid w:val="002F7A42"/>
    <w:rsid w:val="00303EF0"/>
    <w:rsid w:val="00322811"/>
    <w:rsid w:val="00323BF0"/>
    <w:rsid w:val="00360AEB"/>
    <w:rsid w:val="003943F4"/>
    <w:rsid w:val="003A7520"/>
    <w:rsid w:val="003E4DA6"/>
    <w:rsid w:val="003E7835"/>
    <w:rsid w:val="00407692"/>
    <w:rsid w:val="0042511C"/>
    <w:rsid w:val="004367A2"/>
    <w:rsid w:val="004509AE"/>
    <w:rsid w:val="00474A34"/>
    <w:rsid w:val="00497183"/>
    <w:rsid w:val="00504BC4"/>
    <w:rsid w:val="005132BD"/>
    <w:rsid w:val="00523771"/>
    <w:rsid w:val="00532BFA"/>
    <w:rsid w:val="00592F72"/>
    <w:rsid w:val="005E1959"/>
    <w:rsid w:val="005F1FD9"/>
    <w:rsid w:val="006046E5"/>
    <w:rsid w:val="00625458"/>
    <w:rsid w:val="0066152D"/>
    <w:rsid w:val="006D3945"/>
    <w:rsid w:val="006F18F3"/>
    <w:rsid w:val="007032DB"/>
    <w:rsid w:val="0071504B"/>
    <w:rsid w:val="00772A3C"/>
    <w:rsid w:val="00790DFB"/>
    <w:rsid w:val="007B1175"/>
    <w:rsid w:val="007B510D"/>
    <w:rsid w:val="00813559"/>
    <w:rsid w:val="00831863"/>
    <w:rsid w:val="008719D2"/>
    <w:rsid w:val="0090245D"/>
    <w:rsid w:val="00903661"/>
    <w:rsid w:val="009055D9"/>
    <w:rsid w:val="00906C5B"/>
    <w:rsid w:val="00921357"/>
    <w:rsid w:val="00985B72"/>
    <w:rsid w:val="00995D72"/>
    <w:rsid w:val="009A0663"/>
    <w:rsid w:val="009E1004"/>
    <w:rsid w:val="009F1611"/>
    <w:rsid w:val="00A001F2"/>
    <w:rsid w:val="00A55225"/>
    <w:rsid w:val="00AF7566"/>
    <w:rsid w:val="00B012C5"/>
    <w:rsid w:val="00B2381E"/>
    <w:rsid w:val="00B36D30"/>
    <w:rsid w:val="00B434ED"/>
    <w:rsid w:val="00BB7AB0"/>
    <w:rsid w:val="00C35CCF"/>
    <w:rsid w:val="00C44A78"/>
    <w:rsid w:val="00C5534D"/>
    <w:rsid w:val="00C714CC"/>
    <w:rsid w:val="00CC2DF8"/>
    <w:rsid w:val="00CC38E5"/>
    <w:rsid w:val="00CE11AD"/>
    <w:rsid w:val="00D26D80"/>
    <w:rsid w:val="00D53051"/>
    <w:rsid w:val="00D73622"/>
    <w:rsid w:val="00D8573E"/>
    <w:rsid w:val="00DB4EC4"/>
    <w:rsid w:val="00DB5076"/>
    <w:rsid w:val="00DB75FB"/>
    <w:rsid w:val="00DD4674"/>
    <w:rsid w:val="00DF1088"/>
    <w:rsid w:val="00DF607B"/>
    <w:rsid w:val="00E12A82"/>
    <w:rsid w:val="00E21CC6"/>
    <w:rsid w:val="00E31C08"/>
    <w:rsid w:val="00E4795B"/>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D8573E"/>
  </w:style>
  <w:style w:type="character" w:styleId="CommentReference">
    <w:name w:val="annotation reference"/>
    <w:basedOn w:val="DefaultParagraphFont"/>
    <w:semiHidden/>
    <w:unhideWhenUsed/>
    <w:rsid w:val="00281478"/>
    <w:rPr>
      <w:sz w:val="16"/>
      <w:szCs w:val="16"/>
    </w:rPr>
  </w:style>
  <w:style w:type="paragraph" w:styleId="CommentText">
    <w:name w:val="annotation text"/>
    <w:basedOn w:val="Normal"/>
    <w:link w:val="CommentTextChar"/>
    <w:unhideWhenUsed/>
    <w:rsid w:val="00281478"/>
  </w:style>
  <w:style w:type="character" w:customStyle="1" w:styleId="CommentTextChar">
    <w:name w:val="Comment Text Char"/>
    <w:basedOn w:val="DefaultParagraphFont"/>
    <w:link w:val="CommentText"/>
    <w:rsid w:val="00281478"/>
  </w:style>
  <w:style w:type="paragraph" w:styleId="CommentSubject">
    <w:name w:val="annotation subject"/>
    <w:basedOn w:val="CommentText"/>
    <w:next w:val="CommentText"/>
    <w:link w:val="CommentSubjectChar"/>
    <w:semiHidden/>
    <w:unhideWhenUsed/>
    <w:rsid w:val="00281478"/>
    <w:rPr>
      <w:b/>
      <w:bCs/>
    </w:rPr>
  </w:style>
  <w:style w:type="character" w:customStyle="1" w:styleId="CommentSubjectChar">
    <w:name w:val="Comment Subject Char"/>
    <w:basedOn w:val="CommentTextChar"/>
    <w:link w:val="CommentSubject"/>
    <w:semiHidden/>
    <w:rsid w:val="00281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2.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3.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5.xml><?xml version="1.0" encoding="utf-8"?>
<ds:datastoreItem xmlns:ds="http://schemas.openxmlformats.org/officeDocument/2006/customXml" ds:itemID="{37BFC972-697C-4FDE-BA26-CF2E8F22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3744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2024-04-18T20:02:00Z</dcterms:created>
  <dcterms:modified xsi:type="dcterms:W3CDTF">2026-01-22T17:12:00Z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2d2511692afd92fe0fc7f13d5a4b412f305e15009d2b9b9103d647efa555bdb9</vt:lpwstr>
  </property>
</Properties>
</file>