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6697" w14:textId="77777777" w:rsidR="007A0B8D" w:rsidRPr="007A0B8D" w:rsidRDefault="007A0B8D" w:rsidP="0094652B">
      <w:pPr>
        <w:rPr>
          <w:rFonts w:ascii="Arial" w:hAnsi="Arial" w:cs="Arial"/>
          <w:sz w:val="24"/>
          <w:szCs w:val="24"/>
        </w:rPr>
      </w:pPr>
    </w:p>
    <w:p w14:paraId="6FD58505" w14:textId="77777777" w:rsidR="00F414ED" w:rsidRPr="00B01B43" w:rsidRDefault="00F414ED" w:rsidP="0094652B">
      <w:pPr>
        <w:rPr>
          <w:rFonts w:ascii="Arial" w:hAnsi="Arial" w:cs="Arial"/>
          <w:sz w:val="24"/>
          <w:szCs w:val="24"/>
        </w:rPr>
      </w:pPr>
      <w:r>
        <w:rPr>
          <w:rFonts w:ascii="Arial" w:hAnsi="Arial" w:cs="Arial"/>
          <w:sz w:val="24"/>
          <w:szCs w:val="24"/>
        </w:rPr>
        <w:t>DATE:</w:t>
      </w:r>
      <w:r>
        <w:rPr>
          <w:rFonts w:ascii="Arial" w:hAnsi="Arial" w:cs="Arial"/>
          <w:sz w:val="24"/>
          <w:szCs w:val="24"/>
        </w:rPr>
        <w:tab/>
        <w:t xml:space="preserve"> [</w:t>
      </w:r>
      <w:r w:rsidRPr="00B01B43">
        <w:rPr>
          <w:rFonts w:ascii="Arial" w:hAnsi="Arial" w:cs="Arial"/>
          <w:sz w:val="24"/>
          <w:szCs w:val="24"/>
          <w:highlight w:val="yellow"/>
        </w:rPr>
        <w:t>Date</w:t>
      </w:r>
      <w:r>
        <w:rPr>
          <w:rFonts w:ascii="Arial" w:hAnsi="Arial" w:cs="Arial"/>
          <w:sz w:val="24"/>
          <w:szCs w:val="24"/>
        </w:rPr>
        <w:t>]</w:t>
      </w:r>
      <w:r w:rsidRPr="00B01B43">
        <w:rPr>
          <w:rFonts w:ascii="Arial" w:hAnsi="Arial" w:cs="Arial"/>
          <w:sz w:val="24"/>
          <w:szCs w:val="24"/>
        </w:rPr>
        <w:tab/>
      </w:r>
    </w:p>
    <w:p w14:paraId="6D5D0DCB" w14:textId="77777777" w:rsidR="00F414ED" w:rsidRPr="00B01B43" w:rsidRDefault="00F414ED" w:rsidP="0094652B">
      <w:pPr>
        <w:rPr>
          <w:rFonts w:ascii="Arial" w:hAnsi="Arial" w:cs="Arial"/>
          <w:sz w:val="24"/>
          <w:szCs w:val="24"/>
        </w:rPr>
      </w:pPr>
    </w:p>
    <w:p w14:paraId="25E7240D" w14:textId="77777777" w:rsidR="00F414ED" w:rsidRDefault="00F414ED" w:rsidP="0094652B">
      <w:pPr>
        <w:rPr>
          <w:rFonts w:ascii="Arial" w:hAnsi="Arial" w:cs="Arial"/>
          <w:sz w:val="24"/>
          <w:szCs w:val="24"/>
        </w:rPr>
      </w:pPr>
      <w:r>
        <w:rPr>
          <w:rFonts w:ascii="Arial" w:hAnsi="Arial" w:cs="Arial"/>
          <w:sz w:val="24"/>
          <w:szCs w:val="24"/>
        </w:rPr>
        <w:t>TO: [</w:t>
      </w:r>
      <w:r w:rsidRPr="00B01B43">
        <w:rPr>
          <w:rFonts w:ascii="Arial" w:hAnsi="Arial" w:cs="Arial"/>
          <w:sz w:val="24"/>
          <w:szCs w:val="24"/>
          <w:highlight w:val="yellow"/>
        </w:rPr>
        <w:t>Employee Name</w:t>
      </w:r>
      <w:r>
        <w:rPr>
          <w:rFonts w:ascii="Arial" w:hAnsi="Arial" w:cs="Arial"/>
          <w:sz w:val="24"/>
          <w:szCs w:val="24"/>
        </w:rPr>
        <w:t>], [</w:t>
      </w:r>
      <w:r w:rsidRPr="005B2544">
        <w:rPr>
          <w:rFonts w:ascii="Arial" w:hAnsi="Arial" w:cs="Arial"/>
          <w:sz w:val="24"/>
          <w:szCs w:val="24"/>
          <w:highlight w:val="yellow"/>
        </w:rPr>
        <w:t>Employee PSID#]</w:t>
      </w:r>
    </w:p>
    <w:p w14:paraId="2F5ED194" w14:textId="45B38888" w:rsidR="00F414ED" w:rsidRPr="00B01B43" w:rsidRDefault="00F414ED" w:rsidP="0094652B">
      <w:pPr>
        <w:rPr>
          <w:rFonts w:ascii="Arial" w:hAnsi="Arial" w:cs="Arial"/>
          <w:sz w:val="24"/>
          <w:szCs w:val="24"/>
        </w:rPr>
      </w:pPr>
    </w:p>
    <w:p w14:paraId="639ADFD9" w14:textId="77777777" w:rsidR="00F414ED" w:rsidRDefault="00F414ED" w:rsidP="0094652B">
      <w:pPr>
        <w:rPr>
          <w:rFonts w:ascii="Arial" w:hAnsi="Arial" w:cs="Arial"/>
          <w:sz w:val="24"/>
          <w:szCs w:val="24"/>
        </w:rPr>
      </w:pPr>
      <w:r>
        <w:rPr>
          <w:rFonts w:ascii="Arial" w:hAnsi="Arial" w:cs="Arial"/>
          <w:sz w:val="24"/>
          <w:szCs w:val="24"/>
        </w:rPr>
        <w:t>FROM: [</w:t>
      </w:r>
      <w:r w:rsidRPr="004F1FB9">
        <w:rPr>
          <w:rFonts w:ascii="Arial" w:hAnsi="Arial" w:cs="Arial"/>
          <w:sz w:val="24"/>
          <w:szCs w:val="24"/>
          <w:highlight w:val="yellow"/>
        </w:rPr>
        <w:t>Department Director/Hiring Authority</w:t>
      </w:r>
      <w:r>
        <w:rPr>
          <w:rFonts w:ascii="Arial" w:hAnsi="Arial" w:cs="Arial"/>
          <w:sz w:val="24"/>
          <w:szCs w:val="24"/>
        </w:rPr>
        <w:t>]</w:t>
      </w:r>
    </w:p>
    <w:p w14:paraId="7C719F7E" w14:textId="77777777" w:rsidR="003F44D3" w:rsidRPr="007A0B8D" w:rsidRDefault="003F44D3" w:rsidP="0094652B">
      <w:pPr>
        <w:rPr>
          <w:rFonts w:ascii="Arial" w:hAnsi="Arial" w:cs="Arial"/>
          <w:sz w:val="24"/>
          <w:szCs w:val="24"/>
        </w:rPr>
      </w:pPr>
    </w:p>
    <w:p w14:paraId="0A103341" w14:textId="2686B76E" w:rsidR="001B42DD" w:rsidRPr="00E0695E" w:rsidRDefault="001B42DD" w:rsidP="0094652B">
      <w:pPr>
        <w:rPr>
          <w:rFonts w:ascii="Arial" w:hAnsi="Arial" w:cs="Arial"/>
          <w:sz w:val="24"/>
          <w:szCs w:val="24"/>
        </w:rPr>
      </w:pPr>
      <w:r w:rsidRPr="007A0B8D">
        <w:rPr>
          <w:rFonts w:ascii="Arial" w:hAnsi="Arial" w:cs="Arial"/>
          <w:sz w:val="24"/>
          <w:szCs w:val="24"/>
        </w:rPr>
        <w:t>RE:</w:t>
      </w:r>
      <w:r w:rsidR="00AB6946">
        <w:rPr>
          <w:rFonts w:ascii="Arial" w:hAnsi="Arial" w:cs="Arial"/>
          <w:sz w:val="24"/>
          <w:szCs w:val="24"/>
        </w:rPr>
        <w:t xml:space="preserve"> </w:t>
      </w:r>
      <w:r w:rsidR="00EE787E" w:rsidRPr="007A0B8D">
        <w:rPr>
          <w:rFonts w:ascii="Arial" w:hAnsi="Arial" w:cs="Arial"/>
          <w:sz w:val="24"/>
          <w:szCs w:val="24"/>
        </w:rPr>
        <w:t xml:space="preserve">Placement on </w:t>
      </w:r>
      <w:r w:rsidRPr="007A0B8D">
        <w:rPr>
          <w:rFonts w:ascii="Arial" w:hAnsi="Arial" w:cs="Arial"/>
          <w:sz w:val="24"/>
          <w:szCs w:val="24"/>
        </w:rPr>
        <w:t>Paid Administrative Leave</w:t>
      </w:r>
      <w:r w:rsidR="00EE787E" w:rsidRPr="007A0B8D">
        <w:rPr>
          <w:rFonts w:ascii="Arial" w:hAnsi="Arial" w:cs="Arial"/>
          <w:sz w:val="24"/>
          <w:szCs w:val="24"/>
        </w:rPr>
        <w:t xml:space="preserve"> During Active Investigation</w:t>
      </w:r>
    </w:p>
    <w:p w14:paraId="4C74923B" w14:textId="77777777" w:rsidR="00EA044A" w:rsidRPr="00E0695E" w:rsidRDefault="00EA044A" w:rsidP="0094652B">
      <w:pPr>
        <w:rPr>
          <w:rFonts w:ascii="Arial" w:hAnsi="Arial" w:cs="Arial"/>
          <w:sz w:val="24"/>
          <w:szCs w:val="24"/>
        </w:rPr>
      </w:pPr>
    </w:p>
    <w:p w14:paraId="3230E6F3" w14:textId="492A1E4C" w:rsidR="00597FA0" w:rsidRDefault="00597FA0" w:rsidP="0094652B">
      <w:pPr>
        <w:rPr>
          <w:rFonts w:ascii="Arial" w:hAnsi="Arial" w:cs="Arial"/>
          <w:sz w:val="24"/>
          <w:szCs w:val="24"/>
        </w:rPr>
      </w:pPr>
      <w:r w:rsidRPr="00E0695E">
        <w:rPr>
          <w:rFonts w:ascii="Arial" w:hAnsi="Arial" w:cs="Arial"/>
          <w:sz w:val="24"/>
          <w:szCs w:val="24"/>
        </w:rPr>
        <w:t>Effective immediately, you are being placed on administrative leave</w:t>
      </w:r>
      <w:r w:rsidR="00815F91" w:rsidRPr="00E0695E">
        <w:rPr>
          <w:rFonts w:ascii="Arial" w:hAnsi="Arial" w:cs="Arial"/>
          <w:sz w:val="24"/>
          <w:szCs w:val="24"/>
        </w:rPr>
        <w:t>. During this time,</w:t>
      </w:r>
      <w:r w:rsidRPr="00E0695E">
        <w:rPr>
          <w:rFonts w:ascii="Arial" w:hAnsi="Arial" w:cs="Arial"/>
          <w:sz w:val="24"/>
          <w:szCs w:val="24"/>
        </w:rPr>
        <w:t xml:space="preserve"> </w:t>
      </w:r>
      <w:r w:rsidR="00815F91" w:rsidRPr="00E0695E">
        <w:rPr>
          <w:rFonts w:ascii="Arial" w:hAnsi="Arial" w:cs="Arial"/>
          <w:sz w:val="24"/>
          <w:szCs w:val="24"/>
        </w:rPr>
        <w:t>your</w:t>
      </w:r>
      <w:r w:rsidRPr="00E0695E">
        <w:rPr>
          <w:rFonts w:ascii="Arial" w:hAnsi="Arial" w:cs="Arial"/>
          <w:sz w:val="24"/>
          <w:szCs w:val="24"/>
        </w:rPr>
        <w:t xml:space="preserve"> pay and benefits remain intact. This action is being taken as a result of allegations which have </w:t>
      </w:r>
      <w:r w:rsidR="00815F91" w:rsidRPr="00E0695E">
        <w:rPr>
          <w:rFonts w:ascii="Arial" w:hAnsi="Arial" w:cs="Arial"/>
          <w:sz w:val="24"/>
          <w:szCs w:val="24"/>
        </w:rPr>
        <w:t>led</w:t>
      </w:r>
      <w:r w:rsidRPr="00E0695E">
        <w:rPr>
          <w:rFonts w:ascii="Arial" w:hAnsi="Arial" w:cs="Arial"/>
          <w:sz w:val="24"/>
          <w:szCs w:val="24"/>
        </w:rPr>
        <w:t xml:space="preserve"> to an active investigation regarding </w:t>
      </w:r>
      <w:r w:rsidR="00815F91" w:rsidRPr="00E0695E">
        <w:rPr>
          <w:rFonts w:ascii="Arial" w:hAnsi="Arial" w:cs="Arial"/>
          <w:sz w:val="24"/>
          <w:szCs w:val="24"/>
        </w:rPr>
        <w:t>[</w:t>
      </w:r>
      <w:r w:rsidR="00815F91" w:rsidRPr="003A2492">
        <w:rPr>
          <w:rFonts w:ascii="Arial" w:hAnsi="Arial" w:cs="Arial"/>
          <w:sz w:val="24"/>
          <w:szCs w:val="24"/>
          <w:highlight w:val="yellow"/>
        </w:rPr>
        <w:t>subject of investigation</w:t>
      </w:r>
      <w:r w:rsidR="00815F91" w:rsidRPr="00E0695E">
        <w:rPr>
          <w:rFonts w:ascii="Arial" w:hAnsi="Arial" w:cs="Arial"/>
          <w:sz w:val="24"/>
          <w:szCs w:val="24"/>
        </w:rPr>
        <w:t>]</w:t>
      </w:r>
      <w:r w:rsidRPr="00E0695E">
        <w:rPr>
          <w:rFonts w:ascii="Arial" w:hAnsi="Arial" w:cs="Arial"/>
          <w:sz w:val="24"/>
          <w:szCs w:val="24"/>
        </w:rPr>
        <w:t>. You will remain on administrative leave until further notice.</w:t>
      </w:r>
    </w:p>
    <w:p w14:paraId="6FD932CE" w14:textId="1B655FC1" w:rsidR="00EA579A" w:rsidRDefault="00EA579A" w:rsidP="0094652B">
      <w:pPr>
        <w:rPr>
          <w:rFonts w:ascii="Arial" w:hAnsi="Arial" w:cs="Arial"/>
          <w:sz w:val="24"/>
          <w:szCs w:val="24"/>
        </w:rPr>
      </w:pPr>
    </w:p>
    <w:p w14:paraId="6B477A80" w14:textId="77777777" w:rsidR="00EA579A" w:rsidRPr="00B01B43" w:rsidRDefault="00EA579A" w:rsidP="0094652B">
      <w:pPr>
        <w:rPr>
          <w:rFonts w:ascii="Arial" w:hAnsi="Arial" w:cs="Arial"/>
          <w:sz w:val="24"/>
          <w:szCs w:val="24"/>
        </w:rPr>
      </w:pPr>
      <w:r w:rsidRPr="00B01B43">
        <w:rPr>
          <w:rFonts w:ascii="Arial" w:hAnsi="Arial" w:cs="Arial"/>
          <w:sz w:val="24"/>
          <w:szCs w:val="24"/>
        </w:rPr>
        <w:t>While on administrative leave, you are required to:</w:t>
      </w:r>
    </w:p>
    <w:p w14:paraId="30336B80" w14:textId="77777777" w:rsidR="00EA579A" w:rsidRPr="00B01B43" w:rsidRDefault="00EA579A" w:rsidP="0094652B">
      <w:pPr>
        <w:rPr>
          <w:rFonts w:ascii="Arial" w:hAnsi="Arial" w:cs="Arial"/>
          <w:sz w:val="24"/>
          <w:szCs w:val="24"/>
        </w:rPr>
      </w:pPr>
    </w:p>
    <w:p w14:paraId="3FAFCFA9" w14:textId="77777777" w:rsidR="00EA579A" w:rsidRPr="00B01B43" w:rsidRDefault="00EA579A" w:rsidP="0094652B">
      <w:pPr>
        <w:numPr>
          <w:ilvl w:val="0"/>
          <w:numId w:val="3"/>
        </w:numPr>
        <w:rPr>
          <w:rFonts w:ascii="Arial" w:hAnsi="Arial" w:cs="Arial"/>
          <w:sz w:val="24"/>
          <w:szCs w:val="24"/>
        </w:rPr>
      </w:pPr>
      <w:r w:rsidRPr="00B01B43">
        <w:rPr>
          <w:rFonts w:ascii="Arial" w:hAnsi="Arial" w:cs="Arial"/>
          <w:sz w:val="24"/>
          <w:szCs w:val="24"/>
        </w:rPr>
        <w:t xml:space="preserve">Not engage in any county duties or activities unless expressly directed to do so by </w:t>
      </w:r>
      <w:r>
        <w:rPr>
          <w:rFonts w:ascii="Arial" w:hAnsi="Arial" w:cs="Arial"/>
          <w:sz w:val="24"/>
          <w:szCs w:val="24"/>
        </w:rPr>
        <w:t>[</w:t>
      </w:r>
      <w:r w:rsidRPr="0006407B">
        <w:rPr>
          <w:rFonts w:ascii="Arial" w:hAnsi="Arial" w:cs="Arial"/>
          <w:sz w:val="24"/>
          <w:szCs w:val="24"/>
          <w:highlight w:val="yellow"/>
        </w:rPr>
        <w:t>department contact</w:t>
      </w:r>
      <w:r>
        <w:rPr>
          <w:rFonts w:ascii="Arial" w:hAnsi="Arial" w:cs="Arial"/>
          <w:sz w:val="24"/>
          <w:szCs w:val="24"/>
        </w:rPr>
        <w:t xml:space="preserve">] </w:t>
      </w:r>
      <w:r w:rsidRPr="00B01B43">
        <w:rPr>
          <w:rFonts w:ascii="Arial" w:hAnsi="Arial" w:cs="Arial"/>
          <w:sz w:val="24"/>
          <w:szCs w:val="24"/>
        </w:rPr>
        <w:t>or human resources staff.</w:t>
      </w:r>
    </w:p>
    <w:p w14:paraId="56BE6F25" w14:textId="52E518B8" w:rsidR="00EA579A" w:rsidRPr="00B01B43" w:rsidRDefault="00EA579A" w:rsidP="0094652B">
      <w:pPr>
        <w:numPr>
          <w:ilvl w:val="0"/>
          <w:numId w:val="3"/>
        </w:numPr>
        <w:rPr>
          <w:rFonts w:ascii="Arial" w:hAnsi="Arial" w:cs="Arial"/>
          <w:sz w:val="24"/>
          <w:szCs w:val="24"/>
        </w:rPr>
      </w:pPr>
      <w:r w:rsidRPr="00B01B43">
        <w:rPr>
          <w:rFonts w:ascii="Arial" w:hAnsi="Arial" w:cs="Arial"/>
          <w:sz w:val="24"/>
          <w:szCs w:val="24"/>
        </w:rPr>
        <w:t xml:space="preserve">Not attempt to physically access </w:t>
      </w:r>
      <w:r>
        <w:rPr>
          <w:rFonts w:ascii="Arial" w:hAnsi="Arial" w:cs="Arial"/>
          <w:sz w:val="24"/>
          <w:szCs w:val="24"/>
        </w:rPr>
        <w:t xml:space="preserve">your worksite </w:t>
      </w:r>
      <w:r w:rsidRPr="00B01B43">
        <w:rPr>
          <w:rFonts w:ascii="Arial" w:hAnsi="Arial" w:cs="Arial"/>
          <w:sz w:val="24"/>
          <w:szCs w:val="24"/>
        </w:rPr>
        <w:t xml:space="preserve">unless directed to appear by </w:t>
      </w:r>
      <w:r>
        <w:rPr>
          <w:rFonts w:ascii="Arial" w:hAnsi="Arial" w:cs="Arial"/>
          <w:sz w:val="24"/>
          <w:szCs w:val="24"/>
        </w:rPr>
        <w:t>[</w:t>
      </w:r>
      <w:r w:rsidRPr="0006407B">
        <w:rPr>
          <w:rFonts w:ascii="Arial" w:hAnsi="Arial" w:cs="Arial"/>
          <w:sz w:val="24"/>
          <w:szCs w:val="24"/>
          <w:highlight w:val="yellow"/>
        </w:rPr>
        <w:t>department contact</w:t>
      </w:r>
      <w:r>
        <w:rPr>
          <w:rFonts w:ascii="Arial" w:hAnsi="Arial" w:cs="Arial"/>
          <w:sz w:val="24"/>
          <w:szCs w:val="24"/>
        </w:rPr>
        <w:t xml:space="preserve">] </w:t>
      </w:r>
      <w:r w:rsidRPr="00B01B43">
        <w:rPr>
          <w:rFonts w:ascii="Arial" w:hAnsi="Arial" w:cs="Arial"/>
          <w:sz w:val="24"/>
          <w:szCs w:val="24"/>
        </w:rPr>
        <w:t>or human resources staff.</w:t>
      </w:r>
    </w:p>
    <w:p w14:paraId="62BAB5BB" w14:textId="1BD67B56" w:rsidR="00EA579A" w:rsidRPr="00B01B43" w:rsidRDefault="00EA579A" w:rsidP="0094652B">
      <w:pPr>
        <w:numPr>
          <w:ilvl w:val="0"/>
          <w:numId w:val="3"/>
        </w:numPr>
        <w:rPr>
          <w:rFonts w:ascii="Arial" w:hAnsi="Arial" w:cs="Arial"/>
          <w:sz w:val="24"/>
          <w:szCs w:val="24"/>
        </w:rPr>
      </w:pPr>
      <w:r w:rsidRPr="00B01B43">
        <w:rPr>
          <w:rFonts w:ascii="Arial" w:hAnsi="Arial" w:cs="Arial"/>
          <w:sz w:val="24"/>
          <w:szCs w:val="24"/>
        </w:rPr>
        <w:t>Remain available for contact from [</w:t>
      </w:r>
      <w:r w:rsidRPr="00B01B43">
        <w:rPr>
          <w:rFonts w:ascii="Arial" w:hAnsi="Arial" w:cs="Arial"/>
          <w:sz w:val="24"/>
          <w:szCs w:val="24"/>
          <w:highlight w:val="yellow"/>
        </w:rPr>
        <w:t>employee’s work schedule, e.g., 8:00 a.m. to 5:00 p.m. Monday through Friday</w:t>
      </w:r>
      <w:r w:rsidR="0094652B">
        <w:rPr>
          <w:rFonts w:ascii="Arial" w:hAnsi="Arial" w:cs="Arial"/>
          <w:sz w:val="24"/>
          <w:szCs w:val="24"/>
        </w:rPr>
        <w:t>]</w:t>
      </w:r>
      <w:r w:rsidR="00DF19F0">
        <w:rPr>
          <w:rFonts w:ascii="Arial" w:hAnsi="Arial" w:cs="Arial"/>
          <w:sz w:val="24"/>
          <w:szCs w:val="24"/>
        </w:rPr>
        <w:t>,</w:t>
      </w:r>
      <w:r w:rsidR="00DF19F0" w:rsidRPr="00DF19F0">
        <w:rPr>
          <w:rFonts w:ascii="Arial" w:hAnsi="Arial" w:cs="Arial"/>
          <w:sz w:val="24"/>
          <w:szCs w:val="24"/>
        </w:rPr>
        <w:t xml:space="preserve"> </w:t>
      </w:r>
      <w:r w:rsidR="00DF19F0">
        <w:rPr>
          <w:rFonts w:ascii="Arial" w:hAnsi="Arial" w:cs="Arial"/>
          <w:sz w:val="24"/>
          <w:szCs w:val="24"/>
        </w:rPr>
        <w:t>except for regular meal and rest breaks,</w:t>
      </w:r>
      <w:r>
        <w:rPr>
          <w:rFonts w:ascii="Arial" w:hAnsi="Arial" w:cs="Arial"/>
          <w:sz w:val="24"/>
          <w:szCs w:val="24"/>
        </w:rPr>
        <w:t xml:space="preserve"> </w:t>
      </w:r>
      <w:r w:rsidRPr="00B01B43">
        <w:rPr>
          <w:rFonts w:ascii="Arial" w:hAnsi="Arial" w:cs="Arial"/>
          <w:sz w:val="24"/>
          <w:szCs w:val="24"/>
        </w:rPr>
        <w:t xml:space="preserve">and provide a telephone number and email address where you will be available to respond during those hours.  </w:t>
      </w:r>
    </w:p>
    <w:p w14:paraId="2FDAB83A" w14:textId="6943FC30" w:rsidR="00EA579A" w:rsidRPr="00B01B43" w:rsidRDefault="00EA579A" w:rsidP="0094652B">
      <w:pPr>
        <w:numPr>
          <w:ilvl w:val="0"/>
          <w:numId w:val="3"/>
        </w:numPr>
        <w:rPr>
          <w:rFonts w:ascii="Arial" w:hAnsi="Arial" w:cs="Arial"/>
          <w:sz w:val="24"/>
          <w:szCs w:val="24"/>
        </w:rPr>
      </w:pPr>
      <w:r w:rsidRPr="00B01B43">
        <w:rPr>
          <w:rFonts w:ascii="Arial" w:hAnsi="Arial" w:cs="Arial"/>
          <w:sz w:val="24"/>
          <w:szCs w:val="24"/>
        </w:rPr>
        <w:t xml:space="preserve">Be </w:t>
      </w:r>
      <w:r w:rsidR="0094652B">
        <w:rPr>
          <w:rFonts w:ascii="Arial" w:hAnsi="Arial" w:cs="Arial"/>
          <w:sz w:val="24"/>
          <w:szCs w:val="24"/>
        </w:rPr>
        <w:t>rea</w:t>
      </w:r>
      <w:r w:rsidR="00B77B8C">
        <w:rPr>
          <w:rFonts w:ascii="Arial" w:hAnsi="Arial" w:cs="Arial"/>
          <w:sz w:val="24"/>
          <w:szCs w:val="24"/>
        </w:rPr>
        <w:t>d</w:t>
      </w:r>
      <w:r w:rsidR="0094652B">
        <w:rPr>
          <w:rFonts w:ascii="Arial" w:hAnsi="Arial" w:cs="Arial"/>
          <w:sz w:val="24"/>
          <w:szCs w:val="24"/>
        </w:rPr>
        <w:t>y, willing</w:t>
      </w:r>
      <w:r w:rsidR="00B77B8C">
        <w:rPr>
          <w:rFonts w:ascii="Arial" w:hAnsi="Arial" w:cs="Arial"/>
          <w:sz w:val="24"/>
          <w:szCs w:val="24"/>
        </w:rPr>
        <w:t>,</w:t>
      </w:r>
      <w:r w:rsidR="0094652B">
        <w:rPr>
          <w:rFonts w:ascii="Arial" w:hAnsi="Arial" w:cs="Arial"/>
          <w:sz w:val="24"/>
          <w:szCs w:val="24"/>
        </w:rPr>
        <w:t xml:space="preserve"> and available</w:t>
      </w:r>
      <w:r w:rsidRPr="00B01B43">
        <w:rPr>
          <w:rFonts w:ascii="Arial" w:hAnsi="Arial" w:cs="Arial"/>
          <w:sz w:val="24"/>
          <w:szCs w:val="24"/>
        </w:rPr>
        <w:t xml:space="preserve"> to be called back to work at any time during </w:t>
      </w:r>
      <w:r w:rsidR="00B77B8C">
        <w:rPr>
          <w:rFonts w:ascii="Arial" w:hAnsi="Arial" w:cs="Arial"/>
          <w:sz w:val="24"/>
          <w:szCs w:val="24"/>
        </w:rPr>
        <w:t>your regular work</w:t>
      </w:r>
      <w:r w:rsidRPr="00B01B43">
        <w:rPr>
          <w:rFonts w:ascii="Arial" w:hAnsi="Arial" w:cs="Arial"/>
          <w:sz w:val="24"/>
          <w:szCs w:val="24"/>
        </w:rPr>
        <w:t xml:space="preserve"> hours.  </w:t>
      </w:r>
    </w:p>
    <w:p w14:paraId="315722EA" w14:textId="70B39043" w:rsidR="00EA579A" w:rsidRDefault="00EA579A" w:rsidP="0094652B">
      <w:pPr>
        <w:numPr>
          <w:ilvl w:val="0"/>
          <w:numId w:val="3"/>
        </w:numPr>
        <w:rPr>
          <w:rFonts w:ascii="Arial" w:hAnsi="Arial" w:cs="Arial"/>
          <w:sz w:val="24"/>
          <w:szCs w:val="24"/>
        </w:rPr>
      </w:pPr>
      <w:r w:rsidRPr="00B01B43">
        <w:rPr>
          <w:rFonts w:ascii="Arial" w:hAnsi="Arial" w:cs="Arial"/>
          <w:sz w:val="24"/>
          <w:szCs w:val="24"/>
        </w:rPr>
        <w:t>Notify [</w:t>
      </w:r>
      <w:r w:rsidRPr="00B01B43">
        <w:rPr>
          <w:rFonts w:ascii="Arial" w:hAnsi="Arial" w:cs="Arial"/>
          <w:sz w:val="24"/>
          <w:szCs w:val="24"/>
          <w:highlight w:val="yellow"/>
        </w:rPr>
        <w:t>department contact</w:t>
      </w:r>
      <w:r w:rsidRPr="00B01B43">
        <w:rPr>
          <w:rFonts w:ascii="Arial" w:hAnsi="Arial" w:cs="Arial"/>
          <w:sz w:val="24"/>
          <w:szCs w:val="24"/>
        </w:rPr>
        <w:t>] if you would like to take leave and thus be unavailable for contact. You must receive [</w:t>
      </w:r>
      <w:r w:rsidRPr="00B01B43">
        <w:rPr>
          <w:rFonts w:ascii="Arial" w:hAnsi="Arial" w:cs="Arial"/>
          <w:sz w:val="24"/>
          <w:szCs w:val="24"/>
          <w:highlight w:val="yellow"/>
        </w:rPr>
        <w:t>department contact’s</w:t>
      </w:r>
      <w:r w:rsidRPr="00B01B43">
        <w:rPr>
          <w:rFonts w:ascii="Arial" w:hAnsi="Arial" w:cs="Arial"/>
          <w:sz w:val="24"/>
          <w:szCs w:val="24"/>
        </w:rPr>
        <w:t xml:space="preserve">] pre-approval for such unavailability. </w:t>
      </w:r>
    </w:p>
    <w:p w14:paraId="33B255D3" w14:textId="77777777" w:rsidR="0094652B" w:rsidRPr="0094652B" w:rsidRDefault="0094652B" w:rsidP="0094652B">
      <w:pPr>
        <w:ind w:left="945"/>
        <w:rPr>
          <w:rFonts w:ascii="Arial" w:hAnsi="Arial" w:cs="Arial"/>
          <w:sz w:val="24"/>
          <w:szCs w:val="24"/>
        </w:rPr>
      </w:pPr>
    </w:p>
    <w:p w14:paraId="25775166" w14:textId="09B1E173" w:rsidR="00166CDE" w:rsidRDefault="00EA579A" w:rsidP="0094652B">
      <w:pPr>
        <w:rPr>
          <w:rFonts w:ascii="Arial" w:hAnsi="Arial" w:cs="Arial"/>
          <w:sz w:val="24"/>
          <w:szCs w:val="24"/>
        </w:rPr>
      </w:pPr>
      <w:r>
        <w:rPr>
          <w:rFonts w:ascii="Arial" w:hAnsi="Arial" w:cs="Arial"/>
          <w:sz w:val="24"/>
          <w:szCs w:val="24"/>
        </w:rPr>
        <w:t>You may n</w:t>
      </w:r>
      <w:r w:rsidR="00597FA0" w:rsidRPr="00EA579A">
        <w:rPr>
          <w:rFonts w:ascii="Arial" w:hAnsi="Arial" w:cs="Arial"/>
          <w:sz w:val="24"/>
          <w:szCs w:val="24"/>
        </w:rPr>
        <w:t xml:space="preserve">ot discuss the investigation with any potential witness to the events being investigated. </w:t>
      </w:r>
      <w:r w:rsidR="00166CDE" w:rsidRPr="00EA579A">
        <w:rPr>
          <w:rFonts w:ascii="Arial" w:hAnsi="Arial" w:cs="Arial"/>
          <w:sz w:val="24"/>
          <w:szCs w:val="24"/>
        </w:rPr>
        <w:t xml:space="preserve">You </w:t>
      </w:r>
      <w:r>
        <w:rPr>
          <w:rFonts w:ascii="Arial" w:hAnsi="Arial" w:cs="Arial"/>
          <w:sz w:val="24"/>
          <w:szCs w:val="24"/>
        </w:rPr>
        <w:t>may</w:t>
      </w:r>
      <w:r w:rsidRPr="00EA579A">
        <w:rPr>
          <w:rFonts w:ascii="Arial" w:hAnsi="Arial" w:cs="Arial"/>
          <w:sz w:val="24"/>
          <w:szCs w:val="24"/>
        </w:rPr>
        <w:t xml:space="preserve"> </w:t>
      </w:r>
      <w:r w:rsidR="00166CDE" w:rsidRPr="00EA579A">
        <w:rPr>
          <w:rFonts w:ascii="Arial" w:hAnsi="Arial" w:cs="Arial"/>
          <w:sz w:val="24"/>
          <w:szCs w:val="24"/>
        </w:rPr>
        <w:t>not contact any such persons at work or otherwise. This includes contact at a residence, place of work, or other venue via telephone, e-mail, third party, or indirectly through any means.</w:t>
      </w:r>
      <w:r w:rsidR="009A5E0D" w:rsidRPr="00EA579A">
        <w:rPr>
          <w:rFonts w:ascii="Arial" w:hAnsi="Arial" w:cs="Arial"/>
          <w:sz w:val="24"/>
          <w:szCs w:val="24"/>
        </w:rPr>
        <w:t xml:space="preserve"> </w:t>
      </w:r>
      <w:r w:rsidR="008A24B1" w:rsidRPr="00EA579A">
        <w:rPr>
          <w:rFonts w:ascii="Arial" w:hAnsi="Arial" w:cs="Arial"/>
          <w:sz w:val="24"/>
          <w:szCs w:val="24"/>
        </w:rPr>
        <w:t>[</w:t>
      </w:r>
      <w:r w:rsidR="008A24B1" w:rsidRPr="00EA579A">
        <w:rPr>
          <w:rFonts w:ascii="Arial" w:hAnsi="Arial" w:cs="Arial"/>
          <w:i/>
          <w:iCs/>
          <w:sz w:val="24"/>
          <w:szCs w:val="24"/>
          <w:highlight w:val="yellow"/>
        </w:rPr>
        <w:t>include the following for represented employees</w:t>
      </w:r>
      <w:r w:rsidR="009A5E0D" w:rsidRPr="00EA579A">
        <w:rPr>
          <w:rFonts w:ascii="Arial" w:hAnsi="Arial" w:cs="Arial"/>
          <w:i/>
          <w:iCs/>
          <w:sz w:val="24"/>
          <w:szCs w:val="24"/>
          <w:highlight w:val="yellow"/>
        </w:rPr>
        <w:t xml:space="preserve"> only</w:t>
      </w:r>
      <w:r w:rsidR="008A24B1" w:rsidRPr="00EA579A">
        <w:rPr>
          <w:rFonts w:ascii="Arial" w:hAnsi="Arial" w:cs="Arial"/>
          <w:sz w:val="24"/>
          <w:szCs w:val="24"/>
        </w:rPr>
        <w:t>]</w:t>
      </w:r>
      <w:r w:rsidR="002D476E" w:rsidRPr="00EA579A">
        <w:rPr>
          <w:rFonts w:ascii="Arial" w:hAnsi="Arial" w:cs="Arial"/>
          <w:sz w:val="24"/>
          <w:szCs w:val="24"/>
        </w:rPr>
        <w:t xml:space="preserve"> </w:t>
      </w:r>
      <w:r w:rsidR="00597FA0" w:rsidRPr="00EA579A">
        <w:rPr>
          <w:rFonts w:ascii="Arial" w:hAnsi="Arial" w:cs="Arial"/>
          <w:sz w:val="24"/>
          <w:szCs w:val="24"/>
        </w:rPr>
        <w:t>You may discuss the investigation with your union representative</w:t>
      </w:r>
      <w:r w:rsidR="008A24B1" w:rsidRPr="00EA579A">
        <w:rPr>
          <w:rFonts w:ascii="Arial" w:hAnsi="Arial" w:cs="Arial"/>
          <w:sz w:val="24"/>
          <w:szCs w:val="24"/>
        </w:rPr>
        <w:t>,</w:t>
      </w:r>
      <w:r w:rsidR="00597FA0" w:rsidRPr="00EA579A">
        <w:rPr>
          <w:rFonts w:ascii="Arial" w:hAnsi="Arial" w:cs="Arial"/>
          <w:sz w:val="24"/>
          <w:szCs w:val="24"/>
        </w:rPr>
        <w:t xml:space="preserve"> </w:t>
      </w:r>
      <w:r w:rsidR="008A24B1" w:rsidRPr="00EA579A">
        <w:rPr>
          <w:rFonts w:ascii="Arial" w:hAnsi="Arial" w:cs="Arial"/>
          <w:sz w:val="24"/>
          <w:szCs w:val="24"/>
        </w:rPr>
        <w:t>who</w:t>
      </w:r>
      <w:r w:rsidR="00597FA0" w:rsidRPr="00EA579A">
        <w:rPr>
          <w:rFonts w:ascii="Arial" w:hAnsi="Arial" w:cs="Arial"/>
          <w:sz w:val="24"/>
          <w:szCs w:val="24"/>
        </w:rPr>
        <w:t xml:space="preserve"> has been informed that you are being placed on administrative leave and subject to an investigation. </w:t>
      </w:r>
    </w:p>
    <w:p w14:paraId="2A79A2E1" w14:textId="3778150C" w:rsidR="00B61872" w:rsidRDefault="00B61872" w:rsidP="0094652B">
      <w:pPr>
        <w:rPr>
          <w:rFonts w:ascii="Arial" w:hAnsi="Arial" w:cs="Arial"/>
          <w:sz w:val="24"/>
          <w:szCs w:val="24"/>
        </w:rPr>
      </w:pPr>
    </w:p>
    <w:p w14:paraId="4D747693" w14:textId="63F875BC" w:rsidR="00B61872" w:rsidRPr="00223792" w:rsidRDefault="00B61872" w:rsidP="00B61872">
      <w:pPr>
        <w:rPr>
          <w:rFonts w:ascii="Arial" w:hAnsi="Arial" w:cs="Arial"/>
          <w:sz w:val="24"/>
          <w:szCs w:val="24"/>
        </w:rPr>
      </w:pPr>
      <w:r w:rsidRPr="00223792">
        <w:rPr>
          <w:rFonts w:ascii="Arial" w:hAnsi="Arial" w:cs="Arial"/>
          <w:sz w:val="24"/>
          <w:szCs w:val="24"/>
        </w:rPr>
        <w:t>Notwithstanding the above, nothing precludes you from disclosing or discussing with anyone conduct that you believe to be unlawful harassment, discrimination, or retaliation, wage and hour violations, sexual assault, conduct that is otherwise illegal under law, or conduct that is recognized as against public policy.</w:t>
      </w:r>
    </w:p>
    <w:p w14:paraId="118D5A43" w14:textId="77777777" w:rsidR="00C4078C" w:rsidRPr="00025EDB" w:rsidRDefault="00C4078C" w:rsidP="0094652B">
      <w:pPr>
        <w:ind w:left="945"/>
        <w:rPr>
          <w:rFonts w:ascii="Arial" w:hAnsi="Arial" w:cs="Arial"/>
          <w:sz w:val="24"/>
          <w:szCs w:val="24"/>
        </w:rPr>
      </w:pPr>
    </w:p>
    <w:p w14:paraId="76CC8864" w14:textId="102F18B7" w:rsidR="00166CDE" w:rsidRDefault="002D476E" w:rsidP="0094652B">
      <w:pPr>
        <w:rPr>
          <w:rFonts w:ascii="Arial" w:hAnsi="Arial" w:cs="Arial"/>
          <w:sz w:val="24"/>
          <w:szCs w:val="24"/>
        </w:rPr>
      </w:pPr>
      <w:r w:rsidRPr="00025EDB">
        <w:rPr>
          <w:rFonts w:ascii="Arial" w:hAnsi="Arial" w:cs="Arial"/>
          <w:sz w:val="24"/>
          <w:szCs w:val="24"/>
        </w:rPr>
        <w:t xml:space="preserve">These requirements remain in effect until further notice. </w:t>
      </w:r>
      <w:r w:rsidR="00C4078C" w:rsidRPr="00025EDB">
        <w:rPr>
          <w:rFonts w:ascii="Arial" w:hAnsi="Arial" w:cs="Arial"/>
          <w:sz w:val="24"/>
          <w:szCs w:val="24"/>
        </w:rPr>
        <w:t>Failure to comply with any of the requirements above may subject you to discipline</w:t>
      </w:r>
      <w:r w:rsidRPr="00025EDB">
        <w:rPr>
          <w:rFonts w:ascii="Arial" w:hAnsi="Arial" w:cs="Arial"/>
          <w:sz w:val="24"/>
          <w:szCs w:val="24"/>
        </w:rPr>
        <w:t>.</w:t>
      </w:r>
    </w:p>
    <w:p w14:paraId="79D3E896" w14:textId="37CEA53F" w:rsidR="00BC4A67" w:rsidRDefault="00BC4A67" w:rsidP="0094652B">
      <w:pPr>
        <w:rPr>
          <w:rFonts w:ascii="Arial" w:hAnsi="Arial" w:cs="Arial"/>
          <w:sz w:val="24"/>
          <w:szCs w:val="24"/>
        </w:rPr>
      </w:pPr>
    </w:p>
    <w:p w14:paraId="0DA62BD8" w14:textId="77777777" w:rsidR="00BC4A67" w:rsidRDefault="00BC4A67" w:rsidP="0094652B">
      <w:pPr>
        <w:rPr>
          <w:rFonts w:ascii="Arial" w:hAnsi="Arial" w:cs="Arial"/>
          <w:sz w:val="24"/>
          <w:szCs w:val="24"/>
        </w:rPr>
      </w:pPr>
    </w:p>
    <w:p w14:paraId="0E9634EF" w14:textId="69DBECEE" w:rsidR="00A57E9A" w:rsidRPr="00025EDB" w:rsidRDefault="00166CDE" w:rsidP="0094652B">
      <w:pPr>
        <w:rPr>
          <w:rFonts w:ascii="Arial" w:hAnsi="Arial" w:cs="Arial"/>
          <w:sz w:val="24"/>
          <w:szCs w:val="24"/>
        </w:rPr>
      </w:pPr>
      <w:r w:rsidRPr="00025EDB">
        <w:rPr>
          <w:rFonts w:ascii="Arial" w:hAnsi="Arial" w:cs="Arial"/>
          <w:sz w:val="24"/>
          <w:szCs w:val="24"/>
        </w:rPr>
        <w:t>cc:</w:t>
      </w:r>
      <w:r w:rsidRPr="00025EDB">
        <w:rPr>
          <w:rFonts w:ascii="Arial" w:hAnsi="Arial" w:cs="Arial"/>
          <w:sz w:val="24"/>
          <w:szCs w:val="24"/>
        </w:rPr>
        <w:tab/>
      </w:r>
      <w:r w:rsidR="00815F91" w:rsidRPr="00025EDB">
        <w:rPr>
          <w:rFonts w:ascii="Arial" w:hAnsi="Arial" w:cs="Arial"/>
          <w:sz w:val="24"/>
          <w:szCs w:val="24"/>
        </w:rPr>
        <w:t xml:space="preserve">Department </w:t>
      </w:r>
      <w:r w:rsidRPr="00025EDB">
        <w:rPr>
          <w:rFonts w:ascii="Arial" w:hAnsi="Arial" w:cs="Arial"/>
          <w:sz w:val="24"/>
          <w:szCs w:val="24"/>
        </w:rPr>
        <w:t>Director</w:t>
      </w:r>
      <w:r w:rsidR="0094652B">
        <w:rPr>
          <w:rFonts w:ascii="Arial" w:hAnsi="Arial" w:cs="Arial"/>
          <w:sz w:val="24"/>
          <w:szCs w:val="24"/>
        </w:rPr>
        <w:t>/Hiring Authority</w:t>
      </w:r>
    </w:p>
    <w:p w14:paraId="33797424" w14:textId="70E5B217" w:rsidR="00985558" w:rsidRPr="00025EDB" w:rsidRDefault="00815F91" w:rsidP="0094652B">
      <w:pPr>
        <w:ind w:firstLine="720"/>
        <w:rPr>
          <w:rFonts w:ascii="Arial" w:hAnsi="Arial" w:cs="Arial"/>
          <w:sz w:val="24"/>
          <w:szCs w:val="24"/>
        </w:rPr>
      </w:pPr>
      <w:r w:rsidRPr="00025EDB">
        <w:rPr>
          <w:rFonts w:ascii="Arial" w:hAnsi="Arial" w:cs="Arial"/>
          <w:sz w:val="24"/>
          <w:szCs w:val="24"/>
        </w:rPr>
        <w:t xml:space="preserve">Department </w:t>
      </w:r>
      <w:r w:rsidR="00985558" w:rsidRPr="00025EDB">
        <w:rPr>
          <w:rFonts w:ascii="Arial" w:hAnsi="Arial" w:cs="Arial"/>
          <w:sz w:val="24"/>
          <w:szCs w:val="24"/>
        </w:rPr>
        <w:t>Human Resources Manager</w:t>
      </w:r>
    </w:p>
    <w:p w14:paraId="55694F36" w14:textId="4E9BDC54" w:rsidR="00985558" w:rsidRPr="00025EDB" w:rsidRDefault="00985558" w:rsidP="0094652B">
      <w:pPr>
        <w:rPr>
          <w:rFonts w:ascii="Arial" w:hAnsi="Arial" w:cs="Arial"/>
          <w:sz w:val="24"/>
          <w:szCs w:val="24"/>
        </w:rPr>
      </w:pPr>
      <w:r w:rsidRPr="00025EDB">
        <w:rPr>
          <w:rFonts w:ascii="Arial" w:hAnsi="Arial" w:cs="Arial"/>
          <w:sz w:val="24"/>
          <w:szCs w:val="24"/>
        </w:rPr>
        <w:tab/>
        <w:t xml:space="preserve">Personnel File </w:t>
      </w:r>
    </w:p>
    <w:p w14:paraId="4410A50E" w14:textId="77777777" w:rsidR="00166CDE" w:rsidRPr="00025EDB" w:rsidRDefault="00166CDE" w:rsidP="0094652B">
      <w:pPr>
        <w:rPr>
          <w:rFonts w:ascii="Arial" w:hAnsi="Arial" w:cs="Arial"/>
          <w:sz w:val="24"/>
          <w:szCs w:val="24"/>
        </w:rPr>
      </w:pPr>
      <w:r w:rsidRPr="00025EDB">
        <w:rPr>
          <w:rFonts w:ascii="Arial" w:hAnsi="Arial" w:cs="Arial"/>
          <w:sz w:val="24"/>
          <w:szCs w:val="24"/>
        </w:rPr>
        <w:tab/>
      </w:r>
    </w:p>
    <w:sectPr w:rsidR="00166CDE" w:rsidRPr="00025EDB" w:rsidSect="007F43AC">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43BC" w14:textId="77777777" w:rsidR="00027843" w:rsidRDefault="00027843">
      <w:r>
        <w:separator/>
      </w:r>
    </w:p>
  </w:endnote>
  <w:endnote w:type="continuationSeparator" w:id="0">
    <w:p w14:paraId="52B6DC6F" w14:textId="77777777" w:rsidR="00027843" w:rsidRDefault="0002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4026" w14:textId="77777777" w:rsidR="00027843" w:rsidRDefault="00027843">
      <w:r>
        <w:separator/>
      </w:r>
    </w:p>
  </w:footnote>
  <w:footnote w:type="continuationSeparator" w:id="0">
    <w:p w14:paraId="3F612468" w14:textId="77777777" w:rsidR="00027843" w:rsidRDefault="00027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E92A" w14:textId="77777777" w:rsidR="00166CDE" w:rsidRPr="00774447" w:rsidRDefault="00166CDE" w:rsidP="0038067E">
    <w:pPr>
      <w:rPr>
        <w:sz w:val="24"/>
        <w:szCs w:val="24"/>
      </w:rPr>
    </w:pPr>
  </w:p>
  <w:p w14:paraId="3A88B185" w14:textId="77777777" w:rsidR="00166CDE" w:rsidRPr="009A27EE" w:rsidRDefault="00166CDE" w:rsidP="0038067E">
    <w:pPr>
      <w:rPr>
        <w:rStyle w:val="PageNumber"/>
        <w:rFonts w:ascii="Arial" w:hAnsi="Arial" w:cs="Arial"/>
      </w:rPr>
    </w:pPr>
    <w:r w:rsidRPr="009A27EE">
      <w:rPr>
        <w:rStyle w:val="PageNumber"/>
        <w:rFonts w:ascii="Arial" w:hAnsi="Arial" w:cs="Arial"/>
      </w:rPr>
      <w:t xml:space="preserve">Page </w:t>
    </w:r>
    <w:r w:rsidRPr="009A27EE">
      <w:rPr>
        <w:rStyle w:val="PageNumber"/>
        <w:rFonts w:ascii="Arial" w:hAnsi="Arial" w:cs="Arial"/>
      </w:rPr>
      <w:fldChar w:fldCharType="begin"/>
    </w:r>
    <w:r w:rsidRPr="009A27EE">
      <w:rPr>
        <w:rStyle w:val="PageNumber"/>
        <w:rFonts w:ascii="Arial" w:hAnsi="Arial" w:cs="Arial"/>
      </w:rPr>
      <w:instrText xml:space="preserve"> PAGE </w:instrText>
    </w:r>
    <w:r w:rsidRPr="009A27EE">
      <w:rPr>
        <w:rStyle w:val="PageNumber"/>
        <w:rFonts w:ascii="Arial" w:hAnsi="Arial" w:cs="Arial"/>
      </w:rPr>
      <w:fldChar w:fldCharType="separate"/>
    </w:r>
    <w:r w:rsidR="00A57E9A" w:rsidRPr="009A27EE">
      <w:rPr>
        <w:rStyle w:val="PageNumber"/>
        <w:rFonts w:ascii="Arial" w:hAnsi="Arial" w:cs="Arial"/>
        <w:noProof/>
      </w:rPr>
      <w:t>2</w:t>
    </w:r>
    <w:r w:rsidRPr="009A27EE">
      <w:rPr>
        <w:rStyle w:val="PageNumber"/>
        <w:rFonts w:ascii="Arial" w:hAnsi="Arial" w:cs="Arial"/>
      </w:rPr>
      <w:fldChar w:fldCharType="end"/>
    </w:r>
  </w:p>
  <w:p w14:paraId="290F1D2D" w14:textId="77777777" w:rsidR="00166CDE" w:rsidRPr="00774447" w:rsidRDefault="00166CDE" w:rsidP="0038067E">
    <w:pP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2C8F" w14:textId="3FA8E87A" w:rsidR="0094652B" w:rsidRDefault="0094652B">
    <w:pPr>
      <w:pStyle w:val="Header"/>
    </w:pPr>
    <w:r>
      <w:rPr>
        <w:rFonts w:ascii="Arial" w:hAnsi="Arial" w:cs="Arial"/>
        <w:noProof/>
        <w:sz w:val="14"/>
      </w:rPr>
      <w:drawing>
        <wp:inline distT="0" distB="0" distL="0" distR="0" wp14:anchorId="4DEB5E8C" wp14:editId="5996EC9C">
          <wp:extent cx="1217295" cy="243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7295" cy="243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D001F"/>
    <w:multiLevelType w:val="hybridMultilevel"/>
    <w:tmpl w:val="8A1E3E1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B5033E"/>
    <w:multiLevelType w:val="hybridMultilevel"/>
    <w:tmpl w:val="3A5426D0"/>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15:restartNumberingAfterBreak="0">
    <w:nsid w:val="408E5978"/>
    <w:multiLevelType w:val="singleLevel"/>
    <w:tmpl w:val="4CEC9334"/>
    <w:lvl w:ilvl="0">
      <w:start w:val="1"/>
      <w:numFmt w:val="decimal"/>
      <w:lvlText w:val="%1."/>
      <w:legacy w:legacy="1" w:legacySpace="0" w:legacyIndent="360"/>
      <w:lvlJc w:val="left"/>
      <w:pPr>
        <w:ind w:left="360" w:hanging="360"/>
      </w:pPr>
    </w:lvl>
  </w:abstractNum>
  <w:num w:numId="1" w16cid:durableId="1602689758">
    <w:abstractNumId w:val="0"/>
  </w:num>
  <w:num w:numId="2" w16cid:durableId="2020891295">
    <w:abstractNumId w:val="2"/>
  </w:num>
  <w:num w:numId="3" w16cid:durableId="1042487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CC"/>
    <w:rsid w:val="00000970"/>
    <w:rsid w:val="00000C50"/>
    <w:rsid w:val="00010766"/>
    <w:rsid w:val="00025EDB"/>
    <w:rsid w:val="00027843"/>
    <w:rsid w:val="00053622"/>
    <w:rsid w:val="00067067"/>
    <w:rsid w:val="00074CF7"/>
    <w:rsid w:val="000A14A7"/>
    <w:rsid w:val="000D3E7E"/>
    <w:rsid w:val="00126BA6"/>
    <w:rsid w:val="00156ADB"/>
    <w:rsid w:val="00166CDE"/>
    <w:rsid w:val="001A1659"/>
    <w:rsid w:val="001B42DD"/>
    <w:rsid w:val="001B442D"/>
    <w:rsid w:val="001F16B6"/>
    <w:rsid w:val="0021776C"/>
    <w:rsid w:val="00223792"/>
    <w:rsid w:val="00267A47"/>
    <w:rsid w:val="002A0671"/>
    <w:rsid w:val="002A3A94"/>
    <w:rsid w:val="002A53B1"/>
    <w:rsid w:val="002B64DA"/>
    <w:rsid w:val="002C1D8B"/>
    <w:rsid w:val="002C39DF"/>
    <w:rsid w:val="002D476E"/>
    <w:rsid w:val="003158DB"/>
    <w:rsid w:val="00317B45"/>
    <w:rsid w:val="0033359A"/>
    <w:rsid w:val="00361373"/>
    <w:rsid w:val="00370F48"/>
    <w:rsid w:val="00373B43"/>
    <w:rsid w:val="0038067E"/>
    <w:rsid w:val="003849C0"/>
    <w:rsid w:val="00385584"/>
    <w:rsid w:val="003863BC"/>
    <w:rsid w:val="00393CE5"/>
    <w:rsid w:val="003A2492"/>
    <w:rsid w:val="003A4F07"/>
    <w:rsid w:val="003C71CE"/>
    <w:rsid w:val="003D1BAD"/>
    <w:rsid w:val="003F3399"/>
    <w:rsid w:val="003F44D3"/>
    <w:rsid w:val="0040378B"/>
    <w:rsid w:val="0042488B"/>
    <w:rsid w:val="004533FF"/>
    <w:rsid w:val="00467330"/>
    <w:rsid w:val="00473EEB"/>
    <w:rsid w:val="004966F0"/>
    <w:rsid w:val="004A54AF"/>
    <w:rsid w:val="004A7347"/>
    <w:rsid w:val="004E42ED"/>
    <w:rsid w:val="00556736"/>
    <w:rsid w:val="00597FA0"/>
    <w:rsid w:val="005A121D"/>
    <w:rsid w:val="005B4F22"/>
    <w:rsid w:val="005F5355"/>
    <w:rsid w:val="005F6B56"/>
    <w:rsid w:val="00622352"/>
    <w:rsid w:val="006531A8"/>
    <w:rsid w:val="00670D07"/>
    <w:rsid w:val="0067744D"/>
    <w:rsid w:val="00681FD7"/>
    <w:rsid w:val="0068566E"/>
    <w:rsid w:val="006A5545"/>
    <w:rsid w:val="006B4FB5"/>
    <w:rsid w:val="006C7A13"/>
    <w:rsid w:val="006F758D"/>
    <w:rsid w:val="00711A05"/>
    <w:rsid w:val="007203FB"/>
    <w:rsid w:val="00750014"/>
    <w:rsid w:val="00774447"/>
    <w:rsid w:val="00776735"/>
    <w:rsid w:val="007A0B8D"/>
    <w:rsid w:val="007B1B4A"/>
    <w:rsid w:val="007B2CEC"/>
    <w:rsid w:val="007E1554"/>
    <w:rsid w:val="007F43AC"/>
    <w:rsid w:val="00815F91"/>
    <w:rsid w:val="00844261"/>
    <w:rsid w:val="0085261F"/>
    <w:rsid w:val="00873685"/>
    <w:rsid w:val="008A24B1"/>
    <w:rsid w:val="008A6538"/>
    <w:rsid w:val="008A6CAD"/>
    <w:rsid w:val="008C2F8B"/>
    <w:rsid w:val="008E2AA1"/>
    <w:rsid w:val="0091410A"/>
    <w:rsid w:val="00927E13"/>
    <w:rsid w:val="00934BF2"/>
    <w:rsid w:val="0094652B"/>
    <w:rsid w:val="009620E2"/>
    <w:rsid w:val="00985558"/>
    <w:rsid w:val="00992D76"/>
    <w:rsid w:val="0099470D"/>
    <w:rsid w:val="009954CA"/>
    <w:rsid w:val="009A27EE"/>
    <w:rsid w:val="009A5E0D"/>
    <w:rsid w:val="009A7756"/>
    <w:rsid w:val="009D1047"/>
    <w:rsid w:val="009D1A4C"/>
    <w:rsid w:val="009F739A"/>
    <w:rsid w:val="00A262C7"/>
    <w:rsid w:val="00A26C29"/>
    <w:rsid w:val="00A27D95"/>
    <w:rsid w:val="00A37038"/>
    <w:rsid w:val="00A4789B"/>
    <w:rsid w:val="00A53840"/>
    <w:rsid w:val="00A57E9A"/>
    <w:rsid w:val="00A707B3"/>
    <w:rsid w:val="00A71648"/>
    <w:rsid w:val="00AA090B"/>
    <w:rsid w:val="00AA156B"/>
    <w:rsid w:val="00AB6946"/>
    <w:rsid w:val="00AD1281"/>
    <w:rsid w:val="00B132D9"/>
    <w:rsid w:val="00B33F64"/>
    <w:rsid w:val="00B34E60"/>
    <w:rsid w:val="00B61872"/>
    <w:rsid w:val="00B62463"/>
    <w:rsid w:val="00B77B8C"/>
    <w:rsid w:val="00B832D4"/>
    <w:rsid w:val="00B97526"/>
    <w:rsid w:val="00BB4C55"/>
    <w:rsid w:val="00BB4FB1"/>
    <w:rsid w:val="00BC4A67"/>
    <w:rsid w:val="00BD7FB0"/>
    <w:rsid w:val="00C06A4C"/>
    <w:rsid w:val="00C13461"/>
    <w:rsid w:val="00C4078C"/>
    <w:rsid w:val="00C4184D"/>
    <w:rsid w:val="00C43C86"/>
    <w:rsid w:val="00C61042"/>
    <w:rsid w:val="00C629BA"/>
    <w:rsid w:val="00CF0FEE"/>
    <w:rsid w:val="00CF4C25"/>
    <w:rsid w:val="00D17C31"/>
    <w:rsid w:val="00D351F3"/>
    <w:rsid w:val="00D36668"/>
    <w:rsid w:val="00D37270"/>
    <w:rsid w:val="00D579CC"/>
    <w:rsid w:val="00D64422"/>
    <w:rsid w:val="00D71F18"/>
    <w:rsid w:val="00DB21AE"/>
    <w:rsid w:val="00DD6528"/>
    <w:rsid w:val="00DF19F0"/>
    <w:rsid w:val="00DF7CE1"/>
    <w:rsid w:val="00E0695E"/>
    <w:rsid w:val="00E250A3"/>
    <w:rsid w:val="00E454EE"/>
    <w:rsid w:val="00E57238"/>
    <w:rsid w:val="00E74985"/>
    <w:rsid w:val="00EA044A"/>
    <w:rsid w:val="00EA579A"/>
    <w:rsid w:val="00ED1FAA"/>
    <w:rsid w:val="00EE787E"/>
    <w:rsid w:val="00F00427"/>
    <w:rsid w:val="00F1063A"/>
    <w:rsid w:val="00F1652F"/>
    <w:rsid w:val="00F211D1"/>
    <w:rsid w:val="00F414ED"/>
    <w:rsid w:val="00F82AF9"/>
    <w:rsid w:val="00FD62FB"/>
    <w:rsid w:val="00FE2BDF"/>
    <w:rsid w:val="00FE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0E9C1"/>
  <w15:chartTrackingRefBased/>
  <w15:docId w15:val="{3CA42A6E-3EB8-43EC-80D8-19C10C05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rFonts w:ascii="Verdana" w:hAnsi="Verdan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38067E"/>
    <w:pPr>
      <w:tabs>
        <w:tab w:val="center" w:pos="4320"/>
        <w:tab w:val="right" w:pos="8640"/>
      </w:tabs>
    </w:pPr>
  </w:style>
  <w:style w:type="paragraph" w:styleId="Footer">
    <w:name w:val="footer"/>
    <w:basedOn w:val="Normal"/>
    <w:rsid w:val="0038067E"/>
    <w:pPr>
      <w:tabs>
        <w:tab w:val="center" w:pos="4320"/>
        <w:tab w:val="right" w:pos="8640"/>
      </w:tabs>
    </w:pPr>
  </w:style>
  <w:style w:type="character" w:styleId="PageNumber">
    <w:name w:val="page number"/>
    <w:basedOn w:val="DefaultParagraphFont"/>
    <w:rsid w:val="0038067E"/>
  </w:style>
  <w:style w:type="paragraph" w:customStyle="1" w:styleId="ReturnAddress">
    <w:name w:val="Return Address"/>
    <w:basedOn w:val="Normal"/>
    <w:rsid w:val="00000C50"/>
    <w:pPr>
      <w:keepLines/>
      <w:spacing w:line="200" w:lineRule="atLeast"/>
    </w:pPr>
    <w:rPr>
      <w:rFonts w:ascii="Arial" w:hAnsi="Arial"/>
      <w:spacing w:val="-2"/>
      <w:sz w:val="16"/>
    </w:rPr>
  </w:style>
  <w:style w:type="character" w:styleId="CommentReference">
    <w:name w:val="annotation reference"/>
    <w:semiHidden/>
    <w:rsid w:val="003A4F07"/>
    <w:rPr>
      <w:sz w:val="16"/>
      <w:szCs w:val="16"/>
    </w:rPr>
  </w:style>
  <w:style w:type="paragraph" w:styleId="CommentText">
    <w:name w:val="annotation text"/>
    <w:basedOn w:val="Normal"/>
    <w:semiHidden/>
    <w:rsid w:val="003A4F07"/>
  </w:style>
  <w:style w:type="paragraph" w:styleId="CommentSubject">
    <w:name w:val="annotation subject"/>
    <w:basedOn w:val="CommentText"/>
    <w:next w:val="CommentText"/>
    <w:semiHidden/>
    <w:rsid w:val="003A4F07"/>
    <w:rPr>
      <w:b/>
      <w:bCs/>
    </w:rPr>
  </w:style>
  <w:style w:type="paragraph" w:styleId="NormalWeb">
    <w:name w:val="Normal (Web)"/>
    <w:basedOn w:val="Normal"/>
    <w:rsid w:val="00A71648"/>
    <w:pPr>
      <w:spacing w:before="100" w:beforeAutospacing="1" w:after="100" w:afterAutospacing="1"/>
      <w:jc w:val="both"/>
    </w:pPr>
    <w:rPr>
      <w:rFonts w:ascii="Verdana" w:hAnsi="Verdana"/>
      <w:color w:val="000000"/>
    </w:rPr>
  </w:style>
  <w:style w:type="paragraph" w:styleId="ListParagraph">
    <w:name w:val="List Paragraph"/>
    <w:basedOn w:val="Normal"/>
    <w:uiPriority w:val="34"/>
    <w:qFormat/>
    <w:rsid w:val="00166CDE"/>
    <w:pPr>
      <w:ind w:left="720"/>
    </w:pPr>
  </w:style>
  <w:style w:type="paragraph" w:styleId="Revision">
    <w:name w:val="Revision"/>
    <w:hidden/>
    <w:uiPriority w:val="99"/>
    <w:semiHidden/>
    <w:rsid w:val="0081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EXAMPLE TLT APPOINTMENT LETTER</vt:lpstr>
    </vt:vector>
  </TitlesOfParts>
  <Company>King County</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TLT APPOINTMENT LETTER</dc:title>
  <dc:subject/>
  <dc:creator>lpres</dc:creator>
  <cp:keywords/>
  <cp:lastModifiedBy>Pruitt, Denise</cp:lastModifiedBy>
  <cp:revision>3</cp:revision>
  <cp:lastPrinted>2009-03-20T15:36:00Z</cp:lastPrinted>
  <dcterms:created xsi:type="dcterms:W3CDTF">2023-05-19T22:11:00Z</dcterms:created>
  <dcterms:modified xsi:type="dcterms:W3CDTF">2023-05-19T22:11:00Z</dcterms:modified>
</cp:coreProperties>
</file>