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6" w:type="dxa"/>
        <w:jc w:val="center"/>
        <w:tblLayout w:type="fixed"/>
        <w:tblLook w:val="01E0" w:firstRow="1" w:lastRow="1" w:firstColumn="1" w:lastColumn="1" w:noHBand="0" w:noVBand="0"/>
      </w:tblPr>
      <w:tblGrid>
        <w:gridCol w:w="2970"/>
        <w:gridCol w:w="1800"/>
        <w:gridCol w:w="810"/>
        <w:gridCol w:w="720"/>
        <w:gridCol w:w="506"/>
        <w:gridCol w:w="320"/>
        <w:gridCol w:w="3225"/>
        <w:gridCol w:w="179"/>
        <w:gridCol w:w="8"/>
        <w:gridCol w:w="8"/>
      </w:tblGrid>
      <w:tr w:rsidR="00CA6036" w14:paraId="26A03B73" w14:textId="77777777" w:rsidTr="008C349C">
        <w:trPr>
          <w:jc w:val="center"/>
        </w:trPr>
        <w:tc>
          <w:tcPr>
            <w:tcW w:w="5580" w:type="dxa"/>
            <w:gridSpan w:val="3"/>
            <w:tcBorders>
              <w:top w:val="nil"/>
              <w:left w:val="nil"/>
              <w:bottom w:val="single" w:sz="4" w:space="0" w:color="auto"/>
              <w:right w:val="nil"/>
            </w:tcBorders>
            <w:vAlign w:val="center"/>
            <w:hideMark/>
          </w:tcPr>
          <w:p w14:paraId="7634F65B" w14:textId="77777777" w:rsidR="00CA6036" w:rsidRDefault="00CA6036" w:rsidP="00CA6036">
            <w:pPr>
              <w:pStyle w:val="ITBCvrTitle"/>
              <w:rPr>
                <w:sz w:val="40"/>
                <w:szCs w:val="40"/>
                <w:lang w:bidi="ar-SA"/>
              </w:rPr>
            </w:pPr>
            <w:bookmarkStart w:id="0" w:name="_Toc401907157"/>
            <w:r>
              <w:rPr>
                <w:sz w:val="40"/>
                <w:szCs w:val="40"/>
                <w:lang w:bidi="ar-SA"/>
              </w:rPr>
              <w:t>Request for Information (RFI)</w:t>
            </w:r>
          </w:p>
        </w:tc>
        <w:tc>
          <w:tcPr>
            <w:tcW w:w="1226" w:type="dxa"/>
            <w:gridSpan w:val="2"/>
            <w:tcBorders>
              <w:top w:val="nil"/>
              <w:left w:val="nil"/>
              <w:bottom w:val="single" w:sz="4" w:space="0" w:color="auto"/>
              <w:right w:val="nil"/>
            </w:tcBorders>
            <w:vAlign w:val="bottom"/>
            <w:hideMark/>
          </w:tcPr>
          <w:p w14:paraId="68DBF366" w14:textId="66D7E8C9" w:rsidR="00CA6036" w:rsidRDefault="00CA6036" w:rsidP="00CA6036">
            <w:pPr>
              <w:jc w:val="right"/>
              <w:rPr>
                <w:rFonts w:cs="Arial"/>
              </w:rPr>
            </w:pPr>
            <w:r>
              <w:rPr>
                <w:rFonts w:cs="Arial"/>
                <w:noProof/>
              </w:rPr>
              <w:drawing>
                <wp:inline distT="0" distB="0" distL="0" distR="0" wp14:anchorId="1D739557" wp14:editId="10E97270">
                  <wp:extent cx="733425" cy="504825"/>
                  <wp:effectExtent l="0" t="0" r="9525"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3740" w:type="dxa"/>
            <w:gridSpan w:val="5"/>
            <w:tcBorders>
              <w:top w:val="nil"/>
              <w:left w:val="nil"/>
              <w:bottom w:val="single" w:sz="4" w:space="0" w:color="auto"/>
              <w:right w:val="nil"/>
            </w:tcBorders>
            <w:hideMark/>
          </w:tcPr>
          <w:p w14:paraId="1FC54E87" w14:textId="77777777" w:rsidR="00CA6036" w:rsidRDefault="00CA6036" w:rsidP="00CA6036">
            <w:pPr>
              <w:spacing w:line="167" w:lineRule="exact"/>
              <w:rPr>
                <w:rFonts w:ascii="Verdana" w:eastAsia="Verdana" w:hAnsi="Verdana" w:cs="Verdana"/>
                <w:b/>
                <w:sz w:val="16"/>
                <w:szCs w:val="16"/>
              </w:rPr>
            </w:pPr>
            <w:r>
              <w:rPr>
                <w:rFonts w:ascii="Verdana"/>
                <w:b/>
                <w:spacing w:val="-1"/>
                <w:sz w:val="16"/>
              </w:rPr>
              <w:t>Department</w:t>
            </w:r>
            <w:r>
              <w:rPr>
                <w:rFonts w:ascii="Verdana"/>
                <w:b/>
                <w:spacing w:val="-3"/>
                <w:sz w:val="16"/>
              </w:rPr>
              <w:t xml:space="preserve"> </w:t>
            </w:r>
            <w:r>
              <w:rPr>
                <w:rFonts w:ascii="Verdana"/>
                <w:b/>
                <w:sz w:val="16"/>
              </w:rPr>
              <w:t>of</w:t>
            </w:r>
            <w:r>
              <w:rPr>
                <w:rFonts w:ascii="Verdana"/>
                <w:b/>
                <w:spacing w:val="-1"/>
                <w:sz w:val="16"/>
              </w:rPr>
              <w:t xml:space="preserve"> Public Health</w:t>
            </w:r>
          </w:p>
          <w:p w14:paraId="6F6262A3" w14:textId="77777777" w:rsidR="00CA6036" w:rsidRDefault="00CA6036" w:rsidP="00CA6036">
            <w:pPr>
              <w:spacing w:line="189" w:lineRule="exact"/>
              <w:rPr>
                <w:rFonts w:ascii="Verdana"/>
                <w:spacing w:val="-2"/>
                <w:sz w:val="16"/>
              </w:rPr>
            </w:pPr>
            <w:r>
              <w:rPr>
                <w:rFonts w:ascii="Verdana"/>
                <w:spacing w:val="-1"/>
                <w:sz w:val="16"/>
              </w:rPr>
              <w:t>Contracts, Procurement &amp; Real Estate</w:t>
            </w:r>
            <w:r>
              <w:rPr>
                <w:rFonts w:ascii="Verdana"/>
                <w:spacing w:val="-2"/>
                <w:sz w:val="16"/>
              </w:rPr>
              <w:t xml:space="preserve"> Services (CPRES)</w:t>
            </w:r>
          </w:p>
          <w:p w14:paraId="2C6F0000" w14:textId="77777777" w:rsidR="00CA6036" w:rsidRDefault="00CA6036" w:rsidP="00CA6036">
            <w:pPr>
              <w:spacing w:line="189" w:lineRule="exact"/>
              <w:rPr>
                <w:rFonts w:ascii="Verdana"/>
                <w:spacing w:val="-2"/>
                <w:sz w:val="16"/>
              </w:rPr>
            </w:pPr>
            <w:r>
              <w:rPr>
                <w:rFonts w:ascii="Verdana"/>
                <w:spacing w:val="-2"/>
                <w:sz w:val="16"/>
              </w:rPr>
              <w:t>401 Fifth Avenue, Suite 1300</w:t>
            </w:r>
          </w:p>
          <w:p w14:paraId="395FD259" w14:textId="77777777" w:rsidR="00CA6036" w:rsidRDefault="00CA6036" w:rsidP="00CA6036">
            <w:pPr>
              <w:tabs>
                <w:tab w:val="right" w:pos="3780"/>
              </w:tabs>
              <w:spacing w:line="189" w:lineRule="exact"/>
              <w:rPr>
                <w:rFonts w:ascii="Verdana" w:eastAsia="Verdana" w:hAnsi="Verdana" w:cs="Verdana"/>
                <w:sz w:val="16"/>
                <w:szCs w:val="16"/>
              </w:rPr>
            </w:pPr>
            <w:r>
              <w:rPr>
                <w:rFonts w:ascii="Verdana"/>
                <w:spacing w:val="-2"/>
                <w:sz w:val="16"/>
              </w:rPr>
              <w:t>Seattle, WA  98104</w:t>
            </w:r>
            <w:r>
              <w:rPr>
                <w:rFonts w:ascii="Verdana"/>
                <w:spacing w:val="-2"/>
                <w:sz w:val="16"/>
              </w:rPr>
              <w:tab/>
              <w:t>TTY Relay: 711</w:t>
            </w:r>
          </w:p>
          <w:p w14:paraId="59157116" w14:textId="3CC9AB81" w:rsidR="00CA6036" w:rsidRDefault="00CA6036" w:rsidP="00CA6036">
            <w:pPr>
              <w:pStyle w:val="ITBCvrContactInfo"/>
              <w:spacing w:after="0"/>
              <w:rPr>
                <w:rFonts w:cs="Arial"/>
              </w:rPr>
            </w:pPr>
          </w:p>
        </w:tc>
      </w:tr>
      <w:tr w:rsidR="00CA6036" w14:paraId="0EB0488B" w14:textId="77777777" w:rsidTr="008C349C">
        <w:trPr>
          <w:trHeight w:val="432"/>
          <w:jc w:val="center"/>
        </w:trPr>
        <w:tc>
          <w:tcPr>
            <w:tcW w:w="10546" w:type="dxa"/>
            <w:gridSpan w:val="10"/>
            <w:tcBorders>
              <w:top w:val="single" w:sz="4" w:space="0" w:color="auto"/>
              <w:left w:val="nil"/>
              <w:bottom w:val="nil"/>
              <w:right w:val="nil"/>
            </w:tcBorders>
            <w:vAlign w:val="center"/>
            <w:hideMark/>
          </w:tcPr>
          <w:p w14:paraId="6C15782D" w14:textId="3B0CAA0C" w:rsidR="00CA6036" w:rsidRDefault="00CA6036" w:rsidP="00CA6036">
            <w:pPr>
              <w:pStyle w:val="ITBCvrTop2Labels"/>
              <w:rPr>
                <w:color w:val="000000" w:themeColor="text1"/>
              </w:rPr>
            </w:pPr>
            <w:r>
              <w:t>Advertised Date:</w:t>
            </w:r>
            <w:r>
              <w:rPr>
                <w:color w:val="000000" w:themeColor="text1"/>
              </w:rPr>
              <w:t xml:space="preserve"> </w:t>
            </w:r>
            <w:r w:rsidR="007D15F9">
              <w:rPr>
                <w:color w:val="000000" w:themeColor="text1"/>
              </w:rPr>
              <w:t>January 25, 2024</w:t>
            </w:r>
          </w:p>
        </w:tc>
      </w:tr>
      <w:tr w:rsidR="00CA6036" w14:paraId="6CB57E6F" w14:textId="77777777" w:rsidTr="008C349C">
        <w:trPr>
          <w:trHeight w:val="432"/>
          <w:jc w:val="center"/>
        </w:trPr>
        <w:tc>
          <w:tcPr>
            <w:tcW w:w="2970" w:type="dxa"/>
            <w:hideMark/>
          </w:tcPr>
          <w:p w14:paraId="1BDBA915" w14:textId="77777777" w:rsidR="00CA6036" w:rsidRDefault="00CA6036" w:rsidP="00CA6036">
            <w:pPr>
              <w:pStyle w:val="ITBBodyText"/>
              <w:spacing w:before="0" w:after="0"/>
              <w:jc w:val="right"/>
            </w:pPr>
            <w:r>
              <w:t>RFI Title:</w:t>
            </w:r>
          </w:p>
        </w:tc>
        <w:tc>
          <w:tcPr>
            <w:tcW w:w="7576" w:type="dxa"/>
            <w:gridSpan w:val="9"/>
            <w:tcBorders>
              <w:top w:val="nil"/>
              <w:left w:val="nil"/>
              <w:bottom w:val="single" w:sz="4" w:space="0" w:color="auto"/>
              <w:right w:val="nil"/>
            </w:tcBorders>
            <w:vAlign w:val="center"/>
          </w:tcPr>
          <w:p w14:paraId="54F24107" w14:textId="4DDCC8DA" w:rsidR="00CA6036" w:rsidRDefault="00F94F2B" w:rsidP="00CA6036">
            <w:pPr>
              <w:pStyle w:val="ITBCvrTopLabels"/>
              <w:spacing w:before="0" w:after="0"/>
              <w:rPr>
                <w:rFonts w:cs="Arial"/>
                <w:color w:val="000000" w:themeColor="text1"/>
                <w:szCs w:val="24"/>
              </w:rPr>
            </w:pPr>
            <w:r>
              <w:rPr>
                <w:rFonts w:cs="Arial"/>
                <w:color w:val="000000" w:themeColor="text1"/>
                <w:szCs w:val="24"/>
              </w:rPr>
              <w:t>Public Health Center Services</w:t>
            </w:r>
            <w:r w:rsidR="0006245D">
              <w:rPr>
                <w:rFonts w:cs="Arial"/>
                <w:color w:val="000000" w:themeColor="text1"/>
                <w:szCs w:val="24"/>
              </w:rPr>
              <w:t xml:space="preserve"> – </w:t>
            </w:r>
            <w:r w:rsidR="00F8666B">
              <w:rPr>
                <w:rFonts w:cs="Arial"/>
                <w:color w:val="000000" w:themeColor="text1"/>
                <w:szCs w:val="24"/>
              </w:rPr>
              <w:t xml:space="preserve">Explore </w:t>
            </w:r>
            <w:r w:rsidR="00BA5D73">
              <w:rPr>
                <w:rFonts w:cs="Arial"/>
                <w:color w:val="000000" w:themeColor="text1"/>
                <w:szCs w:val="24"/>
              </w:rPr>
              <w:t xml:space="preserve">Interest </w:t>
            </w:r>
            <w:r w:rsidR="001F57EE">
              <w:rPr>
                <w:rFonts w:cs="Arial"/>
                <w:color w:val="000000" w:themeColor="text1"/>
                <w:szCs w:val="24"/>
              </w:rPr>
              <w:t>of Community and Partner Organizations for Potential</w:t>
            </w:r>
            <w:r w:rsidR="00BA5D73">
              <w:rPr>
                <w:rFonts w:cs="Arial"/>
                <w:color w:val="000000" w:themeColor="text1"/>
                <w:szCs w:val="24"/>
              </w:rPr>
              <w:t xml:space="preserve"> </w:t>
            </w:r>
            <w:r w:rsidR="0006245D">
              <w:rPr>
                <w:rFonts w:cs="Arial"/>
                <w:color w:val="000000" w:themeColor="text1"/>
                <w:szCs w:val="24"/>
              </w:rPr>
              <w:t xml:space="preserve">Transition </w:t>
            </w:r>
            <w:r w:rsidR="00F8666B">
              <w:rPr>
                <w:rFonts w:cs="Arial"/>
                <w:color w:val="000000" w:themeColor="text1"/>
                <w:szCs w:val="24"/>
              </w:rPr>
              <w:t xml:space="preserve">of </w:t>
            </w:r>
            <w:r w:rsidR="00D90F1C">
              <w:rPr>
                <w:rFonts w:cs="Arial"/>
                <w:color w:val="000000" w:themeColor="text1"/>
                <w:szCs w:val="24"/>
              </w:rPr>
              <w:t xml:space="preserve">PHSKC </w:t>
            </w:r>
            <w:r w:rsidR="00F8666B">
              <w:rPr>
                <w:rFonts w:cs="Arial"/>
                <w:color w:val="000000" w:themeColor="text1"/>
                <w:szCs w:val="24"/>
              </w:rPr>
              <w:t xml:space="preserve">Services </w:t>
            </w:r>
          </w:p>
        </w:tc>
      </w:tr>
      <w:tr w:rsidR="00CA6036" w14:paraId="4C76AF22" w14:textId="77777777" w:rsidTr="008C349C">
        <w:trPr>
          <w:jc w:val="center"/>
        </w:trPr>
        <w:tc>
          <w:tcPr>
            <w:tcW w:w="2970" w:type="dxa"/>
            <w:hideMark/>
          </w:tcPr>
          <w:p w14:paraId="09C060D0" w14:textId="77777777" w:rsidR="00CA6036" w:rsidRDefault="00CA6036" w:rsidP="00CA6036">
            <w:pPr>
              <w:pStyle w:val="ITBBodyText"/>
              <w:jc w:val="right"/>
            </w:pPr>
            <w:r>
              <w:t>RFI Number:</w:t>
            </w:r>
          </w:p>
        </w:tc>
        <w:tc>
          <w:tcPr>
            <w:tcW w:w="7576" w:type="dxa"/>
            <w:gridSpan w:val="9"/>
            <w:tcBorders>
              <w:top w:val="single" w:sz="4" w:space="0" w:color="auto"/>
              <w:left w:val="nil"/>
              <w:bottom w:val="single" w:sz="4" w:space="0" w:color="auto"/>
              <w:right w:val="nil"/>
            </w:tcBorders>
            <w:vAlign w:val="center"/>
          </w:tcPr>
          <w:p w14:paraId="344EC209" w14:textId="4BC7AAF2" w:rsidR="00CA6036" w:rsidRDefault="00334D90" w:rsidP="00CA6036">
            <w:pPr>
              <w:pStyle w:val="ITBCvrTopLabels"/>
              <w:spacing w:before="0" w:after="0"/>
              <w:rPr>
                <w:rFonts w:cs="Arial"/>
                <w:color w:val="auto"/>
                <w:szCs w:val="24"/>
              </w:rPr>
            </w:pPr>
            <w:r w:rsidRPr="00334D90">
              <w:rPr>
                <w:rFonts w:cs="Arial"/>
                <w:color w:val="auto"/>
                <w:szCs w:val="24"/>
              </w:rPr>
              <w:t>2024ODIR539RFA</w:t>
            </w:r>
          </w:p>
        </w:tc>
      </w:tr>
      <w:tr w:rsidR="00CA6036" w14:paraId="62DCF29F" w14:textId="77777777" w:rsidTr="008C349C">
        <w:trPr>
          <w:trHeight w:val="70"/>
          <w:jc w:val="center"/>
        </w:trPr>
        <w:tc>
          <w:tcPr>
            <w:tcW w:w="2970" w:type="dxa"/>
            <w:hideMark/>
          </w:tcPr>
          <w:p w14:paraId="0029795B" w14:textId="77777777" w:rsidR="00CA6036" w:rsidRDefault="00CA6036" w:rsidP="00CA6036">
            <w:pPr>
              <w:pStyle w:val="ITBBodyText"/>
              <w:jc w:val="right"/>
            </w:pPr>
            <w:r>
              <w:t>Due Date:</w:t>
            </w:r>
          </w:p>
        </w:tc>
        <w:tc>
          <w:tcPr>
            <w:tcW w:w="7576" w:type="dxa"/>
            <w:gridSpan w:val="9"/>
            <w:tcBorders>
              <w:top w:val="single" w:sz="4" w:space="0" w:color="auto"/>
              <w:left w:val="nil"/>
              <w:bottom w:val="single" w:sz="4" w:space="0" w:color="auto"/>
              <w:right w:val="nil"/>
            </w:tcBorders>
            <w:vAlign w:val="center"/>
            <w:hideMark/>
          </w:tcPr>
          <w:p w14:paraId="52214EE8" w14:textId="0C4EC6BD" w:rsidR="00CA6036" w:rsidRDefault="002C77B0" w:rsidP="00CA6036">
            <w:pPr>
              <w:pStyle w:val="ITBBodyText"/>
              <w:tabs>
                <w:tab w:val="clear" w:pos="5220"/>
                <w:tab w:val="left" w:pos="2592"/>
              </w:tabs>
            </w:pPr>
            <w:r>
              <w:t>Monday</w:t>
            </w:r>
            <w:r w:rsidR="0006245D">
              <w:t>, February 2</w:t>
            </w:r>
            <w:r w:rsidR="008C349C">
              <w:t>6</w:t>
            </w:r>
            <w:r w:rsidR="00CA6036">
              <w:t xml:space="preserve"> - </w:t>
            </w:r>
            <w:r w:rsidR="00EE0C55">
              <w:t>5</w:t>
            </w:r>
            <w:r w:rsidR="00CA6036">
              <w:t>:00 p.m. PT</w:t>
            </w:r>
          </w:p>
        </w:tc>
      </w:tr>
      <w:tr w:rsidR="00CA6036" w14:paraId="7F9C5F27" w14:textId="77777777" w:rsidTr="008C349C">
        <w:trPr>
          <w:jc w:val="center"/>
        </w:trPr>
        <w:tc>
          <w:tcPr>
            <w:tcW w:w="2970" w:type="dxa"/>
            <w:hideMark/>
          </w:tcPr>
          <w:p w14:paraId="5154ABE8" w14:textId="774E2A32" w:rsidR="00CA6036" w:rsidRDefault="007D0C1D" w:rsidP="00CA6036">
            <w:pPr>
              <w:pStyle w:val="ITBBodyText"/>
              <w:jc w:val="right"/>
            </w:pPr>
            <w:r>
              <w:t>Contract Specialist</w:t>
            </w:r>
            <w:r w:rsidR="00CA6036">
              <w:t>:</w:t>
            </w:r>
          </w:p>
        </w:tc>
        <w:tc>
          <w:tcPr>
            <w:tcW w:w="7576" w:type="dxa"/>
            <w:gridSpan w:val="9"/>
            <w:tcBorders>
              <w:top w:val="single" w:sz="4" w:space="0" w:color="auto"/>
              <w:left w:val="nil"/>
              <w:bottom w:val="single" w:sz="4" w:space="0" w:color="auto"/>
              <w:right w:val="nil"/>
            </w:tcBorders>
            <w:vAlign w:val="center"/>
            <w:hideMark/>
          </w:tcPr>
          <w:p w14:paraId="3853BD92" w14:textId="485B6F64" w:rsidR="00CA6036" w:rsidRPr="009E4388" w:rsidRDefault="007D0C1D">
            <w:pPr>
              <w:pStyle w:val="ITBRedTexts"/>
              <w:spacing w:after="0"/>
            </w:pPr>
            <w:r>
              <w:rPr>
                <w:color w:val="auto"/>
              </w:rPr>
              <w:t xml:space="preserve">Allen Cantara, </w:t>
            </w:r>
            <w:hyperlink r:id="rId12" w:history="1">
              <w:r w:rsidR="00C4550A" w:rsidRPr="008B378E">
                <w:rPr>
                  <w:rStyle w:val="Hyperlink"/>
                </w:rPr>
                <w:t>CPRES-ODIR@kingcounty.gov</w:t>
              </w:r>
            </w:hyperlink>
            <w:r>
              <w:rPr>
                <w:color w:val="auto"/>
              </w:rPr>
              <w:t xml:space="preserve">, </w:t>
            </w:r>
            <w:r w:rsidR="00596E06">
              <w:rPr>
                <w:color w:val="auto"/>
              </w:rPr>
              <w:t>(</w:t>
            </w:r>
            <w:r>
              <w:rPr>
                <w:color w:val="auto"/>
              </w:rPr>
              <w:t>206</w:t>
            </w:r>
            <w:r w:rsidR="00596E06">
              <w:rPr>
                <w:color w:val="auto"/>
              </w:rPr>
              <w:t xml:space="preserve">) </w:t>
            </w:r>
            <w:r>
              <w:rPr>
                <w:color w:val="auto"/>
              </w:rPr>
              <w:t>263-8744</w:t>
            </w:r>
          </w:p>
        </w:tc>
      </w:tr>
      <w:tr w:rsidR="00CA6036" w14:paraId="10F11A18" w14:textId="77777777" w:rsidTr="008C349C">
        <w:trPr>
          <w:jc w:val="center"/>
        </w:trPr>
        <w:tc>
          <w:tcPr>
            <w:tcW w:w="2970" w:type="dxa"/>
            <w:hideMark/>
          </w:tcPr>
          <w:p w14:paraId="2CFB688F" w14:textId="76CD3B99" w:rsidR="00CA6036" w:rsidRDefault="00CA6036" w:rsidP="00CA6036">
            <w:pPr>
              <w:pStyle w:val="ITBBodyText"/>
              <w:jc w:val="right"/>
            </w:pPr>
            <w:r>
              <w:t xml:space="preserve">Alternate </w:t>
            </w:r>
            <w:r w:rsidR="007D4B3F">
              <w:t>Contract Specialist</w:t>
            </w:r>
            <w:r>
              <w:t>:</w:t>
            </w:r>
          </w:p>
        </w:tc>
        <w:tc>
          <w:tcPr>
            <w:tcW w:w="7576" w:type="dxa"/>
            <w:gridSpan w:val="9"/>
            <w:tcBorders>
              <w:top w:val="single" w:sz="4" w:space="0" w:color="auto"/>
              <w:left w:val="nil"/>
              <w:bottom w:val="single" w:sz="4" w:space="0" w:color="auto"/>
              <w:right w:val="nil"/>
            </w:tcBorders>
            <w:vAlign w:val="center"/>
            <w:hideMark/>
          </w:tcPr>
          <w:p w14:paraId="43E7067F" w14:textId="7C04F0CB" w:rsidR="00CA6036" w:rsidRDefault="007D4B3F">
            <w:pPr>
              <w:pStyle w:val="ITBRedTexts"/>
              <w:spacing w:after="0"/>
              <w:rPr>
                <w:color w:val="auto"/>
              </w:rPr>
            </w:pPr>
            <w:r>
              <w:rPr>
                <w:color w:val="auto"/>
              </w:rPr>
              <w:t xml:space="preserve">Saba Al Harazi, </w:t>
            </w:r>
            <w:hyperlink r:id="rId13" w:history="1">
              <w:r w:rsidR="00C4550A" w:rsidRPr="008B378E">
                <w:rPr>
                  <w:rStyle w:val="Hyperlink"/>
                </w:rPr>
                <w:t>CPRES-ODIR@kingcounty.gov</w:t>
              </w:r>
            </w:hyperlink>
            <w:r>
              <w:rPr>
                <w:color w:val="auto"/>
              </w:rPr>
              <w:t xml:space="preserve">, </w:t>
            </w:r>
            <w:r w:rsidR="00135426" w:rsidRPr="00135426">
              <w:rPr>
                <w:color w:val="auto"/>
              </w:rPr>
              <w:t>(206)</w:t>
            </w:r>
            <w:r w:rsidR="00596E06">
              <w:rPr>
                <w:color w:val="auto"/>
              </w:rPr>
              <w:t xml:space="preserve"> </w:t>
            </w:r>
            <w:r w:rsidR="00135426" w:rsidRPr="00135426">
              <w:rPr>
                <w:color w:val="auto"/>
              </w:rPr>
              <w:t>477-7111</w:t>
            </w:r>
          </w:p>
        </w:tc>
      </w:tr>
      <w:tr w:rsidR="00CA6036" w14:paraId="108D8168" w14:textId="77777777" w:rsidTr="008C349C">
        <w:trPr>
          <w:trHeight w:val="657"/>
          <w:jc w:val="center"/>
        </w:trPr>
        <w:tc>
          <w:tcPr>
            <w:tcW w:w="10546" w:type="dxa"/>
            <w:gridSpan w:val="10"/>
            <w:hideMark/>
          </w:tcPr>
          <w:p w14:paraId="0C82CA09" w14:textId="31F557CD" w:rsidR="00CA6036" w:rsidRDefault="00CA71AD" w:rsidP="00CA6036">
            <w:pPr>
              <w:pStyle w:val="ITBBodyText"/>
            </w:pPr>
            <w:r>
              <w:t xml:space="preserve">Responses are hereby solicited and will only be received by the </w:t>
            </w:r>
            <w:r w:rsidR="006F0F4F">
              <w:t xml:space="preserve">Contract Specialist </w:t>
            </w:r>
            <w:r>
              <w:t xml:space="preserve">and Alternate </w:t>
            </w:r>
            <w:r w:rsidR="006F0F4F">
              <w:t xml:space="preserve">Contract Specialist </w:t>
            </w:r>
            <w:r>
              <w:t xml:space="preserve">via email to: </w:t>
            </w:r>
            <w:r w:rsidRPr="007A374C">
              <w:t>CPRES-ODIR@kingcounty.gov</w:t>
            </w:r>
          </w:p>
        </w:tc>
      </w:tr>
      <w:tr w:rsidR="00AD5F04" w14:paraId="7BF758CE" w14:textId="77777777" w:rsidTr="008C349C">
        <w:trPr>
          <w:gridAfter w:val="1"/>
          <w:wAfter w:w="8" w:type="dxa"/>
          <w:trHeight w:val="427"/>
          <w:jc w:val="center"/>
        </w:trPr>
        <w:tc>
          <w:tcPr>
            <w:tcW w:w="10538" w:type="dxa"/>
            <w:gridSpan w:val="9"/>
            <w:tcBorders>
              <w:top w:val="single" w:sz="2" w:space="0" w:color="000000"/>
              <w:left w:val="nil"/>
              <w:bottom w:val="single" w:sz="2" w:space="0" w:color="000000"/>
              <w:right w:val="single" w:sz="2" w:space="0" w:color="000000"/>
            </w:tcBorders>
            <w:vAlign w:val="center"/>
          </w:tcPr>
          <w:p w14:paraId="31A0AC1B" w14:textId="409E791E" w:rsidR="00AD5F04" w:rsidRPr="009E4388" w:rsidRDefault="00AD5F04" w:rsidP="009E4388">
            <w:pPr>
              <w:pStyle w:val="ITBCvrTop2Labels"/>
              <w:jc w:val="center"/>
              <w:rPr>
                <w:b w:val="0"/>
              </w:rPr>
            </w:pPr>
            <w:r>
              <w:t>Pre-Response Conference</w:t>
            </w:r>
          </w:p>
        </w:tc>
      </w:tr>
      <w:tr w:rsidR="00CA6036" w14:paraId="00311635" w14:textId="77777777" w:rsidTr="008C349C">
        <w:trPr>
          <w:gridAfter w:val="2"/>
          <w:wAfter w:w="16" w:type="dxa"/>
          <w:trHeight w:hRule="exact" w:val="3047"/>
          <w:jc w:val="center"/>
        </w:trPr>
        <w:tc>
          <w:tcPr>
            <w:tcW w:w="6300" w:type="dxa"/>
            <w:gridSpan w:val="4"/>
            <w:tcBorders>
              <w:top w:val="single" w:sz="2" w:space="0" w:color="000000"/>
              <w:left w:val="nil"/>
              <w:bottom w:val="single" w:sz="2" w:space="0" w:color="000000"/>
              <w:right w:val="single" w:sz="2" w:space="0" w:color="000000"/>
            </w:tcBorders>
            <w:vAlign w:val="center"/>
            <w:hideMark/>
          </w:tcPr>
          <w:p w14:paraId="5DA1829D" w14:textId="343AF4AD" w:rsidR="00CA6036" w:rsidRDefault="00CA6036" w:rsidP="00CA6036">
            <w:pPr>
              <w:pStyle w:val="ITBRedTexts"/>
              <w:spacing w:after="0"/>
              <w:rPr>
                <w:color w:val="auto"/>
              </w:rPr>
            </w:pPr>
            <w:r>
              <w:rPr>
                <w:color w:val="auto"/>
              </w:rPr>
              <w:t>Date:</w:t>
            </w:r>
            <w:r w:rsidR="005070E0">
              <w:rPr>
                <w:color w:val="auto"/>
              </w:rPr>
              <w:t xml:space="preserve"> </w:t>
            </w:r>
            <w:r w:rsidR="0041324C">
              <w:rPr>
                <w:color w:val="auto"/>
              </w:rPr>
              <w:t>February 8, 2024</w:t>
            </w:r>
          </w:p>
          <w:p w14:paraId="181C9FD2" w14:textId="58BCA721" w:rsidR="00CA6036" w:rsidRDefault="00CA6036" w:rsidP="00CA6036">
            <w:pPr>
              <w:pStyle w:val="ITBRedTexts"/>
              <w:spacing w:after="0"/>
              <w:rPr>
                <w:color w:val="auto"/>
              </w:rPr>
            </w:pPr>
            <w:r>
              <w:rPr>
                <w:color w:val="auto"/>
              </w:rPr>
              <w:t>Time:</w:t>
            </w:r>
            <w:r w:rsidR="0041324C">
              <w:rPr>
                <w:color w:val="auto"/>
              </w:rPr>
              <w:t xml:space="preserve"> 2</w:t>
            </w:r>
            <w:r w:rsidR="004B1C19">
              <w:rPr>
                <w:color w:val="auto"/>
              </w:rPr>
              <w:t xml:space="preserve"> to 3 :30 PM PT</w:t>
            </w:r>
          </w:p>
          <w:p w14:paraId="6829D593" w14:textId="088A9447" w:rsidR="004B1C19" w:rsidRDefault="00CA6036" w:rsidP="004B1C19">
            <w:pPr>
              <w:rPr>
                <w:rFonts w:ascii="Segoe UI" w:hAnsi="Segoe UI" w:cs="Segoe UI"/>
                <w:color w:val="252424"/>
              </w:rPr>
            </w:pPr>
            <w:r w:rsidRPr="009E4388">
              <w:rPr>
                <w:rFonts w:ascii="Arial" w:hAnsi="Arial" w:cs="Arial"/>
                <w:sz w:val="24"/>
                <w:szCs w:val="24"/>
                <w:lang w:bidi="en-US"/>
              </w:rPr>
              <w:t>Location</w:t>
            </w:r>
            <w:r>
              <w:t>:</w:t>
            </w:r>
            <w:r w:rsidR="00AC1598">
              <w:t xml:space="preserve"> </w:t>
            </w:r>
            <w:r w:rsidR="00AC1598" w:rsidRPr="009E4388">
              <w:rPr>
                <w:rFonts w:ascii="Arial" w:hAnsi="Arial" w:cs="Arial"/>
                <w:sz w:val="24"/>
                <w:szCs w:val="24"/>
                <w:lang w:bidi="en-US"/>
              </w:rPr>
              <w:t>Microsoft Teams</w:t>
            </w:r>
            <w:r w:rsidR="004B1C19">
              <w:rPr>
                <w:rFonts w:ascii="Segoe UI" w:hAnsi="Segoe UI" w:cs="Segoe UI"/>
                <w:color w:val="252424"/>
              </w:rPr>
              <w:t xml:space="preserve"> </w:t>
            </w:r>
          </w:p>
          <w:p w14:paraId="16BC7656" w14:textId="77777777" w:rsidR="00AC1598" w:rsidRDefault="00F37EFF" w:rsidP="00AC1598">
            <w:pPr>
              <w:rPr>
                <w:rFonts w:ascii="Segoe UI" w:hAnsi="Segoe UI" w:cs="Segoe UI"/>
                <w:color w:val="252424"/>
              </w:rPr>
            </w:pPr>
            <w:hyperlink r:id="rId14" w:tgtFrame="_blank" w:history="1">
              <w:r w:rsidR="00AC1598">
                <w:rPr>
                  <w:rStyle w:val="Hyperlink"/>
                  <w:rFonts w:ascii="Segoe UI Semibold" w:eastAsia="Calibri" w:hAnsi="Segoe UI Semibold" w:cs="Segoe UI Semibold"/>
                  <w:color w:val="6264A7"/>
                  <w:sz w:val="21"/>
                  <w:szCs w:val="21"/>
                </w:rPr>
                <w:t>Click here to join the meeting</w:t>
              </w:r>
            </w:hyperlink>
            <w:r w:rsidR="00AC1598">
              <w:rPr>
                <w:rFonts w:ascii="Segoe UI" w:hAnsi="Segoe UI" w:cs="Segoe UI"/>
                <w:color w:val="252424"/>
              </w:rPr>
              <w:t xml:space="preserve"> </w:t>
            </w:r>
          </w:p>
          <w:p w14:paraId="57146C40" w14:textId="77777777" w:rsidR="00AC1598" w:rsidRDefault="00AC1598" w:rsidP="009E4388">
            <w:pPr>
              <w:jc w:val="left"/>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230 189 010 976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Hnbkau</w:t>
            </w:r>
            <w:proofErr w:type="spellEnd"/>
            <w:r>
              <w:rPr>
                <w:rFonts w:ascii="Segoe UI" w:hAnsi="Segoe UI" w:cs="Segoe UI"/>
                <w:color w:val="252424"/>
                <w:sz w:val="24"/>
                <w:szCs w:val="24"/>
              </w:rPr>
              <w:t xml:space="preserve"> </w:t>
            </w:r>
          </w:p>
          <w:p w14:paraId="4589B721" w14:textId="77777777" w:rsidR="00AC1598" w:rsidRDefault="00F37EFF" w:rsidP="00AC1598">
            <w:pPr>
              <w:rPr>
                <w:rFonts w:ascii="Segoe UI" w:hAnsi="Segoe UI" w:cs="Segoe UI"/>
                <w:color w:val="252424"/>
                <w:sz w:val="21"/>
                <w:szCs w:val="21"/>
              </w:rPr>
            </w:pPr>
            <w:hyperlink r:id="rId15" w:tgtFrame="_blank" w:history="1">
              <w:r w:rsidR="00AC1598">
                <w:rPr>
                  <w:rStyle w:val="Hyperlink"/>
                  <w:rFonts w:ascii="Segoe UI" w:eastAsia="Calibri" w:hAnsi="Segoe UI" w:cs="Segoe UI"/>
                  <w:color w:val="6264A7"/>
                  <w:sz w:val="21"/>
                  <w:szCs w:val="21"/>
                </w:rPr>
                <w:t>Download Teams</w:t>
              </w:r>
            </w:hyperlink>
            <w:r w:rsidR="00AC1598">
              <w:rPr>
                <w:rFonts w:ascii="Segoe UI" w:hAnsi="Segoe UI" w:cs="Segoe UI"/>
                <w:color w:val="252424"/>
                <w:sz w:val="21"/>
                <w:szCs w:val="21"/>
              </w:rPr>
              <w:t xml:space="preserve"> | </w:t>
            </w:r>
            <w:hyperlink r:id="rId16" w:tgtFrame="_blank" w:history="1">
              <w:r w:rsidR="00AC1598">
                <w:rPr>
                  <w:rStyle w:val="Hyperlink"/>
                  <w:rFonts w:ascii="Segoe UI" w:eastAsia="Calibri" w:hAnsi="Segoe UI" w:cs="Segoe UI"/>
                  <w:color w:val="6264A7"/>
                  <w:sz w:val="21"/>
                  <w:szCs w:val="21"/>
                </w:rPr>
                <w:t>Join on the web</w:t>
              </w:r>
            </w:hyperlink>
          </w:p>
          <w:p w14:paraId="2807EF5C" w14:textId="4520492A" w:rsidR="00CA6036" w:rsidRDefault="00CA6036" w:rsidP="00CA6036">
            <w:pPr>
              <w:pStyle w:val="ITBRedTexts"/>
              <w:spacing w:after="0"/>
              <w:rPr>
                <w:color w:val="auto"/>
              </w:rPr>
            </w:pPr>
          </w:p>
        </w:tc>
        <w:tc>
          <w:tcPr>
            <w:tcW w:w="4230" w:type="dxa"/>
            <w:gridSpan w:val="4"/>
            <w:tcBorders>
              <w:top w:val="single" w:sz="2" w:space="0" w:color="000000"/>
              <w:left w:val="single" w:sz="2" w:space="0" w:color="000000"/>
              <w:bottom w:val="single" w:sz="2" w:space="0" w:color="000000"/>
              <w:right w:val="nil"/>
            </w:tcBorders>
            <w:vAlign w:val="center"/>
            <w:hideMark/>
          </w:tcPr>
          <w:p w14:paraId="42F7B552" w14:textId="77777777" w:rsidR="00CA71AD" w:rsidRDefault="00CA71AD" w:rsidP="00CA71AD">
            <w:pPr>
              <w:rPr>
                <w:rFonts w:ascii="Segoe UI" w:hAnsi="Segoe UI" w:cs="Segoe UI"/>
                <w:b/>
                <w:bCs/>
                <w:color w:val="252424"/>
                <w:sz w:val="21"/>
                <w:szCs w:val="21"/>
              </w:rPr>
            </w:pPr>
          </w:p>
          <w:p w14:paraId="4A2C98A4" w14:textId="12362A0B" w:rsidR="00CA71AD" w:rsidRDefault="00CA71AD" w:rsidP="00CA71AD">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2BE8977B" w14:textId="77777777" w:rsidR="00CA71AD" w:rsidRDefault="00F37EFF" w:rsidP="00CA71AD">
            <w:pPr>
              <w:rPr>
                <w:rFonts w:ascii="Segoe UI" w:hAnsi="Segoe UI" w:cs="Segoe UI"/>
                <w:color w:val="252424"/>
                <w:sz w:val="21"/>
                <w:szCs w:val="21"/>
              </w:rPr>
            </w:pPr>
            <w:hyperlink r:id="rId17" w:history="1">
              <w:r w:rsidR="00CA71AD">
                <w:rPr>
                  <w:rStyle w:val="Hyperlink"/>
                  <w:rFonts w:ascii="Segoe UI" w:eastAsia="Calibri" w:hAnsi="Segoe UI" w:cs="Segoe UI"/>
                  <w:sz w:val="21"/>
                  <w:szCs w:val="21"/>
                </w:rPr>
                <w:t>kcsc@m.webex.com</w:t>
              </w:r>
            </w:hyperlink>
            <w:r w:rsidR="00CA71AD">
              <w:rPr>
                <w:rFonts w:ascii="Segoe UI" w:hAnsi="Segoe UI" w:cs="Segoe UI"/>
                <w:color w:val="252424"/>
                <w:sz w:val="21"/>
                <w:szCs w:val="21"/>
              </w:rPr>
              <w:t xml:space="preserve"> </w:t>
            </w:r>
          </w:p>
          <w:p w14:paraId="1508239A" w14:textId="77777777" w:rsidR="00CA71AD" w:rsidRDefault="00CA71AD" w:rsidP="00CA71AD">
            <w:pPr>
              <w:rPr>
                <w:rFonts w:ascii="Segoe UI" w:hAnsi="Segoe UI" w:cs="Segoe UI"/>
                <w:color w:val="252424"/>
                <w:szCs w:val="22"/>
              </w:rPr>
            </w:pPr>
            <w:r>
              <w:rPr>
                <w:rFonts w:ascii="Segoe UI" w:hAnsi="Segoe UI" w:cs="Segoe UI"/>
                <w:color w:val="252424"/>
                <w:sz w:val="21"/>
                <w:szCs w:val="21"/>
              </w:rPr>
              <w:t xml:space="preserve">Video Conference ID: </w:t>
            </w:r>
            <w:r>
              <w:rPr>
                <w:rFonts w:ascii="Segoe UI" w:hAnsi="Segoe UI" w:cs="Segoe UI"/>
                <w:color w:val="252424"/>
                <w:sz w:val="24"/>
                <w:szCs w:val="24"/>
              </w:rPr>
              <w:t xml:space="preserve">116 942 597 8 </w:t>
            </w:r>
          </w:p>
          <w:p w14:paraId="744A7D38" w14:textId="77777777" w:rsidR="00CA71AD" w:rsidRDefault="00F37EFF" w:rsidP="00CA71AD">
            <w:pPr>
              <w:rPr>
                <w:rFonts w:ascii="Segoe UI" w:hAnsi="Segoe UI" w:cs="Segoe UI"/>
                <w:color w:val="252424"/>
                <w:sz w:val="21"/>
                <w:szCs w:val="21"/>
              </w:rPr>
            </w:pPr>
            <w:hyperlink r:id="rId18" w:history="1">
              <w:r w:rsidR="00CA71AD">
                <w:rPr>
                  <w:rStyle w:val="Hyperlink"/>
                  <w:rFonts w:ascii="Segoe UI" w:eastAsia="Calibri" w:hAnsi="Segoe UI" w:cs="Segoe UI"/>
                  <w:color w:val="6264A7"/>
                  <w:sz w:val="21"/>
                  <w:szCs w:val="21"/>
                </w:rPr>
                <w:t>Alternate VTC instructions</w:t>
              </w:r>
            </w:hyperlink>
            <w:r w:rsidR="00CA71AD">
              <w:rPr>
                <w:rFonts w:ascii="Segoe UI" w:hAnsi="Segoe UI" w:cs="Segoe UI"/>
                <w:color w:val="252424"/>
                <w:sz w:val="21"/>
                <w:szCs w:val="21"/>
              </w:rPr>
              <w:t xml:space="preserve"> </w:t>
            </w:r>
          </w:p>
          <w:p w14:paraId="68B2C8F9" w14:textId="77777777" w:rsidR="00CA71AD" w:rsidRDefault="00CA71AD" w:rsidP="00CA71AD">
            <w:pPr>
              <w:rPr>
                <w:rFonts w:ascii="Segoe UI" w:hAnsi="Segoe UI" w:cs="Segoe UI"/>
                <w:color w:val="252424"/>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2DD4ED92" w14:textId="6170877C" w:rsidR="00CA71AD" w:rsidRDefault="00F37EFF" w:rsidP="00CA71AD">
            <w:pPr>
              <w:rPr>
                <w:rFonts w:ascii="Segoe UI" w:hAnsi="Segoe UI" w:cs="Segoe UI"/>
                <w:color w:val="252424"/>
              </w:rPr>
            </w:pPr>
            <w:hyperlink r:id="rId19" w:anchor=" " w:history="1">
              <w:r w:rsidR="00CA71AD">
                <w:rPr>
                  <w:rStyle w:val="Hyperlink"/>
                  <w:rFonts w:ascii="Segoe UI" w:eastAsia="Calibri" w:hAnsi="Segoe UI" w:cs="Segoe UI"/>
                  <w:color w:val="6264A7"/>
                  <w:sz w:val="21"/>
                  <w:szCs w:val="21"/>
                </w:rPr>
                <w:t>+1 425-653-6586,</w:t>
              </w:r>
              <w:r w:rsidR="00150497">
                <w:rPr>
                  <w:rStyle w:val="Hyperlink"/>
                  <w:rFonts w:ascii="Segoe UI" w:eastAsia="Calibri" w:hAnsi="Segoe UI" w:cs="Segoe UI"/>
                  <w:color w:val="6264A7"/>
                  <w:sz w:val="21"/>
                  <w:szCs w:val="21"/>
                </w:rPr>
                <w:t xml:space="preserve"> </w:t>
              </w:r>
              <w:r w:rsidR="00CA71AD">
                <w:rPr>
                  <w:rStyle w:val="Hyperlink"/>
                  <w:rFonts w:ascii="Segoe UI" w:eastAsia="Calibri" w:hAnsi="Segoe UI" w:cs="Segoe UI"/>
                  <w:color w:val="6264A7"/>
                  <w:sz w:val="21"/>
                  <w:szCs w:val="21"/>
                </w:rPr>
                <w:t>750715819#</w:t>
              </w:r>
            </w:hyperlink>
            <w:r w:rsidR="00CA71AD">
              <w:rPr>
                <w:rFonts w:ascii="Segoe UI" w:hAnsi="Segoe UI" w:cs="Segoe UI"/>
                <w:color w:val="252424"/>
              </w:rPr>
              <w:t xml:space="preserve"> </w:t>
            </w:r>
            <w:r w:rsidR="00CA71AD">
              <w:rPr>
                <w:rFonts w:ascii="Segoe UI" w:hAnsi="Segoe UI" w:cs="Segoe UI"/>
                <w:color w:val="252424"/>
                <w:sz w:val="21"/>
                <w:szCs w:val="21"/>
              </w:rPr>
              <w:t xml:space="preserve">  United States, Seattle </w:t>
            </w:r>
          </w:p>
          <w:p w14:paraId="5CAAD035" w14:textId="77777777" w:rsidR="00CA71AD" w:rsidRDefault="00CA71AD" w:rsidP="00CA71AD">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750 715 819# </w:t>
            </w:r>
          </w:p>
          <w:p w14:paraId="200256C0" w14:textId="77777777" w:rsidR="00CA71AD" w:rsidRDefault="00F37EFF" w:rsidP="00CA71AD">
            <w:pPr>
              <w:rPr>
                <w:rFonts w:ascii="Segoe UI" w:hAnsi="Segoe UI" w:cs="Segoe UI"/>
                <w:color w:val="252424"/>
              </w:rPr>
            </w:pPr>
            <w:hyperlink r:id="rId20" w:tgtFrame="_blank" w:history="1">
              <w:r w:rsidR="00CA71AD">
                <w:rPr>
                  <w:rStyle w:val="Hyperlink"/>
                  <w:rFonts w:ascii="Segoe UI" w:eastAsia="Calibri" w:hAnsi="Segoe UI" w:cs="Segoe UI"/>
                  <w:color w:val="6264A7"/>
                  <w:sz w:val="21"/>
                  <w:szCs w:val="21"/>
                </w:rPr>
                <w:t>Find a local number</w:t>
              </w:r>
            </w:hyperlink>
            <w:r w:rsidR="00CA71AD">
              <w:rPr>
                <w:rFonts w:ascii="Segoe UI" w:hAnsi="Segoe UI" w:cs="Segoe UI"/>
                <w:color w:val="252424"/>
              </w:rPr>
              <w:t xml:space="preserve"> | </w:t>
            </w:r>
            <w:hyperlink r:id="rId21" w:tgtFrame="_blank" w:history="1">
              <w:r w:rsidR="00CA71AD">
                <w:rPr>
                  <w:rStyle w:val="Hyperlink"/>
                  <w:rFonts w:ascii="Segoe UI" w:eastAsia="Calibri" w:hAnsi="Segoe UI" w:cs="Segoe UI"/>
                  <w:color w:val="6264A7"/>
                  <w:sz w:val="21"/>
                  <w:szCs w:val="21"/>
                </w:rPr>
                <w:t>Reset PIN</w:t>
              </w:r>
            </w:hyperlink>
            <w:r w:rsidR="00CA71AD">
              <w:rPr>
                <w:rFonts w:ascii="Segoe UI" w:hAnsi="Segoe UI" w:cs="Segoe UI"/>
                <w:color w:val="252424"/>
              </w:rPr>
              <w:t xml:space="preserve"> </w:t>
            </w:r>
          </w:p>
          <w:p w14:paraId="537665ED" w14:textId="2844BF0D" w:rsidR="00CA6036" w:rsidRDefault="00CA6036" w:rsidP="00CA6036">
            <w:pPr>
              <w:pStyle w:val="ITBBodyText"/>
              <w:jc w:val="right"/>
            </w:pPr>
            <w:r>
              <w:br/>
            </w:r>
          </w:p>
        </w:tc>
      </w:tr>
      <w:tr w:rsidR="00CA6036" w14:paraId="607D9298" w14:textId="77777777" w:rsidTr="008C349C">
        <w:trPr>
          <w:gridAfter w:val="3"/>
          <w:wAfter w:w="195" w:type="dxa"/>
          <w:jc w:val="center"/>
        </w:trPr>
        <w:tc>
          <w:tcPr>
            <w:tcW w:w="10351" w:type="dxa"/>
            <w:gridSpan w:val="7"/>
            <w:tcBorders>
              <w:top w:val="thinThickLargeGap" w:sz="12" w:space="0" w:color="333399"/>
              <w:left w:val="nil"/>
              <w:bottom w:val="nil"/>
              <w:right w:val="nil"/>
            </w:tcBorders>
            <w:hideMark/>
          </w:tcPr>
          <w:p w14:paraId="7A887857" w14:textId="77777777" w:rsidR="00CA6036" w:rsidRDefault="00CA6036" w:rsidP="00CA6036">
            <w:pPr>
              <w:pStyle w:val="ITBIndigoBodyText"/>
              <w:spacing w:before="20" w:after="20"/>
            </w:pPr>
            <w:r>
              <w:t>Company Name</w:t>
            </w:r>
          </w:p>
        </w:tc>
      </w:tr>
      <w:tr w:rsidR="00CA6036" w14:paraId="2B897399" w14:textId="77777777" w:rsidTr="008C349C">
        <w:trPr>
          <w:gridAfter w:val="3"/>
          <w:wAfter w:w="195" w:type="dxa"/>
          <w:jc w:val="center"/>
        </w:trPr>
        <w:tc>
          <w:tcPr>
            <w:tcW w:w="10351" w:type="dxa"/>
            <w:gridSpan w:val="7"/>
            <w:tcBorders>
              <w:top w:val="nil"/>
              <w:left w:val="nil"/>
              <w:bottom w:val="single" w:sz="4" w:space="0" w:color="333399"/>
              <w:right w:val="nil"/>
            </w:tcBorders>
          </w:tcPr>
          <w:p w14:paraId="4C6DCE20" w14:textId="77777777" w:rsidR="00CA6036" w:rsidRDefault="00CA6036" w:rsidP="00CA6036">
            <w:pPr>
              <w:pStyle w:val="ITBBodyText"/>
              <w:spacing w:before="20" w:after="20"/>
            </w:pPr>
          </w:p>
        </w:tc>
      </w:tr>
      <w:tr w:rsidR="00CA6036" w14:paraId="1519B7A3" w14:textId="77777777" w:rsidTr="008C349C">
        <w:trPr>
          <w:gridAfter w:val="3"/>
          <w:wAfter w:w="195" w:type="dxa"/>
          <w:jc w:val="center"/>
        </w:trPr>
        <w:tc>
          <w:tcPr>
            <w:tcW w:w="7126" w:type="dxa"/>
            <w:gridSpan w:val="6"/>
            <w:tcBorders>
              <w:top w:val="single" w:sz="4" w:space="0" w:color="333399"/>
              <w:left w:val="nil"/>
              <w:bottom w:val="nil"/>
              <w:right w:val="dotDash" w:sz="4" w:space="0" w:color="333399"/>
            </w:tcBorders>
            <w:hideMark/>
          </w:tcPr>
          <w:p w14:paraId="5324837B" w14:textId="77777777" w:rsidR="00CA6036" w:rsidRDefault="00CA6036" w:rsidP="00CA6036">
            <w:pPr>
              <w:pStyle w:val="ITBIndigoBodyText"/>
              <w:spacing w:before="20" w:after="20"/>
            </w:pPr>
            <w:r>
              <w:t>Address</w:t>
            </w:r>
          </w:p>
        </w:tc>
        <w:tc>
          <w:tcPr>
            <w:tcW w:w="3225" w:type="dxa"/>
            <w:tcBorders>
              <w:top w:val="single" w:sz="4" w:space="0" w:color="333399"/>
              <w:left w:val="dotDash" w:sz="4" w:space="0" w:color="333399"/>
              <w:bottom w:val="nil"/>
              <w:right w:val="nil"/>
            </w:tcBorders>
            <w:vAlign w:val="center"/>
            <w:hideMark/>
          </w:tcPr>
          <w:p w14:paraId="3AD4E9CA" w14:textId="77777777" w:rsidR="00CA6036" w:rsidRDefault="00CA6036" w:rsidP="00CA6036">
            <w:pPr>
              <w:pStyle w:val="ITBIndigoBodyText"/>
              <w:spacing w:before="20" w:after="20"/>
            </w:pPr>
            <w:r>
              <w:t>City/State /Postal Code</w:t>
            </w:r>
          </w:p>
        </w:tc>
      </w:tr>
      <w:tr w:rsidR="00CA6036" w14:paraId="1DE0F6A7" w14:textId="77777777" w:rsidTr="008C349C">
        <w:trPr>
          <w:gridAfter w:val="3"/>
          <w:wAfter w:w="195" w:type="dxa"/>
          <w:jc w:val="center"/>
        </w:trPr>
        <w:tc>
          <w:tcPr>
            <w:tcW w:w="7126" w:type="dxa"/>
            <w:gridSpan w:val="6"/>
            <w:tcBorders>
              <w:top w:val="nil"/>
              <w:left w:val="nil"/>
              <w:bottom w:val="single" w:sz="4" w:space="0" w:color="333399"/>
              <w:right w:val="dotDash" w:sz="4" w:space="0" w:color="333399"/>
            </w:tcBorders>
          </w:tcPr>
          <w:p w14:paraId="16A6A61C" w14:textId="77777777" w:rsidR="00CA6036" w:rsidRDefault="00CA6036" w:rsidP="00CA6036">
            <w:pPr>
              <w:pStyle w:val="ITBBodyText"/>
              <w:spacing w:before="20" w:after="20"/>
            </w:pPr>
          </w:p>
        </w:tc>
        <w:tc>
          <w:tcPr>
            <w:tcW w:w="3225" w:type="dxa"/>
            <w:tcBorders>
              <w:top w:val="nil"/>
              <w:left w:val="dotDash" w:sz="4" w:space="0" w:color="333399"/>
              <w:bottom w:val="single" w:sz="4" w:space="0" w:color="333399"/>
              <w:right w:val="nil"/>
            </w:tcBorders>
            <w:vAlign w:val="center"/>
          </w:tcPr>
          <w:p w14:paraId="123F3500" w14:textId="77777777" w:rsidR="00CA6036" w:rsidRDefault="00CA6036" w:rsidP="00CA6036">
            <w:pPr>
              <w:pStyle w:val="ITBBodyText"/>
              <w:spacing w:before="20" w:after="20"/>
            </w:pPr>
          </w:p>
        </w:tc>
      </w:tr>
      <w:tr w:rsidR="00CA6036" w14:paraId="42C467DD" w14:textId="77777777" w:rsidTr="008C349C">
        <w:trPr>
          <w:gridAfter w:val="3"/>
          <w:wAfter w:w="195" w:type="dxa"/>
          <w:jc w:val="center"/>
        </w:trPr>
        <w:tc>
          <w:tcPr>
            <w:tcW w:w="4770" w:type="dxa"/>
            <w:gridSpan w:val="2"/>
            <w:tcBorders>
              <w:top w:val="single" w:sz="4" w:space="0" w:color="333399"/>
              <w:left w:val="nil"/>
              <w:bottom w:val="nil"/>
              <w:right w:val="dotDash" w:sz="4" w:space="0" w:color="333399"/>
            </w:tcBorders>
            <w:hideMark/>
          </w:tcPr>
          <w:p w14:paraId="5A631A3E" w14:textId="77777777" w:rsidR="00CA6036" w:rsidRDefault="00CA6036" w:rsidP="00CA6036">
            <w:pPr>
              <w:pStyle w:val="ITBIndigoBodyText"/>
              <w:spacing w:before="20" w:after="20"/>
            </w:pPr>
            <w:r>
              <w:t>Signature</w:t>
            </w:r>
          </w:p>
        </w:tc>
        <w:tc>
          <w:tcPr>
            <w:tcW w:w="5581" w:type="dxa"/>
            <w:gridSpan w:val="5"/>
            <w:tcBorders>
              <w:top w:val="single" w:sz="4" w:space="0" w:color="333399"/>
              <w:left w:val="dotDash" w:sz="4" w:space="0" w:color="333399"/>
              <w:bottom w:val="nil"/>
              <w:right w:val="nil"/>
            </w:tcBorders>
            <w:vAlign w:val="center"/>
            <w:hideMark/>
          </w:tcPr>
          <w:p w14:paraId="26F2917E" w14:textId="77777777" w:rsidR="00CA6036" w:rsidRDefault="00CA6036" w:rsidP="00CA6036">
            <w:pPr>
              <w:pStyle w:val="ITBIndigoBodyText"/>
              <w:spacing w:before="20" w:after="20"/>
            </w:pPr>
            <w:r>
              <w:t>Print name and title</w:t>
            </w:r>
          </w:p>
        </w:tc>
      </w:tr>
      <w:tr w:rsidR="00CA6036" w14:paraId="0A29CCA4" w14:textId="77777777" w:rsidTr="008C349C">
        <w:trPr>
          <w:gridAfter w:val="3"/>
          <w:wAfter w:w="195" w:type="dxa"/>
          <w:jc w:val="center"/>
        </w:trPr>
        <w:tc>
          <w:tcPr>
            <w:tcW w:w="4770" w:type="dxa"/>
            <w:gridSpan w:val="2"/>
            <w:tcBorders>
              <w:top w:val="nil"/>
              <w:left w:val="nil"/>
              <w:bottom w:val="single" w:sz="4" w:space="0" w:color="333399"/>
              <w:right w:val="dotDash" w:sz="4" w:space="0" w:color="333399"/>
            </w:tcBorders>
          </w:tcPr>
          <w:p w14:paraId="03D16201" w14:textId="77777777" w:rsidR="00CA6036" w:rsidRDefault="00CA6036" w:rsidP="00CA6036">
            <w:pPr>
              <w:pStyle w:val="ITBBodyText"/>
              <w:spacing w:before="20" w:after="20"/>
            </w:pPr>
          </w:p>
        </w:tc>
        <w:tc>
          <w:tcPr>
            <w:tcW w:w="5581" w:type="dxa"/>
            <w:gridSpan w:val="5"/>
            <w:tcBorders>
              <w:top w:val="nil"/>
              <w:left w:val="dotDash" w:sz="4" w:space="0" w:color="333399"/>
              <w:bottom w:val="single" w:sz="4" w:space="0" w:color="333399"/>
              <w:right w:val="nil"/>
            </w:tcBorders>
            <w:vAlign w:val="center"/>
          </w:tcPr>
          <w:p w14:paraId="12A9763D" w14:textId="77777777" w:rsidR="00CA6036" w:rsidRDefault="00CA6036" w:rsidP="00CA6036">
            <w:pPr>
              <w:pStyle w:val="ITBBodyText"/>
              <w:spacing w:before="20" w:after="20"/>
            </w:pPr>
          </w:p>
        </w:tc>
      </w:tr>
      <w:tr w:rsidR="00CA6036" w14:paraId="75387F8D" w14:textId="77777777" w:rsidTr="008C349C">
        <w:trPr>
          <w:gridAfter w:val="3"/>
          <w:wAfter w:w="195" w:type="dxa"/>
          <w:jc w:val="center"/>
        </w:trPr>
        <w:tc>
          <w:tcPr>
            <w:tcW w:w="4770" w:type="dxa"/>
            <w:gridSpan w:val="2"/>
            <w:tcBorders>
              <w:top w:val="single" w:sz="4" w:space="0" w:color="333399"/>
              <w:left w:val="nil"/>
              <w:bottom w:val="nil"/>
              <w:right w:val="dotDash" w:sz="4" w:space="0" w:color="333399"/>
            </w:tcBorders>
            <w:hideMark/>
          </w:tcPr>
          <w:p w14:paraId="009C7830" w14:textId="77777777" w:rsidR="00CA6036" w:rsidRDefault="00CA6036" w:rsidP="00CA6036">
            <w:pPr>
              <w:pStyle w:val="ITBIndigoBodyText"/>
              <w:spacing w:before="20" w:after="20"/>
            </w:pPr>
            <w:r>
              <w:t>Email</w:t>
            </w:r>
          </w:p>
        </w:tc>
        <w:tc>
          <w:tcPr>
            <w:tcW w:w="2356" w:type="dxa"/>
            <w:gridSpan w:val="4"/>
            <w:tcBorders>
              <w:top w:val="single" w:sz="4" w:space="0" w:color="333399"/>
              <w:left w:val="dotDash" w:sz="4" w:space="0" w:color="333399"/>
              <w:bottom w:val="nil"/>
              <w:right w:val="dotDash" w:sz="4" w:space="0" w:color="333399"/>
            </w:tcBorders>
            <w:vAlign w:val="center"/>
            <w:hideMark/>
          </w:tcPr>
          <w:p w14:paraId="0DBB7D4B" w14:textId="77777777" w:rsidR="00CA6036" w:rsidRDefault="00CA6036" w:rsidP="00CA6036">
            <w:pPr>
              <w:pStyle w:val="ITBIndigoBodyText"/>
              <w:spacing w:before="20" w:after="20"/>
            </w:pPr>
            <w:r>
              <w:t>Phone</w:t>
            </w:r>
          </w:p>
        </w:tc>
        <w:tc>
          <w:tcPr>
            <w:tcW w:w="3225" w:type="dxa"/>
            <w:tcBorders>
              <w:top w:val="single" w:sz="4" w:space="0" w:color="333399"/>
              <w:left w:val="dotDash" w:sz="4" w:space="0" w:color="333399"/>
              <w:bottom w:val="nil"/>
              <w:right w:val="nil"/>
            </w:tcBorders>
            <w:vAlign w:val="center"/>
            <w:hideMark/>
          </w:tcPr>
          <w:p w14:paraId="6CC24E08" w14:textId="77777777" w:rsidR="00CA6036" w:rsidRDefault="00CA6036" w:rsidP="00CA6036">
            <w:pPr>
              <w:pStyle w:val="ITBIndigoBodyText"/>
              <w:spacing w:before="20" w:after="20"/>
            </w:pPr>
            <w:r>
              <w:t>Fax</w:t>
            </w:r>
          </w:p>
        </w:tc>
      </w:tr>
      <w:tr w:rsidR="00CA6036" w14:paraId="46F7D101" w14:textId="77777777" w:rsidTr="008C349C">
        <w:trPr>
          <w:gridAfter w:val="3"/>
          <w:wAfter w:w="195" w:type="dxa"/>
          <w:trHeight w:val="324"/>
          <w:jc w:val="center"/>
        </w:trPr>
        <w:tc>
          <w:tcPr>
            <w:tcW w:w="4770" w:type="dxa"/>
            <w:gridSpan w:val="2"/>
            <w:tcBorders>
              <w:top w:val="nil"/>
              <w:left w:val="nil"/>
              <w:bottom w:val="single" w:sz="4" w:space="0" w:color="333399"/>
              <w:right w:val="dotDash" w:sz="4" w:space="0" w:color="333399"/>
            </w:tcBorders>
          </w:tcPr>
          <w:p w14:paraId="13824960" w14:textId="77777777" w:rsidR="00CA6036" w:rsidRDefault="00CA6036" w:rsidP="00CA6036">
            <w:pPr>
              <w:pStyle w:val="ITBBodyText"/>
              <w:spacing w:before="20" w:after="20"/>
            </w:pPr>
          </w:p>
        </w:tc>
        <w:tc>
          <w:tcPr>
            <w:tcW w:w="2356" w:type="dxa"/>
            <w:gridSpan w:val="4"/>
            <w:tcBorders>
              <w:top w:val="nil"/>
              <w:left w:val="dotDash" w:sz="4" w:space="0" w:color="333399"/>
              <w:bottom w:val="single" w:sz="4" w:space="0" w:color="333399"/>
              <w:right w:val="dotDash" w:sz="4" w:space="0" w:color="333399"/>
            </w:tcBorders>
            <w:vAlign w:val="center"/>
          </w:tcPr>
          <w:p w14:paraId="084592D0" w14:textId="77777777" w:rsidR="00CA6036" w:rsidRDefault="00CA6036" w:rsidP="00CA6036">
            <w:pPr>
              <w:pStyle w:val="ITBBodyText"/>
              <w:spacing w:before="20" w:after="20"/>
            </w:pPr>
          </w:p>
        </w:tc>
        <w:tc>
          <w:tcPr>
            <w:tcW w:w="3225" w:type="dxa"/>
            <w:tcBorders>
              <w:top w:val="nil"/>
              <w:left w:val="dotDash" w:sz="4" w:space="0" w:color="333399"/>
              <w:bottom w:val="single" w:sz="4" w:space="0" w:color="333399"/>
              <w:right w:val="nil"/>
            </w:tcBorders>
            <w:vAlign w:val="center"/>
          </w:tcPr>
          <w:p w14:paraId="701DEC1C" w14:textId="77777777" w:rsidR="00CA6036" w:rsidRDefault="00CA6036" w:rsidP="00CA6036">
            <w:pPr>
              <w:pStyle w:val="ITBBodyText"/>
              <w:spacing w:before="20" w:after="20"/>
            </w:pPr>
          </w:p>
        </w:tc>
      </w:tr>
      <w:tr w:rsidR="00CA6036" w14:paraId="774C50FA" w14:textId="77777777" w:rsidTr="008C349C">
        <w:trPr>
          <w:gridAfter w:val="3"/>
          <w:wAfter w:w="195" w:type="dxa"/>
          <w:trHeight w:val="324"/>
          <w:jc w:val="center"/>
        </w:trPr>
        <w:tc>
          <w:tcPr>
            <w:tcW w:w="10351" w:type="dxa"/>
            <w:gridSpan w:val="7"/>
            <w:hideMark/>
          </w:tcPr>
          <w:p w14:paraId="2C19DD52" w14:textId="77777777" w:rsidR="00CA6036" w:rsidRDefault="00CA6036" w:rsidP="00CA6036">
            <w:pPr>
              <w:pStyle w:val="ITBBodyText"/>
              <w:spacing w:before="20" w:after="20"/>
              <w:rPr>
                <w:color w:val="333399"/>
              </w:rPr>
            </w:pPr>
            <w:r>
              <w:rPr>
                <w:color w:val="333399"/>
              </w:rPr>
              <w:t>Company Headquarters Located in State/Province of</w:t>
            </w:r>
          </w:p>
        </w:tc>
      </w:tr>
      <w:tr w:rsidR="00CA6036" w14:paraId="2AA912B5" w14:textId="77777777" w:rsidTr="008C349C">
        <w:trPr>
          <w:gridAfter w:val="3"/>
          <w:wAfter w:w="195" w:type="dxa"/>
          <w:trHeight w:val="291"/>
          <w:jc w:val="center"/>
        </w:trPr>
        <w:tc>
          <w:tcPr>
            <w:tcW w:w="10351" w:type="dxa"/>
            <w:gridSpan w:val="7"/>
            <w:tcBorders>
              <w:top w:val="nil"/>
              <w:left w:val="nil"/>
              <w:bottom w:val="thinThickSmallGap" w:sz="12" w:space="0" w:color="333399"/>
              <w:right w:val="nil"/>
            </w:tcBorders>
          </w:tcPr>
          <w:p w14:paraId="45CB7DE2" w14:textId="77777777" w:rsidR="00CA6036" w:rsidRDefault="00CA6036" w:rsidP="00CA6036">
            <w:pPr>
              <w:pStyle w:val="ITBBodyText"/>
              <w:spacing w:before="20" w:after="20"/>
            </w:pPr>
          </w:p>
        </w:tc>
      </w:tr>
    </w:tbl>
    <w:p w14:paraId="2A69F71D" w14:textId="77777777" w:rsidR="00CA6036" w:rsidRDefault="00CA6036">
      <w:pPr>
        <w:jc w:val="left"/>
      </w:pPr>
      <w:r>
        <w:br w:type="page"/>
      </w:r>
    </w:p>
    <w:p w14:paraId="1DB38843" w14:textId="77777777" w:rsidR="00755747" w:rsidRDefault="00755747" w:rsidP="00BC21BA">
      <w:pPr>
        <w:tabs>
          <w:tab w:val="num" w:pos="2970"/>
        </w:tabs>
        <w:ind w:left="2970" w:hanging="1800"/>
      </w:pPr>
    </w:p>
    <w:p w14:paraId="36731C79" w14:textId="68FE2B28" w:rsidR="002D7CEE" w:rsidRDefault="002D7CEE" w:rsidP="00BC21BA">
      <w:pPr>
        <w:pStyle w:val="ITBLevel2"/>
        <w:numPr>
          <w:ilvl w:val="0"/>
          <w:numId w:val="2"/>
        </w:numPr>
      </w:pPr>
      <w:r>
        <w:t>Response Preparation</w:t>
      </w:r>
    </w:p>
    <w:p w14:paraId="5D81F6D3" w14:textId="32B3CAAD" w:rsidR="003029DA" w:rsidRPr="00B12528" w:rsidRDefault="004C67BA" w:rsidP="002D7CEE">
      <w:pPr>
        <w:pStyle w:val="ITBLevel2"/>
        <w:numPr>
          <w:ilvl w:val="0"/>
          <w:numId w:val="0"/>
        </w:numPr>
      </w:pPr>
      <w:r>
        <w:t>Introduction</w:t>
      </w:r>
    </w:p>
    <w:p w14:paraId="0AAF3311" w14:textId="3D7B34FB" w:rsidR="001C5853" w:rsidRPr="00E30D74" w:rsidRDefault="00F55242" w:rsidP="001C5853">
      <w:pPr>
        <w:pStyle w:val="ITBLevel2paragraph"/>
        <w:rPr>
          <w:rFonts w:eastAsia="Calibri"/>
        </w:rPr>
      </w:pPr>
      <w:r w:rsidRPr="6458CEC0">
        <w:rPr>
          <w:rFonts w:eastAsia="Calibri"/>
        </w:rPr>
        <w:t xml:space="preserve">Public Health – Seattle &amp; </w:t>
      </w:r>
      <w:r w:rsidR="001C5853" w:rsidRPr="6458CEC0">
        <w:rPr>
          <w:rFonts w:eastAsia="Calibri"/>
        </w:rPr>
        <w:t>King County</w:t>
      </w:r>
      <w:r w:rsidR="00B07140" w:rsidRPr="6458CEC0">
        <w:rPr>
          <w:rFonts w:eastAsia="Calibri"/>
        </w:rPr>
        <w:t xml:space="preserve"> (“</w:t>
      </w:r>
      <w:r w:rsidRPr="6458CEC0">
        <w:rPr>
          <w:rFonts w:eastAsia="Calibri"/>
        </w:rPr>
        <w:t>PHSKC</w:t>
      </w:r>
      <w:r w:rsidR="00B07140" w:rsidRPr="6458CEC0">
        <w:rPr>
          <w:rFonts w:eastAsia="Calibri"/>
        </w:rPr>
        <w:t>”)</w:t>
      </w:r>
      <w:r w:rsidR="001C5853" w:rsidRPr="6458CEC0">
        <w:rPr>
          <w:rFonts w:eastAsia="Calibri"/>
        </w:rPr>
        <w:t xml:space="preserve"> is issuing a Request for Information (RFI) from interested and qualified </w:t>
      </w:r>
      <w:r w:rsidR="00CC7080" w:rsidRPr="6458CEC0">
        <w:rPr>
          <w:rFonts w:eastAsia="Calibri"/>
        </w:rPr>
        <w:t>health care and community</w:t>
      </w:r>
      <w:r w:rsidR="00D4313D">
        <w:rPr>
          <w:rFonts w:eastAsia="Calibri"/>
        </w:rPr>
        <w:t>-based and</w:t>
      </w:r>
      <w:r w:rsidR="00CC7080" w:rsidRPr="6458CEC0">
        <w:rPr>
          <w:rFonts w:eastAsia="Calibri"/>
        </w:rPr>
        <w:t xml:space="preserve"> partner organizations</w:t>
      </w:r>
      <w:r w:rsidR="001C5853" w:rsidRPr="6458CEC0">
        <w:rPr>
          <w:rFonts w:eastAsia="Calibri"/>
        </w:rPr>
        <w:t xml:space="preserve"> </w:t>
      </w:r>
      <w:r w:rsidR="00676EDC" w:rsidRPr="6458CEC0">
        <w:rPr>
          <w:rFonts w:eastAsia="Calibri"/>
        </w:rPr>
        <w:t xml:space="preserve">(“Respondents”) </w:t>
      </w:r>
      <w:r w:rsidR="001C5853" w:rsidRPr="009E4388">
        <w:rPr>
          <w:rFonts w:eastAsia="Calibri"/>
        </w:rPr>
        <w:t xml:space="preserve">to provide </w:t>
      </w:r>
      <w:r w:rsidR="00106B91" w:rsidRPr="009E4388">
        <w:rPr>
          <w:rFonts w:eastAsia="Calibri"/>
        </w:rPr>
        <w:t xml:space="preserve">information regarding interest in </w:t>
      </w:r>
      <w:r w:rsidR="002D6E03" w:rsidRPr="009E4388">
        <w:rPr>
          <w:rFonts w:eastAsia="Calibri"/>
        </w:rPr>
        <w:t xml:space="preserve">and capacity to transition existing PHSKC </w:t>
      </w:r>
      <w:r w:rsidR="007D5DBB" w:rsidRPr="009E4388">
        <w:rPr>
          <w:rFonts w:eastAsia="Calibri"/>
        </w:rPr>
        <w:t>parent</w:t>
      </w:r>
      <w:r w:rsidR="7B5190CB" w:rsidRPr="009E4388">
        <w:rPr>
          <w:rFonts w:eastAsia="Calibri"/>
        </w:rPr>
        <w:t>-</w:t>
      </w:r>
      <w:r w:rsidR="007D5DBB" w:rsidRPr="009E4388">
        <w:rPr>
          <w:rFonts w:eastAsia="Calibri"/>
        </w:rPr>
        <w:t>child health</w:t>
      </w:r>
      <w:r w:rsidR="0094543B" w:rsidRPr="009E4388">
        <w:rPr>
          <w:rFonts w:eastAsia="Calibri"/>
        </w:rPr>
        <w:t xml:space="preserve">, </w:t>
      </w:r>
      <w:r w:rsidR="272C13E0" w:rsidRPr="009E4388">
        <w:rPr>
          <w:rFonts w:eastAsia="Calibri"/>
        </w:rPr>
        <w:t>primary care</w:t>
      </w:r>
      <w:r w:rsidR="0094543B" w:rsidRPr="009E4388">
        <w:rPr>
          <w:rFonts w:eastAsia="Calibri"/>
        </w:rPr>
        <w:t>, and other</w:t>
      </w:r>
      <w:r w:rsidR="272C13E0" w:rsidRPr="009E4388">
        <w:rPr>
          <w:rFonts w:eastAsia="Calibri"/>
        </w:rPr>
        <w:t xml:space="preserve"> </w:t>
      </w:r>
      <w:r w:rsidR="007D5DBB" w:rsidRPr="009E4388">
        <w:rPr>
          <w:rFonts w:eastAsia="Calibri"/>
        </w:rPr>
        <w:t>clinical</w:t>
      </w:r>
      <w:r w:rsidR="002D6E03" w:rsidRPr="009E4388">
        <w:rPr>
          <w:rFonts w:eastAsia="Calibri"/>
        </w:rPr>
        <w:t xml:space="preserve"> service</w:t>
      </w:r>
      <w:r w:rsidR="00CA2D7C" w:rsidRPr="009E4388">
        <w:rPr>
          <w:rFonts w:eastAsia="Calibri"/>
        </w:rPr>
        <w:t>s</w:t>
      </w:r>
      <w:r w:rsidR="002D6E03" w:rsidRPr="009E4388">
        <w:rPr>
          <w:rFonts w:eastAsia="Calibri"/>
        </w:rPr>
        <w:t xml:space="preserve"> to their organization</w:t>
      </w:r>
      <w:r w:rsidR="001C5853" w:rsidRPr="009E4388">
        <w:rPr>
          <w:rFonts w:eastAsia="Calibri"/>
        </w:rPr>
        <w:t xml:space="preserve"> per the</w:t>
      </w:r>
      <w:r w:rsidR="002D6E03" w:rsidRPr="009E4388">
        <w:rPr>
          <w:rFonts w:eastAsia="Calibri"/>
        </w:rPr>
        <w:t xml:space="preserve"> potentially significant budget reductions facing PHSKC’s Public Health Center system</w:t>
      </w:r>
      <w:r w:rsidR="005D215B" w:rsidRPr="009E4388">
        <w:rPr>
          <w:rFonts w:eastAsia="Calibri"/>
        </w:rPr>
        <w:t xml:space="preserve"> and description </w:t>
      </w:r>
      <w:r w:rsidR="005D215B" w:rsidRPr="6458CEC0">
        <w:rPr>
          <w:rFonts w:eastAsia="Calibri"/>
        </w:rPr>
        <w:t xml:space="preserve">of </w:t>
      </w:r>
      <w:r w:rsidR="00000FC3" w:rsidRPr="6458CEC0">
        <w:rPr>
          <w:rFonts w:eastAsia="Calibri"/>
        </w:rPr>
        <w:t>the Scope</w:t>
      </w:r>
      <w:r w:rsidR="001C5853" w:rsidRPr="6458CEC0">
        <w:rPr>
          <w:rFonts w:eastAsia="Calibri"/>
        </w:rPr>
        <w:t xml:space="preserve"> of Work. The purpose of this </w:t>
      </w:r>
      <w:r w:rsidR="00B07140" w:rsidRPr="6458CEC0">
        <w:rPr>
          <w:rFonts w:eastAsia="Calibri"/>
        </w:rPr>
        <w:t xml:space="preserve">RFI </w:t>
      </w:r>
      <w:r w:rsidR="001C5853" w:rsidRPr="6458CEC0">
        <w:rPr>
          <w:rFonts w:eastAsia="Calibri"/>
        </w:rPr>
        <w:t xml:space="preserve">is to </w:t>
      </w:r>
      <w:r w:rsidR="00B07140" w:rsidRPr="6458CEC0">
        <w:rPr>
          <w:rFonts w:eastAsia="Calibri"/>
        </w:rPr>
        <w:t>receive industry and/or market information</w:t>
      </w:r>
      <w:r w:rsidR="00552BB8" w:rsidRPr="6458CEC0">
        <w:rPr>
          <w:rFonts w:eastAsia="Calibri"/>
        </w:rPr>
        <w:t>, insight, and knowledge</w:t>
      </w:r>
      <w:r w:rsidR="001C5853" w:rsidRPr="6458CEC0">
        <w:rPr>
          <w:rFonts w:eastAsia="Calibri"/>
        </w:rPr>
        <w:t xml:space="preserve">. </w:t>
      </w:r>
      <w:r w:rsidR="00D50692" w:rsidRPr="6458CEC0">
        <w:rPr>
          <w:rFonts w:eastAsia="Calibri"/>
        </w:rPr>
        <w:t>No contract</w:t>
      </w:r>
      <w:r w:rsidR="00544486" w:rsidRPr="6458CEC0">
        <w:rPr>
          <w:rFonts w:eastAsia="Calibri"/>
        </w:rPr>
        <w:t xml:space="preserve"> will be awarded </w:t>
      </w:r>
      <w:proofErr w:type="gramStart"/>
      <w:r w:rsidR="00544486" w:rsidRPr="6458CEC0">
        <w:rPr>
          <w:rFonts w:eastAsia="Calibri"/>
        </w:rPr>
        <w:t>as a result of</w:t>
      </w:r>
      <w:proofErr w:type="gramEnd"/>
      <w:r w:rsidR="00544486" w:rsidRPr="6458CEC0">
        <w:rPr>
          <w:rFonts w:eastAsia="Calibri"/>
        </w:rPr>
        <w:t xml:space="preserve"> this RFI.</w:t>
      </w:r>
    </w:p>
    <w:p w14:paraId="5D81F6D6" w14:textId="28B143FC" w:rsidR="003029DA" w:rsidRPr="00B12528" w:rsidRDefault="00676EDC" w:rsidP="0062359D">
      <w:pPr>
        <w:pStyle w:val="ITBLevel2"/>
        <w:numPr>
          <w:ilvl w:val="1"/>
          <w:numId w:val="2"/>
        </w:numPr>
        <w:tabs>
          <w:tab w:val="clear" w:pos="630"/>
          <w:tab w:val="num" w:pos="720"/>
        </w:tabs>
        <w:ind w:left="0"/>
      </w:pPr>
      <w:r>
        <w:t>Communications</w:t>
      </w:r>
    </w:p>
    <w:p w14:paraId="46478378" w14:textId="5A8321D1" w:rsidR="00676EDC" w:rsidRPr="00E30D74" w:rsidRDefault="00676EDC" w:rsidP="00676EDC">
      <w:pPr>
        <w:pStyle w:val="ITBLevel2paragraph"/>
        <w:rPr>
          <w:rFonts w:eastAsia="Calibri"/>
        </w:rPr>
      </w:pPr>
      <w:r w:rsidRPr="00E30D74">
        <w:rPr>
          <w:rFonts w:eastAsia="Calibri"/>
        </w:rPr>
        <w:t>Upon release of this R</w:t>
      </w:r>
      <w:r>
        <w:rPr>
          <w:rFonts w:eastAsia="Calibri"/>
        </w:rPr>
        <w:t>FI</w:t>
      </w:r>
      <w:r w:rsidRPr="00E30D74">
        <w:rPr>
          <w:rFonts w:eastAsia="Calibri"/>
        </w:rPr>
        <w:t>, no oral interpretations of the R</w:t>
      </w:r>
      <w:r>
        <w:rPr>
          <w:rFonts w:eastAsia="Calibri"/>
        </w:rPr>
        <w:t>FI</w:t>
      </w:r>
      <w:r w:rsidRPr="00E30D74">
        <w:rPr>
          <w:rFonts w:eastAsia="Calibri"/>
        </w:rPr>
        <w:t xml:space="preserve"> will be made to any </w:t>
      </w:r>
      <w:r w:rsidR="008779C3">
        <w:rPr>
          <w:rFonts w:eastAsia="Calibri"/>
        </w:rPr>
        <w:t>Respondents</w:t>
      </w:r>
      <w:r w:rsidRPr="00E30D74">
        <w:rPr>
          <w:rFonts w:eastAsia="Calibri"/>
        </w:rPr>
        <w:t xml:space="preserve">. Oral explanations or </w:t>
      </w:r>
      <w:r w:rsidRPr="00B92B01">
        <w:rPr>
          <w:rFonts w:eastAsia="Calibri"/>
        </w:rPr>
        <w:t>instructions</w:t>
      </w:r>
      <w:r w:rsidRPr="00E30D74">
        <w:rPr>
          <w:rFonts w:eastAsia="Calibri"/>
        </w:rPr>
        <w:t xml:space="preserve"> will be considered unofficial and are not binding. Any information modifying a solicitation will be furnished to all </w:t>
      </w:r>
      <w:r w:rsidR="008779C3">
        <w:rPr>
          <w:rFonts w:eastAsia="Calibri"/>
        </w:rPr>
        <w:t>Respondents</w:t>
      </w:r>
      <w:r w:rsidRPr="00E30D74">
        <w:rPr>
          <w:rFonts w:eastAsia="Calibri"/>
        </w:rPr>
        <w:t xml:space="preserve"> by addendum. Communications concerning this</w:t>
      </w:r>
      <w:r w:rsidR="008779C3">
        <w:rPr>
          <w:rFonts w:eastAsia="Calibri"/>
        </w:rPr>
        <w:t xml:space="preserve"> RFI</w:t>
      </w:r>
      <w:r w:rsidRPr="00E30D74">
        <w:rPr>
          <w:rFonts w:eastAsia="Calibri"/>
        </w:rPr>
        <w:t xml:space="preserve">, with other than the listed </w:t>
      </w:r>
      <w:r w:rsidR="00F64B60">
        <w:rPr>
          <w:rFonts w:eastAsia="Calibri"/>
        </w:rPr>
        <w:t>Contract Specialist</w:t>
      </w:r>
      <w:r w:rsidRPr="00E30D74">
        <w:rPr>
          <w:rFonts w:eastAsia="Calibri"/>
        </w:rPr>
        <w:t xml:space="preserve"> or Alternate </w:t>
      </w:r>
      <w:r w:rsidR="00F64B60">
        <w:rPr>
          <w:rFonts w:eastAsia="Calibri"/>
        </w:rPr>
        <w:t>Contract Specialist</w:t>
      </w:r>
      <w:r w:rsidR="00723A14">
        <w:rPr>
          <w:rFonts w:eastAsia="Calibri"/>
        </w:rPr>
        <w:t xml:space="preserve"> may cause </w:t>
      </w:r>
      <w:r w:rsidR="00723A14" w:rsidRPr="00B12528">
        <w:rPr>
          <w:szCs w:val="24"/>
        </w:rPr>
        <w:t>the Respondent to be disqualified</w:t>
      </w:r>
      <w:r w:rsidR="00723A14">
        <w:rPr>
          <w:szCs w:val="24"/>
        </w:rPr>
        <w:t xml:space="preserve"> from any future relate procurements</w:t>
      </w:r>
      <w:r w:rsidR="00723A14" w:rsidRPr="00B12528">
        <w:rPr>
          <w:szCs w:val="24"/>
        </w:rPr>
        <w:t xml:space="preserve">. </w:t>
      </w:r>
      <w:r w:rsidR="00333C02">
        <w:rPr>
          <w:szCs w:val="24"/>
        </w:rPr>
        <w:t>Separate</w:t>
      </w:r>
      <w:r w:rsidR="005757DC">
        <w:rPr>
          <w:szCs w:val="24"/>
        </w:rPr>
        <w:t xml:space="preserve">ly </w:t>
      </w:r>
      <w:r w:rsidR="00212410">
        <w:rPr>
          <w:szCs w:val="24"/>
        </w:rPr>
        <w:t xml:space="preserve">and </w:t>
      </w:r>
      <w:r w:rsidR="006F741D">
        <w:rPr>
          <w:szCs w:val="24"/>
        </w:rPr>
        <w:t xml:space="preserve">concurrently </w:t>
      </w:r>
      <w:r w:rsidR="0051402D">
        <w:rPr>
          <w:szCs w:val="24"/>
        </w:rPr>
        <w:t>to</w:t>
      </w:r>
      <w:r w:rsidR="006F741D">
        <w:rPr>
          <w:szCs w:val="24"/>
        </w:rPr>
        <w:t xml:space="preserve"> </w:t>
      </w:r>
      <w:r w:rsidR="005757DC">
        <w:rPr>
          <w:szCs w:val="24"/>
        </w:rPr>
        <w:t>this</w:t>
      </w:r>
      <w:r w:rsidR="00333C02">
        <w:rPr>
          <w:szCs w:val="24"/>
        </w:rPr>
        <w:t xml:space="preserve"> RFI</w:t>
      </w:r>
      <w:r w:rsidR="00212410">
        <w:rPr>
          <w:szCs w:val="24"/>
        </w:rPr>
        <w:t>,</w:t>
      </w:r>
      <w:r w:rsidR="00333C02">
        <w:rPr>
          <w:szCs w:val="24"/>
        </w:rPr>
        <w:t xml:space="preserve"> </w:t>
      </w:r>
      <w:r w:rsidR="00B31BB6">
        <w:rPr>
          <w:szCs w:val="24"/>
        </w:rPr>
        <w:t xml:space="preserve">Public Health staff </w:t>
      </w:r>
      <w:r w:rsidR="006F741D">
        <w:rPr>
          <w:szCs w:val="24"/>
        </w:rPr>
        <w:t>will</w:t>
      </w:r>
      <w:r w:rsidR="00B31BB6">
        <w:rPr>
          <w:szCs w:val="24"/>
        </w:rPr>
        <w:t xml:space="preserve"> conduct </w:t>
      </w:r>
      <w:r w:rsidR="001B696B">
        <w:rPr>
          <w:szCs w:val="24"/>
        </w:rPr>
        <w:t>a Racial Equity Budget and Services Analysis (REBSA)</w:t>
      </w:r>
      <w:r w:rsidR="005757DC">
        <w:rPr>
          <w:szCs w:val="24"/>
        </w:rPr>
        <w:t xml:space="preserve"> </w:t>
      </w:r>
      <w:r w:rsidR="0051402D">
        <w:rPr>
          <w:szCs w:val="24"/>
        </w:rPr>
        <w:t>to gather community input</w:t>
      </w:r>
      <w:r w:rsidR="002B0083">
        <w:rPr>
          <w:szCs w:val="24"/>
        </w:rPr>
        <w:t xml:space="preserve"> </w:t>
      </w:r>
      <w:r w:rsidR="005757DC">
        <w:rPr>
          <w:szCs w:val="24"/>
        </w:rPr>
        <w:t xml:space="preserve">that may involve correspondence or interviews </w:t>
      </w:r>
      <w:r w:rsidR="00506189">
        <w:rPr>
          <w:szCs w:val="24"/>
        </w:rPr>
        <w:t>with individuals who may also participate in this RFI</w:t>
      </w:r>
      <w:r w:rsidR="002B0083">
        <w:rPr>
          <w:szCs w:val="24"/>
        </w:rPr>
        <w:t>. Engagement with REBSA</w:t>
      </w:r>
      <w:r w:rsidR="00F95558">
        <w:rPr>
          <w:szCs w:val="24"/>
        </w:rPr>
        <w:t xml:space="preserve"> is permissible</w:t>
      </w:r>
      <w:r w:rsidR="002A1DEF" w:rsidRPr="002A1DEF">
        <w:rPr>
          <w:szCs w:val="24"/>
        </w:rPr>
        <w:t xml:space="preserve"> </w:t>
      </w:r>
      <w:r w:rsidR="002A1DEF">
        <w:rPr>
          <w:szCs w:val="24"/>
        </w:rPr>
        <w:t>and will not result in disqualification,</w:t>
      </w:r>
      <w:r w:rsidR="002B0083">
        <w:rPr>
          <w:szCs w:val="24"/>
        </w:rPr>
        <w:t xml:space="preserve"> as it will not </w:t>
      </w:r>
      <w:r w:rsidR="009E57C1">
        <w:rPr>
          <w:szCs w:val="24"/>
        </w:rPr>
        <w:t>overlap with</w:t>
      </w:r>
      <w:r w:rsidR="002A1DEF">
        <w:rPr>
          <w:szCs w:val="24"/>
        </w:rPr>
        <w:t xml:space="preserve"> the content of this RFI</w:t>
      </w:r>
      <w:r w:rsidR="00506189">
        <w:rPr>
          <w:szCs w:val="24"/>
        </w:rPr>
        <w:t xml:space="preserve">. </w:t>
      </w:r>
      <w:r w:rsidR="00723A14" w:rsidRPr="00B12528">
        <w:rPr>
          <w:szCs w:val="24"/>
        </w:rPr>
        <w:t xml:space="preserve">Any information modifying </w:t>
      </w:r>
      <w:r w:rsidR="00723A14">
        <w:rPr>
          <w:szCs w:val="24"/>
        </w:rPr>
        <w:t>the RFI</w:t>
      </w:r>
      <w:r w:rsidR="00723A14" w:rsidRPr="00B12528">
        <w:rPr>
          <w:szCs w:val="24"/>
        </w:rPr>
        <w:t xml:space="preserve"> will be furnished to all Respondents by addendum</w:t>
      </w:r>
      <w:r w:rsidR="00723A14" w:rsidRPr="00B12528">
        <w:rPr>
          <w:b/>
          <w:szCs w:val="24"/>
        </w:rPr>
        <w:t>.</w:t>
      </w:r>
      <w:r w:rsidRPr="00E30D74">
        <w:rPr>
          <w:rFonts w:eastAsia="Calibri"/>
        </w:rPr>
        <w:t xml:space="preserve"> </w:t>
      </w:r>
    </w:p>
    <w:p w14:paraId="408B6E3B" w14:textId="2994A5AB" w:rsidR="00676EDC" w:rsidRDefault="00676EDC" w:rsidP="00676EDC">
      <w:pPr>
        <w:pStyle w:val="ITBLevel2paragraph"/>
      </w:pPr>
      <w:r w:rsidRPr="00E30D74">
        <w:rPr>
          <w:rFonts w:eastAsia="Calibri"/>
        </w:rPr>
        <w:t xml:space="preserve">To view all bidding </w:t>
      </w:r>
      <w:r w:rsidRPr="00B92B01">
        <w:rPr>
          <w:rFonts w:eastAsia="Calibri"/>
        </w:rPr>
        <w:t>opportunities</w:t>
      </w:r>
      <w:r w:rsidRPr="00E30D74">
        <w:rPr>
          <w:rFonts w:eastAsia="Calibri"/>
        </w:rPr>
        <w:t xml:space="preserve">, </w:t>
      </w:r>
      <w:r w:rsidR="0018624E">
        <w:rPr>
          <w:rFonts w:eastAsia="Calibri"/>
        </w:rPr>
        <w:t>Respondent’s</w:t>
      </w:r>
      <w:r w:rsidRPr="00E30D74">
        <w:rPr>
          <w:rFonts w:eastAsia="Calibri"/>
        </w:rPr>
        <w:t xml:space="preserve"> shall go to </w:t>
      </w:r>
      <w:hyperlink r:id="rId22" w:history="1">
        <w:r w:rsidR="00AC1598" w:rsidRPr="008B378E">
          <w:rPr>
            <w:rStyle w:val="Hyperlink"/>
          </w:rPr>
          <w:t>https://kingcounty.gov/en/dept/dph/about-king-county/about-public-health/working-with-public-health/funding-opportunities</w:t>
        </w:r>
      </w:hyperlink>
    </w:p>
    <w:p w14:paraId="63152AB8" w14:textId="7E3E889A" w:rsidR="00676EDC" w:rsidRPr="00470B19" w:rsidRDefault="002C70B5" w:rsidP="00935F53">
      <w:pPr>
        <w:pStyle w:val="ITBLevel2paragraph"/>
        <w:rPr>
          <w:szCs w:val="24"/>
        </w:rPr>
      </w:pPr>
      <w:r w:rsidRPr="00470B19">
        <w:rPr>
          <w:szCs w:val="24"/>
        </w:rPr>
        <w:t xml:space="preserve">A </w:t>
      </w:r>
      <w:r w:rsidR="002C3DDF" w:rsidRPr="00470B19">
        <w:rPr>
          <w:szCs w:val="24"/>
        </w:rPr>
        <w:t xml:space="preserve">pre-information conference will be held on </w:t>
      </w:r>
      <w:r w:rsidR="006E69D0" w:rsidRPr="00470B19">
        <w:rPr>
          <w:szCs w:val="24"/>
        </w:rPr>
        <w:t xml:space="preserve">Thursday, February 8, 2024 </w:t>
      </w:r>
      <w:r w:rsidR="002C3DDF" w:rsidRPr="00470B19">
        <w:rPr>
          <w:szCs w:val="24"/>
        </w:rPr>
        <w:t xml:space="preserve">at </w:t>
      </w:r>
      <w:r w:rsidR="006E69D0" w:rsidRPr="00470B19">
        <w:rPr>
          <w:szCs w:val="24"/>
        </w:rPr>
        <w:t>2:00 PM to 3:30 PM</w:t>
      </w:r>
      <w:r w:rsidR="002C3DDF" w:rsidRPr="00470B19">
        <w:rPr>
          <w:szCs w:val="24"/>
        </w:rPr>
        <w:t>, via Microsoft Teams.</w:t>
      </w:r>
    </w:p>
    <w:p w14:paraId="0118765C" w14:textId="1F8AB827" w:rsidR="00756C2A" w:rsidRDefault="00756C2A" w:rsidP="0062359D">
      <w:pPr>
        <w:pStyle w:val="ITBLevel2"/>
        <w:numPr>
          <w:ilvl w:val="1"/>
          <w:numId w:val="2"/>
        </w:numPr>
        <w:tabs>
          <w:tab w:val="clear" w:pos="630"/>
          <w:tab w:val="num" w:pos="720"/>
        </w:tabs>
        <w:ind w:left="0"/>
      </w:pPr>
      <w:bookmarkStart w:id="1" w:name="_Toc306881193"/>
      <w:bookmarkStart w:id="2" w:name="_Toc496259462"/>
      <w:r>
        <w:t>Deadline for Questions</w:t>
      </w:r>
    </w:p>
    <w:p w14:paraId="0621AEF0" w14:textId="0970E93F" w:rsidR="00756C2A" w:rsidRDefault="00756C2A" w:rsidP="00756C2A">
      <w:pPr>
        <w:pStyle w:val="ITBLevel2paragraph"/>
        <w:rPr>
          <w:lang w:bidi="ar-SA"/>
        </w:rPr>
      </w:pPr>
      <w:r>
        <w:rPr>
          <w:lang w:bidi="ar-SA"/>
        </w:rPr>
        <w:t xml:space="preserve">All questions and any explanations must be requested in writing and directed to the Contract Specialist no later than seven (7) </w:t>
      </w:r>
      <w:r w:rsidR="00000FC3">
        <w:rPr>
          <w:lang w:bidi="ar-SA"/>
        </w:rPr>
        <w:t>d</w:t>
      </w:r>
      <w:r>
        <w:rPr>
          <w:lang w:bidi="ar-SA"/>
        </w:rPr>
        <w:t xml:space="preserve">ays prior to the close date specified in the </w:t>
      </w:r>
      <w:r w:rsidR="00DC0A2E">
        <w:rPr>
          <w:lang w:bidi="ar-SA"/>
        </w:rPr>
        <w:t xml:space="preserve">RFI. </w:t>
      </w:r>
      <w:r>
        <w:rPr>
          <w:lang w:bidi="ar-SA"/>
        </w:rPr>
        <w:t xml:space="preserve"> Questions about this </w:t>
      </w:r>
      <w:r w:rsidR="00DC0A2E">
        <w:rPr>
          <w:lang w:bidi="ar-SA"/>
        </w:rPr>
        <w:t>RFI</w:t>
      </w:r>
      <w:r>
        <w:rPr>
          <w:lang w:bidi="ar-SA"/>
        </w:rPr>
        <w:t xml:space="preserve"> may by submitted on or before the deadline </w:t>
      </w:r>
      <w:r w:rsidR="00273F37">
        <w:rPr>
          <w:lang w:bidi="ar-SA"/>
        </w:rPr>
        <w:t xml:space="preserve">via email to the </w:t>
      </w:r>
      <w:r w:rsidR="009A6525">
        <w:rPr>
          <w:lang w:bidi="ar-SA"/>
        </w:rPr>
        <w:t>listed Contract Specialist</w:t>
      </w:r>
      <w:r>
        <w:rPr>
          <w:lang w:bidi="ar-SA"/>
        </w:rPr>
        <w:t xml:space="preserve">. </w:t>
      </w:r>
    </w:p>
    <w:p w14:paraId="27C782E4" w14:textId="4BB0C2B2" w:rsidR="00756C2A" w:rsidRPr="00756C2A" w:rsidRDefault="00756C2A" w:rsidP="00AB735E">
      <w:pPr>
        <w:pStyle w:val="ITBLevel2paragraph"/>
      </w:pPr>
      <w:r>
        <w:rPr>
          <w:lang w:bidi="ar-SA"/>
        </w:rPr>
        <w:t>King County will respond via an addendum and/or clarification via email.</w:t>
      </w:r>
    </w:p>
    <w:p w14:paraId="5D81F6DB" w14:textId="3118B6D0" w:rsidR="003029DA" w:rsidRPr="00B12528" w:rsidRDefault="003029DA" w:rsidP="0062359D">
      <w:pPr>
        <w:pStyle w:val="ITBLevel2"/>
        <w:numPr>
          <w:ilvl w:val="1"/>
          <w:numId w:val="2"/>
        </w:numPr>
        <w:tabs>
          <w:tab w:val="clear" w:pos="630"/>
          <w:tab w:val="num" w:pos="720"/>
        </w:tabs>
        <w:ind w:left="0"/>
      </w:pPr>
      <w:r w:rsidRPr="00B12528">
        <w:lastRenderedPageBreak/>
        <w:t xml:space="preserve">Late </w:t>
      </w:r>
      <w:bookmarkEnd w:id="1"/>
      <w:bookmarkEnd w:id="2"/>
      <w:r w:rsidR="00C70717">
        <w:t>Proposals</w:t>
      </w:r>
    </w:p>
    <w:p w14:paraId="5593597A" w14:textId="39CC6D77" w:rsidR="00AD04EC" w:rsidRPr="00B12528" w:rsidRDefault="00F55242" w:rsidP="00AB735E">
      <w:pPr>
        <w:pStyle w:val="ITBLevel2paragraph"/>
        <w:rPr>
          <w:szCs w:val="24"/>
        </w:rPr>
      </w:pPr>
      <w:r>
        <w:rPr>
          <w:szCs w:val="24"/>
        </w:rPr>
        <w:t>PHSKC</w:t>
      </w:r>
      <w:r w:rsidR="00AD04EC" w:rsidRPr="00AD04EC">
        <w:rPr>
          <w:szCs w:val="24"/>
        </w:rPr>
        <w:t xml:space="preserve">’s will not allow late </w:t>
      </w:r>
      <w:r w:rsidR="005B361E">
        <w:rPr>
          <w:szCs w:val="24"/>
        </w:rPr>
        <w:t>Responses</w:t>
      </w:r>
      <w:r w:rsidR="00AD04EC" w:rsidRPr="00AD04EC">
        <w:rPr>
          <w:szCs w:val="24"/>
        </w:rPr>
        <w:t xml:space="preserve"> or modifications of submission after the close date and time specified for receipt. </w:t>
      </w:r>
      <w:r w:rsidR="005B361E">
        <w:rPr>
          <w:szCs w:val="24"/>
        </w:rPr>
        <w:t xml:space="preserve">Respondents </w:t>
      </w:r>
      <w:r w:rsidR="00AD04EC" w:rsidRPr="00AD04EC">
        <w:rPr>
          <w:szCs w:val="24"/>
        </w:rPr>
        <w:t>shall assume full responsibility for ensuring electronic delivery of Proposals on or before the close date and time as specified</w:t>
      </w:r>
      <w:r w:rsidR="006E5EEB">
        <w:rPr>
          <w:szCs w:val="24"/>
        </w:rPr>
        <w:t xml:space="preserve"> or via email to the Contract Specialist</w:t>
      </w:r>
      <w:r w:rsidR="002C48DF">
        <w:rPr>
          <w:szCs w:val="24"/>
        </w:rPr>
        <w:t xml:space="preserve">.  </w:t>
      </w:r>
      <w:r w:rsidR="003029DA" w:rsidRPr="00B12528">
        <w:rPr>
          <w:szCs w:val="24"/>
        </w:rPr>
        <w:t>Responses,</w:t>
      </w:r>
      <w:r w:rsidR="002C48DF">
        <w:rPr>
          <w:szCs w:val="24"/>
        </w:rPr>
        <w:t xml:space="preserve"> or</w:t>
      </w:r>
      <w:r w:rsidR="003029DA" w:rsidRPr="00B12528">
        <w:rPr>
          <w:szCs w:val="24"/>
        </w:rPr>
        <w:t xml:space="preserve"> modifications of Responses, received </w:t>
      </w:r>
      <w:r w:rsidR="002C48DF">
        <w:rPr>
          <w:szCs w:val="24"/>
        </w:rPr>
        <w:t>via the email of the Contract Specialist</w:t>
      </w:r>
      <w:r w:rsidR="003029DA" w:rsidRPr="00B12528">
        <w:rPr>
          <w:szCs w:val="24"/>
        </w:rPr>
        <w:t xml:space="preserve"> designated in the solicitation after the exact hour and date specified for receipt </w:t>
      </w:r>
      <w:r w:rsidR="00AB735E">
        <w:rPr>
          <w:szCs w:val="24"/>
        </w:rPr>
        <w:t>may</w:t>
      </w:r>
      <w:r w:rsidR="00AB735E" w:rsidRPr="00B12528">
        <w:rPr>
          <w:szCs w:val="24"/>
        </w:rPr>
        <w:t xml:space="preserve"> be</w:t>
      </w:r>
      <w:r w:rsidR="003029DA" w:rsidRPr="00B12528">
        <w:rPr>
          <w:szCs w:val="24"/>
        </w:rPr>
        <w:t xml:space="preserve"> considered</w:t>
      </w:r>
      <w:r w:rsidR="00A82418">
        <w:rPr>
          <w:szCs w:val="24"/>
        </w:rPr>
        <w:t xml:space="preserve"> at the discretion of </w:t>
      </w:r>
      <w:r>
        <w:rPr>
          <w:szCs w:val="24"/>
        </w:rPr>
        <w:t>PHSKC</w:t>
      </w:r>
      <w:r w:rsidR="00A82418">
        <w:rPr>
          <w:szCs w:val="24"/>
        </w:rPr>
        <w:t>.</w:t>
      </w:r>
    </w:p>
    <w:p w14:paraId="5D81F6DD" w14:textId="07D25E72" w:rsidR="003029DA" w:rsidRPr="00B12528" w:rsidRDefault="003029DA" w:rsidP="0062359D">
      <w:pPr>
        <w:pStyle w:val="ITBLevel2"/>
        <w:numPr>
          <w:ilvl w:val="1"/>
          <w:numId w:val="2"/>
        </w:numPr>
        <w:tabs>
          <w:tab w:val="clear" w:pos="630"/>
          <w:tab w:val="num" w:pos="720"/>
        </w:tabs>
        <w:ind w:left="0"/>
      </w:pPr>
      <w:bookmarkStart w:id="3" w:name="_Toc306881194"/>
      <w:bookmarkStart w:id="4" w:name="_Toc496259463"/>
      <w:r w:rsidRPr="00B12528">
        <w:t xml:space="preserve">Cancellation of RFI or Postponement of </w:t>
      </w:r>
      <w:r w:rsidR="00A936A7">
        <w:t>RFI Closing</w:t>
      </w:r>
      <w:bookmarkEnd w:id="3"/>
      <w:bookmarkEnd w:id="4"/>
    </w:p>
    <w:p w14:paraId="5D81F6DE" w14:textId="09040DC7" w:rsidR="003029DA" w:rsidRPr="00B12528" w:rsidRDefault="00F55242" w:rsidP="00935F53">
      <w:pPr>
        <w:pStyle w:val="ITBLevel2paragraph"/>
        <w:rPr>
          <w:szCs w:val="24"/>
        </w:rPr>
      </w:pPr>
      <w:r>
        <w:rPr>
          <w:szCs w:val="24"/>
        </w:rPr>
        <w:t>PHSKC</w:t>
      </w:r>
      <w:r w:rsidR="003029DA" w:rsidRPr="00B12528">
        <w:rPr>
          <w:szCs w:val="24"/>
        </w:rPr>
        <w:t xml:space="preserve"> reserves the right to cancel this RFI at any time.  </w:t>
      </w:r>
      <w:r>
        <w:rPr>
          <w:szCs w:val="24"/>
        </w:rPr>
        <w:t>PHSKC</w:t>
      </w:r>
      <w:r w:rsidR="003029DA" w:rsidRPr="00B12528">
        <w:rPr>
          <w:szCs w:val="24"/>
        </w:rPr>
        <w:t xml:space="preserve"> may change the date and time for submitting proposals prior to the date and time established for submittal.</w:t>
      </w:r>
    </w:p>
    <w:p w14:paraId="14A707B4" w14:textId="095FCDE3" w:rsidR="00431284" w:rsidRDefault="00431284" w:rsidP="0062359D">
      <w:pPr>
        <w:pStyle w:val="ITBLevel2"/>
        <w:numPr>
          <w:ilvl w:val="1"/>
          <w:numId w:val="2"/>
        </w:numPr>
        <w:tabs>
          <w:tab w:val="clear" w:pos="630"/>
          <w:tab w:val="num" w:pos="720"/>
        </w:tabs>
        <w:ind w:left="0"/>
      </w:pPr>
      <w:bookmarkStart w:id="5" w:name="_Toc306881196"/>
      <w:bookmarkStart w:id="6" w:name="_Toc496259465"/>
      <w:r w:rsidRPr="00B12528">
        <w:t>Addenda</w:t>
      </w:r>
      <w:r>
        <w:t xml:space="preserve"> and Clarifications</w:t>
      </w:r>
    </w:p>
    <w:p w14:paraId="2F3F058F" w14:textId="22321C1F" w:rsidR="00431284" w:rsidRDefault="00431284" w:rsidP="00431284">
      <w:pPr>
        <w:pStyle w:val="ITBLevel2paragraph"/>
        <w:rPr>
          <w:lang w:bidi="ar-SA"/>
        </w:rPr>
      </w:pPr>
      <w:r>
        <w:rPr>
          <w:lang w:bidi="ar-SA"/>
        </w:rPr>
        <w:t xml:space="preserve">If at any time, </w:t>
      </w:r>
      <w:r w:rsidR="00F55242">
        <w:rPr>
          <w:lang w:bidi="ar-SA"/>
        </w:rPr>
        <w:t>PHSKC</w:t>
      </w:r>
      <w:r>
        <w:rPr>
          <w:lang w:bidi="ar-SA"/>
        </w:rPr>
        <w:t xml:space="preserve"> changes, revises, deletes, increases, and/or otherwise modifies the </w:t>
      </w:r>
      <w:r w:rsidR="00FA24DD">
        <w:rPr>
          <w:lang w:bidi="ar-SA"/>
        </w:rPr>
        <w:t>RFI</w:t>
      </w:r>
      <w:r>
        <w:rPr>
          <w:lang w:bidi="ar-SA"/>
        </w:rPr>
        <w:t xml:space="preserve">, </w:t>
      </w:r>
      <w:r w:rsidR="00F55242">
        <w:rPr>
          <w:lang w:bidi="ar-SA"/>
        </w:rPr>
        <w:t>PHSKC</w:t>
      </w:r>
      <w:r>
        <w:rPr>
          <w:lang w:bidi="ar-SA"/>
        </w:rPr>
        <w:t xml:space="preserve"> will issue a written Addendum to the </w:t>
      </w:r>
      <w:r w:rsidR="00FA24DD">
        <w:rPr>
          <w:lang w:bidi="ar-SA"/>
        </w:rPr>
        <w:t>RFI</w:t>
      </w:r>
      <w:r>
        <w:rPr>
          <w:lang w:bidi="ar-SA"/>
        </w:rPr>
        <w:t xml:space="preserve">. </w:t>
      </w:r>
      <w:r w:rsidR="005B361E">
        <w:rPr>
          <w:lang w:bidi="ar-SA"/>
        </w:rPr>
        <w:t>Respondent</w:t>
      </w:r>
      <w:r>
        <w:rPr>
          <w:lang w:bidi="ar-SA"/>
        </w:rPr>
        <w:t xml:space="preserve"> must acknowledge all Addenda to the </w:t>
      </w:r>
      <w:r w:rsidR="0003651B">
        <w:rPr>
          <w:lang w:bidi="ar-SA"/>
        </w:rPr>
        <w:t xml:space="preserve">RFI </w:t>
      </w:r>
      <w:r>
        <w:rPr>
          <w:lang w:bidi="ar-SA"/>
        </w:rPr>
        <w:t xml:space="preserve">before submitting a proposal in the E-Procurement </w:t>
      </w:r>
      <w:r w:rsidR="00186B7A">
        <w:rPr>
          <w:lang w:bidi="ar-SA"/>
        </w:rPr>
        <w:t>P</w:t>
      </w:r>
      <w:r>
        <w:rPr>
          <w:lang w:bidi="ar-SA"/>
        </w:rPr>
        <w:t>ortal</w:t>
      </w:r>
      <w:r w:rsidR="00D0402D">
        <w:rPr>
          <w:lang w:bidi="ar-SA"/>
        </w:rPr>
        <w:t xml:space="preserve"> or via e-mail</w:t>
      </w:r>
      <w:r>
        <w:rPr>
          <w:lang w:bidi="ar-SA"/>
        </w:rPr>
        <w:t>. Clarifications are for informational purposes only.</w:t>
      </w:r>
    </w:p>
    <w:bookmarkEnd w:id="5"/>
    <w:bookmarkEnd w:id="6"/>
    <w:p w14:paraId="66DD84D9" w14:textId="09FF6A89" w:rsidR="00477B87" w:rsidRPr="00CB61FE" w:rsidRDefault="00477B87" w:rsidP="00907EDD">
      <w:pPr>
        <w:pStyle w:val="ITBLevel2"/>
        <w:numPr>
          <w:ilvl w:val="1"/>
          <w:numId w:val="2"/>
        </w:numPr>
        <w:ind w:left="0"/>
      </w:pPr>
      <w:r w:rsidRPr="00E30D74">
        <w:t xml:space="preserve">Response </w:t>
      </w:r>
      <w:r w:rsidRPr="00CB61FE">
        <w:t xml:space="preserve">Instructions </w:t>
      </w:r>
    </w:p>
    <w:p w14:paraId="5B3E5717" w14:textId="7A40B836" w:rsidR="00477B87" w:rsidRPr="00E30D74" w:rsidRDefault="00477B87" w:rsidP="00477B87">
      <w:pPr>
        <w:pStyle w:val="ITBLevel3"/>
        <w:numPr>
          <w:ilvl w:val="2"/>
          <w:numId w:val="16"/>
        </w:numPr>
        <w:tabs>
          <w:tab w:val="clear" w:pos="1177"/>
          <w:tab w:val="num" w:pos="1267"/>
        </w:tabs>
        <w:spacing w:line="280" w:lineRule="exact"/>
        <w:ind w:left="1267"/>
      </w:pPr>
      <w:r>
        <w:t>Responses</w:t>
      </w:r>
      <w:r w:rsidRPr="00E30D74">
        <w:t xml:space="preserve"> shall address the questions pertaining to the Scope of Work</w:t>
      </w:r>
      <w:r w:rsidR="00B778C8">
        <w:t>, information requests, and problem statement(s)</w:t>
      </w:r>
      <w:r w:rsidRPr="00E30D74">
        <w:t xml:space="preserve"> as described throughout the RF</w:t>
      </w:r>
      <w:r w:rsidR="00B778C8">
        <w:t>I</w:t>
      </w:r>
      <w:r w:rsidRPr="00E30D74">
        <w:t xml:space="preserve"> and in the order presented identifying </w:t>
      </w:r>
      <w:r w:rsidR="00B778C8">
        <w:t>RFI questions and sections by number (if applicable)</w:t>
      </w:r>
      <w:r w:rsidRPr="00E30D74">
        <w:t xml:space="preserve">. </w:t>
      </w:r>
      <w:r w:rsidR="00B778C8">
        <w:t xml:space="preserve">  Responses </w:t>
      </w:r>
      <w:r w:rsidRPr="00E30D74">
        <w:t xml:space="preserve">need to be specific, detailed and straight forward using clear, concise, easily understood language and speaks to the </w:t>
      </w:r>
      <w:r w:rsidR="007E23A7">
        <w:t>Respondent’s</w:t>
      </w:r>
      <w:r w:rsidRPr="00E30D74">
        <w:t xml:space="preserve"> approach, </w:t>
      </w:r>
      <w:proofErr w:type="gramStart"/>
      <w:r w:rsidRPr="00E30D74">
        <w:t>commitment</w:t>
      </w:r>
      <w:proofErr w:type="gramEnd"/>
      <w:r w:rsidRPr="00E30D74">
        <w:t xml:space="preserve"> and ability to perform the services described in the RF</w:t>
      </w:r>
      <w:r w:rsidR="00CD0403">
        <w:t>I</w:t>
      </w:r>
      <w:r w:rsidRPr="00E30D74">
        <w:t>.</w:t>
      </w:r>
    </w:p>
    <w:p w14:paraId="36C9CF2E" w14:textId="51729A5D" w:rsidR="007F28E9" w:rsidRPr="00404074" w:rsidRDefault="00CD0403" w:rsidP="00404074">
      <w:pPr>
        <w:pStyle w:val="ITBLevel3"/>
        <w:numPr>
          <w:ilvl w:val="2"/>
          <w:numId w:val="16"/>
        </w:numPr>
        <w:tabs>
          <w:tab w:val="clear" w:pos="1177"/>
          <w:tab w:val="num" w:pos="1267"/>
        </w:tabs>
        <w:spacing w:line="280" w:lineRule="exact"/>
        <w:ind w:left="1267"/>
      </w:pPr>
      <w:r>
        <w:t>Respondents</w:t>
      </w:r>
      <w:r w:rsidR="00477B87" w:rsidRPr="00E30D74">
        <w:t xml:space="preserve"> answering the</w:t>
      </w:r>
      <w:r>
        <w:t xml:space="preserve"> RFI</w:t>
      </w:r>
      <w:r w:rsidR="00477B87" w:rsidRPr="00E30D74">
        <w:t xml:space="preserve"> questions shall examine the entire </w:t>
      </w:r>
      <w:r>
        <w:t>RFI</w:t>
      </w:r>
      <w:r w:rsidR="00477B87" w:rsidRPr="00E30D74">
        <w:t xml:space="preserve"> document including the instructions, </w:t>
      </w:r>
      <w:r>
        <w:t>background information</w:t>
      </w:r>
      <w:r w:rsidR="00477B87" w:rsidRPr="00E30D74">
        <w:t>, specifications</w:t>
      </w:r>
      <w:r>
        <w:t>,</w:t>
      </w:r>
      <w:r w:rsidR="00477B87" w:rsidRPr="00E30D74">
        <w:t xml:space="preserve"> applicable </w:t>
      </w:r>
      <w:proofErr w:type="gramStart"/>
      <w:r w:rsidR="00477B87" w:rsidRPr="00E30D74">
        <w:t>standards</w:t>
      </w:r>
      <w:proofErr w:type="gramEnd"/>
      <w:r w:rsidR="00477B87" w:rsidRPr="00E30D74">
        <w:t xml:space="preserve"> and </w:t>
      </w:r>
      <w:r w:rsidR="00477B87" w:rsidRPr="00E13620">
        <w:t>regulations</w:t>
      </w:r>
      <w:r w:rsidR="00477B87" w:rsidRPr="00E30D74">
        <w:t xml:space="preserve">. Responses should </w:t>
      </w:r>
      <w:r>
        <w:t>be as concise as possible</w:t>
      </w:r>
      <w:r w:rsidR="00477B87" w:rsidRPr="00E30D74">
        <w:t xml:space="preserve"> and focus on similar experience your company has previously provided. </w:t>
      </w:r>
      <w:r>
        <w:t>Respondents</w:t>
      </w:r>
      <w:r w:rsidR="00477B87" w:rsidRPr="00E30D74">
        <w:t xml:space="preserve"> may include active, </w:t>
      </w:r>
      <w:proofErr w:type="gramStart"/>
      <w:r w:rsidR="00477B87" w:rsidRPr="00E30D74">
        <w:t>informative</w:t>
      </w:r>
      <w:proofErr w:type="gramEnd"/>
      <w:r w:rsidR="00477B87" w:rsidRPr="00E30D74">
        <w:t xml:space="preserve"> and up-to-date web links in their proposal, but web content should not substitute full and complete responses to the questionnaire. </w:t>
      </w:r>
    </w:p>
    <w:p w14:paraId="1946B3BD" w14:textId="62483FE0" w:rsidR="00A427E4" w:rsidRDefault="002C36A3" w:rsidP="00A427E4">
      <w:pPr>
        <w:pStyle w:val="ITBLevel2paragraph"/>
        <w:tabs>
          <w:tab w:val="left" w:pos="6930"/>
        </w:tabs>
      </w:pPr>
      <w:bookmarkStart w:id="7" w:name="_Toc401907158"/>
      <w:r>
        <w:tab/>
      </w:r>
    </w:p>
    <w:bookmarkEnd w:id="7"/>
    <w:p w14:paraId="3C683E9F" w14:textId="734F9835" w:rsidR="0067039E" w:rsidRPr="003B2B0B" w:rsidRDefault="0067039E" w:rsidP="0062359D">
      <w:pPr>
        <w:pStyle w:val="ITBLevel2"/>
        <w:numPr>
          <w:ilvl w:val="1"/>
          <w:numId w:val="2"/>
        </w:numPr>
        <w:tabs>
          <w:tab w:val="clear" w:pos="630"/>
          <w:tab w:val="num" w:pos="720"/>
        </w:tabs>
        <w:ind w:left="0"/>
      </w:pPr>
      <w:r>
        <w:t>Limited Use of Responses</w:t>
      </w:r>
    </w:p>
    <w:p w14:paraId="7DEBAFF0" w14:textId="0E3ECE9A" w:rsidR="0067039E" w:rsidRDefault="0067039E" w:rsidP="00935F53">
      <w:pPr>
        <w:pStyle w:val="ITBLevel2paragraph"/>
      </w:pPr>
      <w:r w:rsidRPr="003B2B0B">
        <w:t>Responses to this RFI will not be used in the evaluation of future</w:t>
      </w:r>
      <w:r>
        <w:t xml:space="preserve"> </w:t>
      </w:r>
      <w:r w:rsidR="00A427E4">
        <w:t xml:space="preserve">bids or </w:t>
      </w:r>
      <w:r>
        <w:t>proposals</w:t>
      </w:r>
      <w:r w:rsidRPr="003B2B0B">
        <w:t xml:space="preserve">. This RFI will not be used to pre-qualify </w:t>
      </w:r>
      <w:r w:rsidR="00B92560">
        <w:t xml:space="preserve">a </w:t>
      </w:r>
      <w:r w:rsidR="00DF0038">
        <w:t>Respondent</w:t>
      </w:r>
      <w:r w:rsidR="00B92560">
        <w:t>’s</w:t>
      </w:r>
      <w:r w:rsidR="00DF0038">
        <w:t xml:space="preserve"> </w:t>
      </w:r>
      <w:r w:rsidRPr="003B2B0B">
        <w:t xml:space="preserve">solutions for </w:t>
      </w:r>
      <w:r>
        <w:t>a</w:t>
      </w:r>
      <w:r w:rsidRPr="003B2B0B">
        <w:t xml:space="preserve"> future </w:t>
      </w:r>
      <w:r w:rsidR="00A427E4">
        <w:t>procurement</w:t>
      </w:r>
      <w:r w:rsidRPr="003B2B0B">
        <w:t xml:space="preserve">, disqualify any company from responding to </w:t>
      </w:r>
      <w:r>
        <w:t>a</w:t>
      </w:r>
      <w:r w:rsidRPr="003B2B0B">
        <w:t xml:space="preserve"> future </w:t>
      </w:r>
      <w:r w:rsidR="00A427E4">
        <w:t>procurement and s</w:t>
      </w:r>
      <w:r w:rsidRPr="003B2B0B">
        <w:t xml:space="preserve">election for a demonstration has no bearing on or connection to any future </w:t>
      </w:r>
      <w:r w:rsidR="00A427E4">
        <w:t>procurement</w:t>
      </w:r>
      <w:r w:rsidRPr="003B2B0B">
        <w:t xml:space="preserve">. </w:t>
      </w:r>
      <w:r>
        <w:t>R</w:t>
      </w:r>
      <w:r w:rsidRPr="003B2B0B">
        <w:t>esponses are strictly voluntary</w:t>
      </w:r>
      <w:bookmarkStart w:id="8" w:name="_Toc402778642"/>
      <w:bookmarkStart w:id="9" w:name="_Toc402778986"/>
      <w:bookmarkStart w:id="10" w:name="_Toc402779267"/>
      <w:bookmarkStart w:id="11" w:name="_Toc402779354"/>
      <w:bookmarkStart w:id="12" w:name="_Toc402780086"/>
      <w:bookmarkStart w:id="13" w:name="_Toc402855134"/>
      <w:bookmarkStart w:id="14" w:name="_Toc402855330"/>
      <w:bookmarkStart w:id="15" w:name="_Toc402855426"/>
      <w:bookmarkStart w:id="16" w:name="_Toc402855537"/>
      <w:bookmarkStart w:id="17" w:name="_Toc402855588"/>
      <w:bookmarkStart w:id="18" w:name="_Toc402855639"/>
      <w:bookmarkStart w:id="19" w:name="_Toc402869075"/>
      <w:bookmarkStart w:id="20" w:name="_Toc402869228"/>
      <w:bookmarkStart w:id="21" w:name="_Toc402872959"/>
      <w:bookmarkStart w:id="22" w:name="_Toc4028736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 </w:t>
      </w:r>
      <w:r w:rsidR="00A427E4">
        <w:t xml:space="preserve">and failure to provide </w:t>
      </w:r>
      <w:r w:rsidR="00A427E4">
        <w:lastRenderedPageBreak/>
        <w:t xml:space="preserve">a response will not affect a company’s standing with King County or </w:t>
      </w:r>
      <w:r w:rsidR="00AB735E">
        <w:t>its</w:t>
      </w:r>
      <w:r w:rsidR="00A427E4">
        <w:t xml:space="preserve"> ability to bid or propose on future procurements.</w:t>
      </w:r>
    </w:p>
    <w:p w14:paraId="59BCA912" w14:textId="77777777" w:rsidR="00A427E4" w:rsidRDefault="00A427E4" w:rsidP="0062359D">
      <w:pPr>
        <w:pStyle w:val="ITBLevel2"/>
        <w:numPr>
          <w:ilvl w:val="1"/>
          <w:numId w:val="2"/>
        </w:numPr>
        <w:tabs>
          <w:tab w:val="clear" w:pos="630"/>
          <w:tab w:val="num" w:pos="720"/>
        </w:tabs>
        <w:ind w:left="0"/>
      </w:pPr>
      <w:bookmarkStart w:id="23" w:name="_Toc496259476"/>
      <w:r>
        <w:t>Demonstrations</w:t>
      </w:r>
      <w:bookmarkEnd w:id="23"/>
    </w:p>
    <w:p w14:paraId="35AEFE7E" w14:textId="1D9B008F" w:rsidR="00A427E4" w:rsidRPr="003B2B0B" w:rsidRDefault="00A427E4" w:rsidP="00A427E4">
      <w:pPr>
        <w:pStyle w:val="ITBLevel2paragraph"/>
        <w:tabs>
          <w:tab w:val="left" w:pos="9810"/>
        </w:tabs>
      </w:pPr>
      <w:r w:rsidRPr="003B2B0B">
        <w:t xml:space="preserve">Any demonstrations and interviews conducted as part of this process are undertaken by </w:t>
      </w:r>
      <w:r>
        <w:t xml:space="preserve">a </w:t>
      </w:r>
      <w:r w:rsidR="00E57CCE">
        <w:t>R</w:t>
      </w:r>
      <w:r>
        <w:t>espondent</w:t>
      </w:r>
      <w:r w:rsidRPr="003B2B0B">
        <w:t xml:space="preserve"> solely to assist </w:t>
      </w:r>
      <w:r w:rsidR="00F55242">
        <w:t>PHSKC</w:t>
      </w:r>
      <w:r w:rsidRPr="003B2B0B">
        <w:t xml:space="preserve"> in gaining a better understanding</w:t>
      </w:r>
      <w:r>
        <w:t>.</w:t>
      </w:r>
      <w:r w:rsidRPr="003B2B0B">
        <w:t xml:space="preserve"> Selection of a specific </w:t>
      </w:r>
      <w:r w:rsidR="00E57CCE">
        <w:t>R</w:t>
      </w:r>
      <w:r>
        <w:t>espondent</w:t>
      </w:r>
      <w:r w:rsidRPr="003B2B0B">
        <w:t xml:space="preserve"> for inclusion in a demonstration and interview does not guarantee or imply that</w:t>
      </w:r>
      <w:r>
        <w:t xml:space="preserve"> it</w:t>
      </w:r>
      <w:r w:rsidRPr="003B2B0B">
        <w:t xml:space="preserve"> or </w:t>
      </w:r>
      <w:r>
        <w:t>its product</w:t>
      </w:r>
      <w:r w:rsidRPr="003B2B0B">
        <w:t xml:space="preserve"> will be</w:t>
      </w:r>
      <w:r>
        <w:t xml:space="preserve"> specified </w:t>
      </w:r>
      <w:r w:rsidRPr="003B2B0B">
        <w:t xml:space="preserve">in a future </w:t>
      </w:r>
      <w:r w:rsidR="00DD4B7B">
        <w:t>Request for Proposal (</w:t>
      </w:r>
      <w:r w:rsidRPr="003B2B0B">
        <w:t>RFP</w:t>
      </w:r>
      <w:r w:rsidR="00DD4B7B">
        <w:t>)</w:t>
      </w:r>
      <w:r w:rsidRPr="003B2B0B">
        <w:t xml:space="preserve">.  Any limitations or conditions related to performing demonstrations or conducting interview should be noted in </w:t>
      </w:r>
      <w:r>
        <w:t xml:space="preserve">the </w:t>
      </w:r>
      <w:r w:rsidRPr="003B2B0B">
        <w:t>response.</w:t>
      </w:r>
      <w:r w:rsidR="004F0BD6">
        <w:t xml:space="preserve"> Public Health may conduct interviews or follow up with respondents to this RFI </w:t>
      </w:r>
      <w:r w:rsidR="00930DBE">
        <w:t xml:space="preserve">to </w:t>
      </w:r>
      <w:r w:rsidR="005C5BA4">
        <w:t>seek clarification</w:t>
      </w:r>
      <w:r w:rsidR="00B577FD">
        <w:t>s</w:t>
      </w:r>
      <w:r w:rsidR="005702C2">
        <w:t xml:space="preserve"> or additional information. </w:t>
      </w:r>
    </w:p>
    <w:p w14:paraId="1F927C46" w14:textId="22637F9D" w:rsidR="00A427E4" w:rsidRPr="00B12528" w:rsidRDefault="00A427E4" w:rsidP="0062359D">
      <w:pPr>
        <w:pStyle w:val="ITBLevel2"/>
        <w:numPr>
          <w:ilvl w:val="1"/>
          <w:numId w:val="2"/>
        </w:numPr>
        <w:tabs>
          <w:tab w:val="clear" w:pos="630"/>
          <w:tab w:val="num" w:pos="720"/>
        </w:tabs>
        <w:ind w:left="0"/>
      </w:pPr>
      <w:bookmarkStart w:id="24" w:name="_Toc496259467"/>
      <w:bookmarkStart w:id="25" w:name="_Toc306881201"/>
      <w:r w:rsidRPr="00B12528">
        <w:t>Cost of Response</w:t>
      </w:r>
      <w:bookmarkEnd w:id="24"/>
      <w:bookmarkEnd w:id="25"/>
      <w:r w:rsidR="007F1679">
        <w:t>s and Samples</w:t>
      </w:r>
    </w:p>
    <w:p w14:paraId="5B30D513" w14:textId="4AB8DF8E" w:rsidR="00A427E4" w:rsidRPr="00B12528" w:rsidRDefault="00F55242" w:rsidP="00AB735E">
      <w:pPr>
        <w:pStyle w:val="ITBLevel2"/>
        <w:numPr>
          <w:ilvl w:val="0"/>
          <w:numId w:val="0"/>
        </w:numPr>
        <w:ind w:left="720"/>
      </w:pPr>
      <w:r>
        <w:rPr>
          <w:b w:val="0"/>
          <w:szCs w:val="22"/>
          <w:lang w:bidi="en-US"/>
        </w:rPr>
        <w:t>PHSKC</w:t>
      </w:r>
      <w:r w:rsidR="007F1679" w:rsidRPr="00732477">
        <w:rPr>
          <w:b w:val="0"/>
          <w:szCs w:val="22"/>
          <w:lang w:bidi="en-US"/>
        </w:rPr>
        <w:t xml:space="preserve"> is not liable for any costs incurred by Respondent in the preparation and evaluation of responses submitted. If applicable, samples of items required must be submitted to the location and by the date and time specified. Unless otherwise specified, samples shall be submitted with no expense to </w:t>
      </w:r>
      <w:r>
        <w:rPr>
          <w:b w:val="0"/>
          <w:szCs w:val="22"/>
          <w:lang w:bidi="en-US"/>
        </w:rPr>
        <w:t>PHSKC</w:t>
      </w:r>
      <w:r w:rsidR="007F1679" w:rsidRPr="00732477">
        <w:rPr>
          <w:b w:val="0"/>
          <w:szCs w:val="22"/>
          <w:lang w:bidi="en-US"/>
        </w:rPr>
        <w:t xml:space="preserve">. If not destroyed by testing, samples may be returned at the </w:t>
      </w:r>
      <w:r w:rsidR="00EA0DF9" w:rsidRPr="00732477">
        <w:rPr>
          <w:b w:val="0"/>
          <w:szCs w:val="22"/>
          <w:lang w:bidi="en-US"/>
        </w:rPr>
        <w:t>Respondent’s</w:t>
      </w:r>
      <w:r w:rsidR="007F1679" w:rsidRPr="00732477">
        <w:rPr>
          <w:b w:val="0"/>
          <w:szCs w:val="22"/>
          <w:lang w:bidi="en-US"/>
        </w:rPr>
        <w:t xml:space="preserve"> request and expense unless otherwise specified.</w:t>
      </w:r>
      <w:r w:rsidR="008333E9" w:rsidRPr="00732477" w:rsidDel="008333E9">
        <w:rPr>
          <w:b w:val="0"/>
          <w:szCs w:val="22"/>
          <w:lang w:bidi="en-US"/>
        </w:rPr>
        <w:t xml:space="preserve"> </w:t>
      </w:r>
      <w:bookmarkStart w:id="26" w:name="_Toc306881221"/>
      <w:bookmarkStart w:id="27" w:name="_Toc496259468"/>
      <w:r w:rsidR="00A427E4" w:rsidRPr="00B12528">
        <w:t xml:space="preserve">Public Disclosure of </w:t>
      </w:r>
      <w:bookmarkEnd w:id="26"/>
      <w:r w:rsidR="00A427E4" w:rsidRPr="00B12528">
        <w:t>Responses</w:t>
      </w:r>
      <w:bookmarkEnd w:id="27"/>
    </w:p>
    <w:p w14:paraId="1EE287C8" w14:textId="6C2F0BCF" w:rsidR="00920F51" w:rsidRPr="00E30D74" w:rsidRDefault="00920F51" w:rsidP="00920F51">
      <w:pPr>
        <w:pStyle w:val="ITBLevel2paragraph"/>
      </w:pPr>
      <w:r w:rsidRPr="00E30D74">
        <w:t xml:space="preserve">This </w:t>
      </w:r>
      <w:r>
        <w:t>RFI</w:t>
      </w:r>
      <w:r w:rsidRPr="00E30D74">
        <w:t xml:space="preserve"> is subject to the Public Records Act, </w:t>
      </w:r>
      <w:r w:rsidRPr="00CB61FE">
        <w:rPr>
          <w:rFonts w:eastAsia="Calibri"/>
        </w:rPr>
        <w:t>Chapter</w:t>
      </w:r>
      <w:r w:rsidRPr="00E30D74">
        <w:t xml:space="preserve"> 42.56 RCW</w:t>
      </w:r>
      <w:r>
        <w:t>:</w:t>
      </w:r>
      <w:r w:rsidRPr="00E30D74">
        <w:t xml:space="preserve"> </w:t>
      </w:r>
      <w:hyperlink r:id="rId23" w:history="1">
        <w:r w:rsidRPr="00E30D74">
          <w:rPr>
            <w:rStyle w:val="Hyperlink"/>
          </w:rPr>
          <w:t>https://apps.leg.wa.gov/rcw/default.aspx?cite=42.56</w:t>
        </w:r>
      </w:hyperlink>
      <w:r>
        <w:rPr>
          <w:rStyle w:val="Hyperlink"/>
        </w:rPr>
        <w:t>.</w:t>
      </w:r>
      <w:r w:rsidRPr="00E30D74">
        <w:t xml:space="preserve"> </w:t>
      </w:r>
      <w:r w:rsidR="001361F2">
        <w:t>Responses</w:t>
      </w:r>
      <w:r w:rsidRPr="00E30D74">
        <w:t xml:space="preserve"> submitted under this RF</w:t>
      </w:r>
      <w:r w:rsidR="001361F2">
        <w:t>I</w:t>
      </w:r>
      <w:r w:rsidRPr="00E30D74">
        <w:t xml:space="preserve"> shall be considered public documents unless the documents are exempt under the public disclosure laws. </w:t>
      </w:r>
    </w:p>
    <w:p w14:paraId="737FD6E6" w14:textId="2943D008" w:rsidR="00920F51" w:rsidRDefault="00920F51" w:rsidP="00920F51">
      <w:pPr>
        <w:pStyle w:val="ITBLevel2paragraph"/>
      </w:pPr>
      <w:r w:rsidRPr="00E30D74">
        <w:t xml:space="preserve">If a </w:t>
      </w:r>
      <w:r w:rsidR="001361F2">
        <w:t>Respondent</w:t>
      </w:r>
      <w:r w:rsidRPr="00E30D74">
        <w:t xml:space="preserve"> considers any portion of its </w:t>
      </w:r>
      <w:r w:rsidR="001361F2">
        <w:rPr>
          <w:rFonts w:eastAsia="Calibri"/>
        </w:rPr>
        <w:t>response</w:t>
      </w:r>
      <w:r w:rsidRPr="00E30D74">
        <w:t xml:space="preserve"> to be protected under the law, the </w:t>
      </w:r>
      <w:r w:rsidR="001361F2">
        <w:t>Respondent</w:t>
      </w:r>
      <w:r w:rsidRPr="00E30D74">
        <w:t xml:space="preserve"> shall clearly mark each section as “CONFIDENTIAL” or “PROPRIETARY”. If any materials are marked “CONFIDENTIAL” or “PROPRIETARY”, </w:t>
      </w:r>
      <w:r w:rsidR="00DC1FA8">
        <w:t>Respondents</w:t>
      </w:r>
      <w:r w:rsidRPr="00E30D74">
        <w:t xml:space="preserve"> have ten</w:t>
      </w:r>
      <w:r>
        <w:t xml:space="preserve"> (10)</w:t>
      </w:r>
      <w:r w:rsidRPr="00E30D74">
        <w:t xml:space="preserve"> calendar days from the receipt of the Notice of Selection/Non-Award to </w:t>
      </w:r>
      <w:r w:rsidRPr="00637F3A">
        <w:t>obtain a court order enjoining release pursuant to RCW 42.56</w:t>
      </w:r>
      <w:r>
        <w:t>.</w:t>
      </w:r>
    </w:p>
    <w:p w14:paraId="08EA4840" w14:textId="2B38A343" w:rsidR="00920F51" w:rsidRPr="002C3DDF" w:rsidRDefault="00920F51" w:rsidP="00935F53">
      <w:pPr>
        <w:pStyle w:val="ITBLevel2paragraph"/>
      </w:pPr>
      <w:r w:rsidRPr="00E30D74">
        <w:t xml:space="preserve">If a </w:t>
      </w:r>
      <w:r w:rsidR="00DC1FA8">
        <w:t>Respondent</w:t>
      </w:r>
      <w:r w:rsidRPr="00E30D74">
        <w:t xml:space="preserve"> does not take such action within said period, </w:t>
      </w:r>
      <w:r w:rsidR="00F55242">
        <w:t>PHSKC</w:t>
      </w:r>
      <w:r w:rsidRPr="00E30D74">
        <w:t xml:space="preserve"> </w:t>
      </w:r>
      <w:r w:rsidR="00D45506">
        <w:t xml:space="preserve">may post or share </w:t>
      </w:r>
      <w:r w:rsidR="00C4703D">
        <w:t xml:space="preserve">the materials </w:t>
      </w:r>
      <w:r w:rsidRPr="00E30D74">
        <w:rPr>
          <w:color w:val="000000"/>
        </w:rPr>
        <w:t xml:space="preserve">after </w:t>
      </w:r>
      <w:r w:rsidR="00C4703D">
        <w:rPr>
          <w:color w:val="000000"/>
        </w:rPr>
        <w:t>its review is complete</w:t>
      </w:r>
      <w:r w:rsidRPr="00E30D74">
        <w:rPr>
          <w:color w:val="0000FF"/>
        </w:rPr>
        <w:t>. </w:t>
      </w:r>
      <w:r w:rsidRPr="00E30D74">
        <w:t xml:space="preserve"> By submitting a </w:t>
      </w:r>
      <w:r w:rsidR="0018624E">
        <w:t>response</w:t>
      </w:r>
      <w:r w:rsidRPr="00E30D74">
        <w:t xml:space="preserve">, the </w:t>
      </w:r>
      <w:r w:rsidR="0018624E">
        <w:t>Respondent</w:t>
      </w:r>
      <w:r w:rsidRPr="00E30D74">
        <w:t xml:space="preserve"> assents to this procedure and shall have no claim against </w:t>
      </w:r>
      <w:r w:rsidR="00F55242">
        <w:t>PHSKC</w:t>
      </w:r>
      <w:r w:rsidRPr="00E30D74">
        <w:t>.</w:t>
      </w:r>
    </w:p>
    <w:p w14:paraId="5DC9AFA7" w14:textId="77777777" w:rsidR="008333E9" w:rsidRPr="00B12528" w:rsidRDefault="008333E9" w:rsidP="006D6C29">
      <w:pPr>
        <w:pStyle w:val="ITBLevel2paragraph"/>
        <w:ind w:left="0"/>
        <w:rPr>
          <w:szCs w:val="24"/>
        </w:rPr>
      </w:pPr>
    </w:p>
    <w:p w14:paraId="75FE7385" w14:textId="2F8B22FC" w:rsidR="00CE291F" w:rsidRPr="00CE291F" w:rsidRDefault="0038156D" w:rsidP="0058521F">
      <w:pPr>
        <w:pStyle w:val="ITBLevel2"/>
        <w:numPr>
          <w:ilvl w:val="0"/>
          <w:numId w:val="2"/>
        </w:numPr>
      </w:pPr>
      <w:r>
        <w:t xml:space="preserve">Scope of the </w:t>
      </w:r>
      <w:r w:rsidR="001E722A">
        <w:t>Request for Information</w:t>
      </w:r>
      <w:r>
        <w:t xml:space="preserve"> </w:t>
      </w:r>
      <w:bookmarkStart w:id="28" w:name="_Toc430954450"/>
      <w:bookmarkStart w:id="29" w:name="_Toc430954556"/>
      <w:bookmarkStart w:id="30" w:name="_Toc439925891"/>
      <w:bookmarkStart w:id="31" w:name="_Toc439925892"/>
      <w:bookmarkEnd w:id="0"/>
      <w:bookmarkEnd w:id="28"/>
      <w:bookmarkEnd w:id="29"/>
      <w:bookmarkEnd w:id="30"/>
      <w:bookmarkEnd w:id="31"/>
    </w:p>
    <w:p w14:paraId="76E140D3" w14:textId="66E2F18E" w:rsidR="0058521F" w:rsidRPr="004A7ED0" w:rsidRDefault="0058521F" w:rsidP="007C1EFC">
      <w:pPr>
        <w:jc w:val="left"/>
        <w:rPr>
          <w:rFonts w:ascii="Arial" w:hAnsi="Arial" w:cs="Arial"/>
          <w:sz w:val="24"/>
          <w:szCs w:val="24"/>
        </w:rPr>
      </w:pPr>
      <w:r w:rsidRPr="004A7ED0">
        <w:rPr>
          <w:rFonts w:ascii="Arial" w:hAnsi="Arial" w:cs="Arial"/>
          <w:sz w:val="24"/>
          <w:szCs w:val="24"/>
        </w:rPr>
        <w:t xml:space="preserve">Public Health – Seattle and King County (PHSKC) is facing a potentially significant General Fund budget reduction, set to take effect in 2025. The reduction is anticipated to impact the department’s ability to sustain the Public Health Center system. In preparation for that possibility, PHSKC is preparing for the likelihood of transitioning all or most of its current Public Health Center clients and services to partners. The extent of the budget impact isn’t fully known yet, so PHSKC is preparing for all outcomes. </w:t>
      </w:r>
    </w:p>
    <w:p w14:paraId="3A80E48D" w14:textId="77777777" w:rsidR="0058521F" w:rsidRPr="004A7ED0" w:rsidRDefault="0058521F" w:rsidP="007C1EFC">
      <w:pPr>
        <w:jc w:val="left"/>
        <w:rPr>
          <w:rFonts w:ascii="Arial" w:hAnsi="Arial" w:cs="Arial"/>
          <w:sz w:val="24"/>
          <w:szCs w:val="24"/>
        </w:rPr>
      </w:pPr>
    </w:p>
    <w:p w14:paraId="5CA117AE" w14:textId="7DE2B852" w:rsidR="000C7FA9" w:rsidRPr="004A7ED0" w:rsidRDefault="0058521F" w:rsidP="007C1EFC">
      <w:pPr>
        <w:jc w:val="left"/>
        <w:rPr>
          <w:rFonts w:ascii="Arial" w:hAnsi="Arial" w:cs="Arial"/>
          <w:sz w:val="24"/>
          <w:szCs w:val="24"/>
        </w:rPr>
      </w:pPr>
      <w:r w:rsidRPr="004A7ED0">
        <w:rPr>
          <w:rFonts w:ascii="Arial" w:hAnsi="Arial" w:cs="Arial"/>
          <w:sz w:val="24"/>
          <w:szCs w:val="24"/>
        </w:rPr>
        <w:lastRenderedPageBreak/>
        <w:t xml:space="preserve">As part of this preparation, PHSKC is asking health care and community partner organizations to respond to this Request for Information to share initial thoughts about interest and capacity to transition the PHSKC services listed in the Questions section below to partner organizations. </w:t>
      </w:r>
      <w:r w:rsidR="0048322F" w:rsidRPr="004A7ED0">
        <w:rPr>
          <w:rFonts w:ascii="Arial" w:hAnsi="Arial" w:cs="Arial"/>
          <w:sz w:val="24"/>
          <w:szCs w:val="24"/>
        </w:rPr>
        <w:t xml:space="preserve">All organizations that </w:t>
      </w:r>
      <w:r w:rsidR="00374107" w:rsidRPr="004A7ED0">
        <w:rPr>
          <w:rFonts w:ascii="Arial" w:hAnsi="Arial" w:cs="Arial"/>
          <w:sz w:val="24"/>
          <w:szCs w:val="24"/>
        </w:rPr>
        <w:t xml:space="preserve">have any interest are strongly encouraged to respond. </w:t>
      </w:r>
      <w:r w:rsidRPr="004A7ED0">
        <w:rPr>
          <w:rFonts w:ascii="Arial" w:hAnsi="Arial" w:cs="Arial"/>
          <w:sz w:val="24"/>
          <w:szCs w:val="24"/>
        </w:rPr>
        <w:t>The information received through this RFI is critical to PHSKC’s planning process and will inform the need for a possible RFP process later this year, likely during the summer months</w:t>
      </w:r>
      <w:r w:rsidR="00D90F1C" w:rsidRPr="004A7ED0">
        <w:rPr>
          <w:rFonts w:ascii="Arial" w:hAnsi="Arial" w:cs="Arial"/>
          <w:sz w:val="24"/>
          <w:szCs w:val="24"/>
        </w:rPr>
        <w:t xml:space="preserve"> of 2024</w:t>
      </w:r>
      <w:r w:rsidRPr="004A7ED0">
        <w:rPr>
          <w:rFonts w:ascii="Arial" w:hAnsi="Arial" w:cs="Arial"/>
          <w:sz w:val="24"/>
          <w:szCs w:val="24"/>
        </w:rPr>
        <w:t xml:space="preserve">. </w:t>
      </w:r>
      <w:r w:rsidR="00543C9D" w:rsidRPr="004A7ED0">
        <w:rPr>
          <w:rFonts w:ascii="Arial" w:hAnsi="Arial" w:cs="Arial"/>
          <w:sz w:val="24"/>
          <w:szCs w:val="24"/>
        </w:rPr>
        <w:t>Washington S</w:t>
      </w:r>
      <w:r w:rsidR="00AF6C67" w:rsidRPr="004A7ED0">
        <w:rPr>
          <w:rFonts w:ascii="Arial" w:hAnsi="Arial" w:cs="Arial"/>
          <w:sz w:val="24"/>
          <w:szCs w:val="24"/>
        </w:rPr>
        <w:t xml:space="preserve">tate-administered or </w:t>
      </w:r>
      <w:r w:rsidR="00543C9D" w:rsidRPr="004A7ED0">
        <w:rPr>
          <w:rFonts w:ascii="Arial" w:hAnsi="Arial" w:cs="Arial"/>
          <w:sz w:val="24"/>
          <w:szCs w:val="24"/>
        </w:rPr>
        <w:t>S</w:t>
      </w:r>
      <w:r w:rsidR="00AF6C67" w:rsidRPr="004A7ED0">
        <w:rPr>
          <w:rFonts w:ascii="Arial" w:hAnsi="Arial" w:cs="Arial"/>
          <w:sz w:val="24"/>
          <w:szCs w:val="24"/>
        </w:rPr>
        <w:t>tate-funded programs</w:t>
      </w:r>
      <w:r w:rsidR="00B71078" w:rsidRPr="004A7ED0">
        <w:rPr>
          <w:rFonts w:ascii="Arial" w:hAnsi="Arial" w:cs="Arial"/>
          <w:sz w:val="24"/>
          <w:szCs w:val="24"/>
        </w:rPr>
        <w:t>*</w:t>
      </w:r>
      <w:r w:rsidR="00AF6C67" w:rsidRPr="004A7ED0">
        <w:rPr>
          <w:rFonts w:ascii="Arial" w:hAnsi="Arial" w:cs="Arial"/>
          <w:sz w:val="24"/>
          <w:szCs w:val="24"/>
        </w:rPr>
        <w:t xml:space="preserve"> currently provided by PHSKC</w:t>
      </w:r>
      <w:r w:rsidR="00B71078" w:rsidRPr="004A7ED0">
        <w:rPr>
          <w:rFonts w:ascii="Arial" w:hAnsi="Arial" w:cs="Arial"/>
          <w:sz w:val="24"/>
          <w:szCs w:val="24"/>
        </w:rPr>
        <w:t xml:space="preserve"> </w:t>
      </w:r>
      <w:r w:rsidR="00AF6C67" w:rsidRPr="004A7ED0">
        <w:rPr>
          <w:rFonts w:ascii="Arial" w:hAnsi="Arial" w:cs="Arial"/>
          <w:sz w:val="24"/>
          <w:szCs w:val="24"/>
        </w:rPr>
        <w:t xml:space="preserve">may also use this information to issue RFPs or initiate other processes for transferring services to </w:t>
      </w:r>
      <w:r w:rsidR="000E2F66" w:rsidRPr="004A7ED0">
        <w:rPr>
          <w:rFonts w:ascii="Arial" w:hAnsi="Arial" w:cs="Arial"/>
          <w:sz w:val="24"/>
          <w:szCs w:val="24"/>
        </w:rPr>
        <w:t xml:space="preserve">other </w:t>
      </w:r>
      <w:r w:rsidR="008032F9" w:rsidRPr="004A7ED0">
        <w:rPr>
          <w:rFonts w:ascii="Arial" w:hAnsi="Arial" w:cs="Arial"/>
          <w:sz w:val="24"/>
          <w:szCs w:val="24"/>
        </w:rPr>
        <w:t>providers</w:t>
      </w:r>
      <w:r w:rsidR="005A7F93" w:rsidRPr="004A7ED0">
        <w:rPr>
          <w:rFonts w:ascii="Arial" w:hAnsi="Arial" w:cs="Arial"/>
          <w:sz w:val="24"/>
          <w:szCs w:val="24"/>
        </w:rPr>
        <w:t xml:space="preserve"> or </w:t>
      </w:r>
      <w:r w:rsidR="000E2F66" w:rsidRPr="004A7ED0">
        <w:rPr>
          <w:rFonts w:ascii="Arial" w:hAnsi="Arial" w:cs="Arial"/>
          <w:sz w:val="24"/>
          <w:szCs w:val="24"/>
        </w:rPr>
        <w:t xml:space="preserve">organizations. </w:t>
      </w:r>
    </w:p>
    <w:p w14:paraId="1ED641DD" w14:textId="77777777" w:rsidR="00B71078" w:rsidRPr="004A7ED0" w:rsidRDefault="00B71078" w:rsidP="007C1EFC">
      <w:pPr>
        <w:jc w:val="left"/>
        <w:rPr>
          <w:rFonts w:ascii="Arial" w:hAnsi="Arial" w:cs="Arial"/>
          <w:sz w:val="24"/>
          <w:szCs w:val="24"/>
        </w:rPr>
      </w:pPr>
    </w:p>
    <w:p w14:paraId="7DABA831" w14:textId="1D58B4C8" w:rsidR="00FC5267" w:rsidRPr="004A7ED0" w:rsidRDefault="00FC5267" w:rsidP="001D1EE6">
      <w:pPr>
        <w:ind w:left="720"/>
        <w:jc w:val="left"/>
        <w:rPr>
          <w:rFonts w:ascii="Arial" w:hAnsi="Arial" w:cs="Arial"/>
          <w:i/>
          <w:iCs/>
          <w:sz w:val="20"/>
        </w:rPr>
      </w:pPr>
      <w:r w:rsidRPr="004A7ED0">
        <w:rPr>
          <w:rFonts w:ascii="Arial" w:hAnsi="Arial" w:cs="Arial"/>
          <w:i/>
          <w:iCs/>
          <w:sz w:val="20"/>
        </w:rPr>
        <w:t xml:space="preserve">* </w:t>
      </w:r>
      <w:r w:rsidR="00543C9D" w:rsidRPr="004A7ED0">
        <w:rPr>
          <w:rFonts w:ascii="Arial" w:hAnsi="Arial" w:cs="Arial"/>
          <w:i/>
          <w:iCs/>
          <w:sz w:val="20"/>
        </w:rPr>
        <w:t>P</w:t>
      </w:r>
      <w:r w:rsidRPr="004A7ED0">
        <w:rPr>
          <w:rFonts w:ascii="Arial" w:hAnsi="Arial" w:cs="Arial"/>
          <w:i/>
          <w:iCs/>
          <w:sz w:val="20"/>
        </w:rPr>
        <w:t>rograms</w:t>
      </w:r>
      <w:r w:rsidR="00543C9D" w:rsidRPr="004A7ED0">
        <w:rPr>
          <w:rFonts w:ascii="Arial" w:hAnsi="Arial" w:cs="Arial"/>
          <w:i/>
          <w:iCs/>
          <w:sz w:val="20"/>
        </w:rPr>
        <w:t>/services that are administered and/or funded by Washington State</w:t>
      </w:r>
      <w:r w:rsidRPr="004A7ED0">
        <w:rPr>
          <w:rFonts w:ascii="Arial" w:hAnsi="Arial" w:cs="Arial"/>
          <w:i/>
          <w:iCs/>
          <w:sz w:val="20"/>
        </w:rPr>
        <w:t xml:space="preserve"> </w:t>
      </w:r>
      <w:r w:rsidR="00A04A9C" w:rsidRPr="004A7ED0">
        <w:rPr>
          <w:rFonts w:ascii="Arial" w:hAnsi="Arial" w:cs="Arial"/>
          <w:i/>
          <w:iCs/>
          <w:sz w:val="20"/>
        </w:rPr>
        <w:t>include</w:t>
      </w:r>
      <w:r w:rsidRPr="004A7ED0">
        <w:rPr>
          <w:rFonts w:ascii="Arial" w:hAnsi="Arial" w:cs="Arial"/>
          <w:i/>
          <w:iCs/>
          <w:sz w:val="20"/>
        </w:rPr>
        <w:t xml:space="preserve"> Special Supplemental Nutrition Program for Women, Infants, and Children (W</w:t>
      </w:r>
      <w:r w:rsidR="00531CC6" w:rsidRPr="004A7ED0">
        <w:rPr>
          <w:rFonts w:ascii="Arial" w:hAnsi="Arial" w:cs="Arial"/>
          <w:i/>
          <w:iCs/>
          <w:sz w:val="20"/>
        </w:rPr>
        <w:t xml:space="preserve">IC), Title X Sexual and Reproductive Health Services, and Refugee </w:t>
      </w:r>
      <w:r w:rsidR="005A7F93" w:rsidRPr="004A7ED0">
        <w:rPr>
          <w:rFonts w:ascii="Arial" w:hAnsi="Arial" w:cs="Arial"/>
          <w:i/>
          <w:iCs/>
          <w:sz w:val="20"/>
        </w:rPr>
        <w:t xml:space="preserve">Health </w:t>
      </w:r>
      <w:r w:rsidR="00531CC6" w:rsidRPr="004A7ED0">
        <w:rPr>
          <w:rFonts w:ascii="Arial" w:hAnsi="Arial" w:cs="Arial"/>
          <w:i/>
          <w:iCs/>
          <w:sz w:val="20"/>
        </w:rPr>
        <w:t>Screening.</w:t>
      </w:r>
    </w:p>
    <w:p w14:paraId="696747E4" w14:textId="77777777" w:rsidR="000C7FA9" w:rsidRPr="004A7ED0" w:rsidRDefault="000C7FA9" w:rsidP="007C1EFC">
      <w:pPr>
        <w:jc w:val="left"/>
        <w:rPr>
          <w:rFonts w:ascii="Arial" w:hAnsi="Arial" w:cs="Arial"/>
          <w:sz w:val="24"/>
          <w:szCs w:val="24"/>
        </w:rPr>
      </w:pPr>
    </w:p>
    <w:p w14:paraId="0D2021DB" w14:textId="7FBBE568" w:rsidR="00835663" w:rsidRPr="004A7ED0" w:rsidRDefault="00835663" w:rsidP="007C1EFC">
      <w:pPr>
        <w:jc w:val="left"/>
        <w:rPr>
          <w:rFonts w:ascii="Arial" w:hAnsi="Arial" w:cs="Arial"/>
          <w:sz w:val="24"/>
          <w:szCs w:val="24"/>
        </w:rPr>
      </w:pPr>
      <w:r w:rsidRPr="004A7ED0">
        <w:rPr>
          <w:rFonts w:ascii="Arial" w:hAnsi="Arial" w:cs="Arial"/>
          <w:sz w:val="24"/>
          <w:szCs w:val="24"/>
        </w:rPr>
        <w:t>PHSKC</w:t>
      </w:r>
      <w:r w:rsidR="00DB13A5" w:rsidRPr="004A7ED0">
        <w:rPr>
          <w:rFonts w:ascii="Arial" w:hAnsi="Arial" w:cs="Arial"/>
          <w:sz w:val="24"/>
          <w:szCs w:val="24"/>
        </w:rPr>
        <w:t xml:space="preserve"> is </w:t>
      </w:r>
      <w:r w:rsidR="009D1F53" w:rsidRPr="004A7ED0">
        <w:rPr>
          <w:rFonts w:ascii="Arial" w:hAnsi="Arial" w:cs="Arial"/>
          <w:sz w:val="24"/>
          <w:szCs w:val="24"/>
        </w:rPr>
        <w:t xml:space="preserve">deeply committed to advancing racial and health equity in King County by addressing the root causes of health inequities </w:t>
      </w:r>
      <w:r w:rsidR="007B7844" w:rsidRPr="004A7ED0">
        <w:rPr>
          <w:rFonts w:ascii="Arial" w:hAnsi="Arial" w:cs="Arial"/>
          <w:sz w:val="24"/>
          <w:szCs w:val="24"/>
        </w:rPr>
        <w:t xml:space="preserve">and </w:t>
      </w:r>
      <w:r w:rsidR="009D1F53" w:rsidRPr="004A7ED0">
        <w:rPr>
          <w:rFonts w:ascii="Arial" w:hAnsi="Arial" w:cs="Arial"/>
          <w:sz w:val="24"/>
          <w:szCs w:val="24"/>
        </w:rPr>
        <w:t>systemic racism</w:t>
      </w:r>
      <w:r w:rsidR="007C1EFC" w:rsidRPr="004A7ED0">
        <w:rPr>
          <w:rFonts w:ascii="Arial" w:hAnsi="Arial" w:cs="Arial"/>
          <w:sz w:val="24"/>
          <w:szCs w:val="24"/>
        </w:rPr>
        <w:t>.</w:t>
      </w:r>
      <w:r w:rsidR="007C1AD1" w:rsidRPr="004A7ED0">
        <w:rPr>
          <w:rFonts w:ascii="Arial" w:hAnsi="Arial" w:cs="Arial"/>
          <w:sz w:val="24"/>
          <w:szCs w:val="24"/>
        </w:rPr>
        <w:t xml:space="preserve"> </w:t>
      </w:r>
      <w:r w:rsidR="009F0F33" w:rsidRPr="004A7ED0">
        <w:rPr>
          <w:rFonts w:ascii="Arial" w:hAnsi="Arial" w:cs="Arial"/>
          <w:sz w:val="24"/>
          <w:szCs w:val="24"/>
        </w:rPr>
        <w:t>(</w:t>
      </w:r>
      <w:r w:rsidR="0041105A" w:rsidRPr="004A7ED0">
        <w:rPr>
          <w:rFonts w:ascii="Arial" w:hAnsi="Arial" w:cs="Arial"/>
          <w:sz w:val="24"/>
          <w:szCs w:val="24"/>
        </w:rPr>
        <w:t xml:space="preserve">Please visit </w:t>
      </w:r>
      <w:r w:rsidR="009F0F33" w:rsidRPr="004A7ED0">
        <w:rPr>
          <w:rFonts w:ascii="Arial" w:hAnsi="Arial" w:cs="Arial"/>
          <w:sz w:val="24"/>
          <w:szCs w:val="24"/>
        </w:rPr>
        <w:t xml:space="preserve">the </w:t>
      </w:r>
      <w:hyperlink r:id="rId24" w:history="1">
        <w:r w:rsidR="009F0F33" w:rsidRPr="004A7ED0">
          <w:rPr>
            <w:rStyle w:val="Hyperlink"/>
            <w:rFonts w:ascii="Arial" w:hAnsi="Arial" w:cs="Arial"/>
            <w:color w:val="0070C0"/>
            <w:sz w:val="24"/>
            <w:szCs w:val="24"/>
          </w:rPr>
          <w:t>PHSKC Office of Equity and Community Partnerships website</w:t>
        </w:r>
      </w:hyperlink>
      <w:r w:rsidR="009F0F33" w:rsidRPr="004A7ED0">
        <w:rPr>
          <w:rFonts w:ascii="Arial" w:hAnsi="Arial" w:cs="Arial"/>
          <w:sz w:val="24"/>
          <w:szCs w:val="24"/>
        </w:rPr>
        <w:t xml:space="preserve"> for more detail.) </w:t>
      </w:r>
      <w:r w:rsidR="00FD78E1" w:rsidRPr="004A7ED0">
        <w:rPr>
          <w:rFonts w:ascii="Arial" w:hAnsi="Arial" w:cs="Arial"/>
          <w:sz w:val="24"/>
          <w:szCs w:val="24"/>
        </w:rPr>
        <w:t>These principles are core</w:t>
      </w:r>
      <w:r w:rsidR="000F20EF" w:rsidRPr="004A7ED0">
        <w:rPr>
          <w:rFonts w:ascii="Arial" w:hAnsi="Arial" w:cs="Arial"/>
          <w:sz w:val="24"/>
          <w:szCs w:val="24"/>
        </w:rPr>
        <w:t xml:space="preserve"> to everything we do</w:t>
      </w:r>
      <w:r w:rsidR="00B37365" w:rsidRPr="004A7ED0">
        <w:rPr>
          <w:rFonts w:ascii="Arial" w:hAnsi="Arial" w:cs="Arial"/>
          <w:sz w:val="24"/>
          <w:szCs w:val="24"/>
        </w:rPr>
        <w:t xml:space="preserve">, including how </w:t>
      </w:r>
      <w:r w:rsidR="00A13CF7" w:rsidRPr="004A7ED0">
        <w:rPr>
          <w:rFonts w:ascii="Arial" w:hAnsi="Arial" w:cs="Arial"/>
          <w:sz w:val="24"/>
          <w:szCs w:val="24"/>
        </w:rPr>
        <w:t xml:space="preserve">we navigate this unfortunate budget situation and </w:t>
      </w:r>
      <w:r w:rsidR="00BC50C5" w:rsidRPr="004A7ED0">
        <w:rPr>
          <w:rFonts w:ascii="Arial" w:hAnsi="Arial" w:cs="Arial"/>
          <w:sz w:val="24"/>
          <w:szCs w:val="24"/>
        </w:rPr>
        <w:t xml:space="preserve">aim to </w:t>
      </w:r>
      <w:r w:rsidR="000D3067" w:rsidRPr="004A7ED0">
        <w:rPr>
          <w:rFonts w:ascii="Arial" w:hAnsi="Arial" w:cs="Arial"/>
          <w:sz w:val="24"/>
          <w:szCs w:val="24"/>
        </w:rPr>
        <w:t>mitigate the</w:t>
      </w:r>
      <w:r w:rsidR="004516B6" w:rsidRPr="004A7ED0">
        <w:rPr>
          <w:rFonts w:ascii="Arial" w:hAnsi="Arial" w:cs="Arial"/>
          <w:sz w:val="24"/>
          <w:szCs w:val="24"/>
        </w:rPr>
        <w:t xml:space="preserve"> potential</w:t>
      </w:r>
      <w:r w:rsidR="000D3067" w:rsidRPr="004A7ED0">
        <w:rPr>
          <w:rFonts w:ascii="Arial" w:hAnsi="Arial" w:cs="Arial"/>
          <w:sz w:val="24"/>
          <w:szCs w:val="24"/>
        </w:rPr>
        <w:t xml:space="preserve"> impact</w:t>
      </w:r>
      <w:r w:rsidR="004516B6" w:rsidRPr="004A7ED0">
        <w:rPr>
          <w:rFonts w:ascii="Arial" w:hAnsi="Arial" w:cs="Arial"/>
          <w:sz w:val="24"/>
          <w:szCs w:val="24"/>
        </w:rPr>
        <w:t xml:space="preserve">s to clients/patients, community, </w:t>
      </w:r>
      <w:r w:rsidR="00EA541E" w:rsidRPr="004A7ED0">
        <w:rPr>
          <w:rFonts w:ascii="Arial" w:hAnsi="Arial" w:cs="Arial"/>
          <w:sz w:val="24"/>
          <w:szCs w:val="24"/>
        </w:rPr>
        <w:t xml:space="preserve">staff, </w:t>
      </w:r>
      <w:r w:rsidR="004516B6" w:rsidRPr="004A7ED0">
        <w:rPr>
          <w:rFonts w:ascii="Arial" w:hAnsi="Arial" w:cs="Arial"/>
          <w:sz w:val="24"/>
          <w:szCs w:val="24"/>
        </w:rPr>
        <w:t>and partners.</w:t>
      </w:r>
      <w:r w:rsidR="00456A4A" w:rsidRPr="004A7ED0">
        <w:rPr>
          <w:rFonts w:ascii="Arial" w:hAnsi="Arial" w:cs="Arial"/>
          <w:sz w:val="24"/>
          <w:szCs w:val="24"/>
        </w:rPr>
        <w:t xml:space="preserve"> </w:t>
      </w:r>
      <w:proofErr w:type="gramStart"/>
      <w:r w:rsidR="00456A4A" w:rsidRPr="004A7ED0">
        <w:rPr>
          <w:rFonts w:ascii="Arial" w:hAnsi="Arial" w:cs="Arial"/>
          <w:sz w:val="24"/>
          <w:szCs w:val="24"/>
        </w:rPr>
        <w:t>This is why</w:t>
      </w:r>
      <w:proofErr w:type="gramEnd"/>
      <w:r w:rsidR="00456A4A" w:rsidRPr="004A7ED0">
        <w:rPr>
          <w:rFonts w:ascii="Arial" w:hAnsi="Arial" w:cs="Arial"/>
          <w:sz w:val="24"/>
          <w:szCs w:val="24"/>
        </w:rPr>
        <w:t xml:space="preserve"> we are</w:t>
      </w:r>
      <w:r w:rsidR="00180846" w:rsidRPr="004A7ED0">
        <w:rPr>
          <w:rFonts w:ascii="Arial" w:hAnsi="Arial" w:cs="Arial"/>
          <w:sz w:val="24"/>
          <w:szCs w:val="24"/>
        </w:rPr>
        <w:t xml:space="preserve"> engaging early with </w:t>
      </w:r>
      <w:r w:rsidR="00686393" w:rsidRPr="004A7ED0">
        <w:rPr>
          <w:rFonts w:ascii="Arial" w:hAnsi="Arial" w:cs="Arial"/>
          <w:sz w:val="24"/>
          <w:szCs w:val="24"/>
        </w:rPr>
        <w:t>partners</w:t>
      </w:r>
      <w:r w:rsidR="00185335" w:rsidRPr="004A7ED0">
        <w:rPr>
          <w:rFonts w:ascii="Arial" w:hAnsi="Arial" w:cs="Arial"/>
          <w:sz w:val="24"/>
          <w:szCs w:val="24"/>
        </w:rPr>
        <w:t xml:space="preserve"> </w:t>
      </w:r>
      <w:r w:rsidR="00686393" w:rsidRPr="004A7ED0">
        <w:rPr>
          <w:rFonts w:ascii="Arial" w:hAnsi="Arial" w:cs="Arial"/>
          <w:sz w:val="24"/>
          <w:szCs w:val="24"/>
        </w:rPr>
        <w:t>through this RFI</w:t>
      </w:r>
      <w:r w:rsidR="005D2E6F" w:rsidRPr="004A7ED0">
        <w:rPr>
          <w:rFonts w:ascii="Arial" w:hAnsi="Arial" w:cs="Arial"/>
          <w:sz w:val="24"/>
          <w:szCs w:val="24"/>
        </w:rPr>
        <w:t xml:space="preserve">, </w:t>
      </w:r>
      <w:r w:rsidR="00CD223E" w:rsidRPr="004A7ED0">
        <w:rPr>
          <w:rFonts w:ascii="Arial" w:hAnsi="Arial" w:cs="Arial"/>
          <w:sz w:val="24"/>
          <w:szCs w:val="24"/>
        </w:rPr>
        <w:t xml:space="preserve">aiming to </w:t>
      </w:r>
      <w:r w:rsidR="00CA708A" w:rsidRPr="004A7ED0">
        <w:rPr>
          <w:rFonts w:ascii="Arial" w:hAnsi="Arial" w:cs="Arial"/>
          <w:sz w:val="24"/>
          <w:szCs w:val="24"/>
        </w:rPr>
        <w:t xml:space="preserve">learn as much as possible as early as possible to inform planning as we await more certainty about the </w:t>
      </w:r>
      <w:r w:rsidR="00185335" w:rsidRPr="004A7ED0">
        <w:rPr>
          <w:rFonts w:ascii="Arial" w:hAnsi="Arial" w:cs="Arial"/>
          <w:sz w:val="24"/>
          <w:szCs w:val="24"/>
        </w:rPr>
        <w:t>2025 budget.</w:t>
      </w:r>
    </w:p>
    <w:p w14:paraId="64144C1C" w14:textId="77777777" w:rsidR="00835663" w:rsidRPr="004A7ED0" w:rsidRDefault="00835663" w:rsidP="007C1EFC">
      <w:pPr>
        <w:jc w:val="left"/>
        <w:rPr>
          <w:rFonts w:ascii="Arial" w:hAnsi="Arial" w:cs="Arial"/>
          <w:sz w:val="24"/>
          <w:szCs w:val="24"/>
        </w:rPr>
      </w:pPr>
    </w:p>
    <w:p w14:paraId="686499F0" w14:textId="6EF7BAC2" w:rsidR="00490B44" w:rsidRPr="004A7ED0" w:rsidRDefault="00315FBC" w:rsidP="007C1EFC">
      <w:pPr>
        <w:jc w:val="left"/>
        <w:rPr>
          <w:rFonts w:ascii="Arial" w:hAnsi="Arial" w:cs="Arial"/>
          <w:sz w:val="24"/>
          <w:szCs w:val="24"/>
        </w:rPr>
      </w:pPr>
      <w:r w:rsidRPr="004A7ED0">
        <w:rPr>
          <w:rFonts w:ascii="Arial" w:hAnsi="Arial" w:cs="Arial"/>
          <w:sz w:val="24"/>
          <w:szCs w:val="24"/>
        </w:rPr>
        <w:t xml:space="preserve">PHSKC’s Public Health Center system currently provides </w:t>
      </w:r>
      <w:r w:rsidR="00FE47F1" w:rsidRPr="004A7ED0">
        <w:rPr>
          <w:rFonts w:ascii="Arial" w:hAnsi="Arial" w:cs="Arial"/>
          <w:sz w:val="24"/>
          <w:szCs w:val="24"/>
        </w:rPr>
        <w:t xml:space="preserve">over 220,000 </w:t>
      </w:r>
      <w:r w:rsidR="00666353" w:rsidRPr="004A7ED0">
        <w:rPr>
          <w:rFonts w:ascii="Arial" w:hAnsi="Arial" w:cs="Arial"/>
          <w:sz w:val="24"/>
          <w:szCs w:val="24"/>
        </w:rPr>
        <w:t>visits</w:t>
      </w:r>
      <w:r w:rsidR="00FE47F1" w:rsidRPr="004A7ED0">
        <w:rPr>
          <w:rFonts w:ascii="Arial" w:hAnsi="Arial" w:cs="Arial"/>
          <w:sz w:val="24"/>
          <w:szCs w:val="24"/>
        </w:rPr>
        <w:t xml:space="preserve"> </w:t>
      </w:r>
      <w:r w:rsidR="00666353" w:rsidRPr="004A7ED0">
        <w:rPr>
          <w:rFonts w:ascii="Arial" w:hAnsi="Arial" w:cs="Arial"/>
          <w:sz w:val="24"/>
          <w:szCs w:val="24"/>
        </w:rPr>
        <w:t>and</w:t>
      </w:r>
      <w:r w:rsidR="00FE47F1" w:rsidRPr="004A7ED0">
        <w:rPr>
          <w:rFonts w:ascii="Arial" w:hAnsi="Arial" w:cs="Arial"/>
          <w:sz w:val="24"/>
          <w:szCs w:val="24"/>
        </w:rPr>
        <w:t xml:space="preserve"> serves 78,000 clients across all program</w:t>
      </w:r>
      <w:r w:rsidR="00666353" w:rsidRPr="004A7ED0">
        <w:rPr>
          <w:rFonts w:ascii="Arial" w:hAnsi="Arial" w:cs="Arial"/>
          <w:sz w:val="24"/>
          <w:szCs w:val="24"/>
        </w:rPr>
        <w:t>s</w:t>
      </w:r>
      <w:r w:rsidR="00DF78BB" w:rsidRPr="004A7ED0">
        <w:rPr>
          <w:rFonts w:ascii="Arial" w:hAnsi="Arial" w:cs="Arial"/>
          <w:sz w:val="24"/>
          <w:szCs w:val="24"/>
        </w:rPr>
        <w:t>.</w:t>
      </w:r>
    </w:p>
    <w:p w14:paraId="24526061" w14:textId="66352F67" w:rsidR="00490B44" w:rsidRPr="004A7ED0" w:rsidRDefault="00266345" w:rsidP="00490B44">
      <w:pPr>
        <w:pStyle w:val="ListParagraph"/>
        <w:numPr>
          <w:ilvl w:val="0"/>
          <w:numId w:val="29"/>
        </w:numPr>
        <w:jc w:val="left"/>
        <w:rPr>
          <w:rFonts w:ascii="Arial" w:hAnsi="Arial" w:cs="Arial"/>
          <w:sz w:val="24"/>
          <w:szCs w:val="24"/>
        </w:rPr>
      </w:pPr>
      <w:r w:rsidRPr="004A7ED0">
        <w:rPr>
          <w:rFonts w:ascii="Arial" w:hAnsi="Arial" w:cs="Arial"/>
          <w:sz w:val="24"/>
          <w:szCs w:val="24"/>
        </w:rPr>
        <w:t>67% of clients served are Black, Indigenous</w:t>
      </w:r>
      <w:r w:rsidR="00FC369B" w:rsidRPr="004A7ED0">
        <w:rPr>
          <w:rFonts w:ascii="Arial" w:hAnsi="Arial" w:cs="Arial"/>
          <w:sz w:val="24"/>
          <w:szCs w:val="24"/>
        </w:rPr>
        <w:t>, and People of Color</w:t>
      </w:r>
    </w:p>
    <w:p w14:paraId="41E0E6E7" w14:textId="094B2EE3" w:rsidR="00315FBC" w:rsidRPr="004A7ED0" w:rsidRDefault="003E57E2" w:rsidP="00490B44">
      <w:pPr>
        <w:pStyle w:val="ListParagraph"/>
        <w:numPr>
          <w:ilvl w:val="0"/>
          <w:numId w:val="29"/>
        </w:numPr>
        <w:jc w:val="left"/>
        <w:rPr>
          <w:rFonts w:ascii="Arial" w:hAnsi="Arial" w:cs="Arial"/>
          <w:sz w:val="24"/>
          <w:szCs w:val="24"/>
        </w:rPr>
      </w:pPr>
      <w:r w:rsidRPr="004A7ED0">
        <w:rPr>
          <w:rFonts w:ascii="Arial" w:hAnsi="Arial" w:cs="Arial"/>
          <w:sz w:val="24"/>
          <w:szCs w:val="24"/>
        </w:rPr>
        <w:t>43% speak a language other than English</w:t>
      </w:r>
      <w:r w:rsidR="002C4FB3" w:rsidRPr="004A7ED0">
        <w:rPr>
          <w:rFonts w:ascii="Arial" w:hAnsi="Arial" w:cs="Arial"/>
          <w:sz w:val="24"/>
          <w:szCs w:val="24"/>
        </w:rPr>
        <w:t xml:space="preserve"> </w:t>
      </w:r>
    </w:p>
    <w:p w14:paraId="61481BF6" w14:textId="194F19CF" w:rsidR="00490B44" w:rsidRPr="004A7ED0" w:rsidRDefault="00490B44" w:rsidP="00490B44">
      <w:pPr>
        <w:pStyle w:val="ListParagraph"/>
        <w:numPr>
          <w:ilvl w:val="0"/>
          <w:numId w:val="29"/>
        </w:numPr>
        <w:jc w:val="left"/>
        <w:rPr>
          <w:rFonts w:ascii="Arial" w:hAnsi="Arial" w:cs="Arial"/>
          <w:sz w:val="24"/>
          <w:szCs w:val="24"/>
        </w:rPr>
      </w:pPr>
      <w:r w:rsidRPr="004A7ED0">
        <w:rPr>
          <w:rFonts w:ascii="Arial" w:hAnsi="Arial" w:cs="Arial"/>
          <w:sz w:val="24"/>
          <w:szCs w:val="24"/>
        </w:rPr>
        <w:t>19% are experiencing homelessness</w:t>
      </w:r>
    </w:p>
    <w:p w14:paraId="56EF97FC" w14:textId="3E6C1D3B" w:rsidR="00490B44" w:rsidRPr="004A7ED0" w:rsidRDefault="00490B44" w:rsidP="00490B44">
      <w:pPr>
        <w:pStyle w:val="ListParagraph"/>
        <w:numPr>
          <w:ilvl w:val="0"/>
          <w:numId w:val="29"/>
        </w:numPr>
        <w:jc w:val="left"/>
        <w:rPr>
          <w:rFonts w:ascii="Arial" w:hAnsi="Arial" w:cs="Arial"/>
          <w:sz w:val="24"/>
          <w:szCs w:val="24"/>
        </w:rPr>
      </w:pPr>
      <w:r w:rsidRPr="004A7ED0">
        <w:rPr>
          <w:rFonts w:ascii="Arial" w:hAnsi="Arial" w:cs="Arial"/>
          <w:sz w:val="24"/>
          <w:szCs w:val="24"/>
        </w:rPr>
        <w:t>26% are uninsured</w:t>
      </w:r>
    </w:p>
    <w:p w14:paraId="24B7FF9B" w14:textId="71D6039E" w:rsidR="00DF78BB" w:rsidRPr="004A7ED0" w:rsidRDefault="00DF78BB" w:rsidP="001D1EE6">
      <w:pPr>
        <w:pStyle w:val="ListParagraph"/>
        <w:numPr>
          <w:ilvl w:val="0"/>
          <w:numId w:val="29"/>
        </w:numPr>
        <w:jc w:val="left"/>
        <w:rPr>
          <w:rFonts w:ascii="Arial" w:hAnsi="Arial" w:cs="Arial"/>
          <w:sz w:val="24"/>
          <w:szCs w:val="24"/>
        </w:rPr>
      </w:pPr>
      <w:r w:rsidRPr="004A7ED0">
        <w:rPr>
          <w:rFonts w:ascii="Arial" w:hAnsi="Arial" w:cs="Arial"/>
          <w:sz w:val="24"/>
          <w:szCs w:val="24"/>
        </w:rPr>
        <w:t>More details are available in the Appendix</w:t>
      </w:r>
      <w:r w:rsidR="00AD5F39" w:rsidRPr="004A7ED0">
        <w:rPr>
          <w:rFonts w:ascii="Arial" w:hAnsi="Arial" w:cs="Arial"/>
          <w:sz w:val="24"/>
          <w:szCs w:val="24"/>
        </w:rPr>
        <w:t>.</w:t>
      </w:r>
    </w:p>
    <w:p w14:paraId="71F7D735" w14:textId="77777777" w:rsidR="00315FBC" w:rsidRPr="004A7ED0" w:rsidRDefault="00315FBC" w:rsidP="007C1EFC">
      <w:pPr>
        <w:jc w:val="left"/>
        <w:rPr>
          <w:rFonts w:ascii="Arial" w:hAnsi="Arial" w:cs="Arial"/>
          <w:sz w:val="24"/>
          <w:szCs w:val="24"/>
        </w:rPr>
      </w:pPr>
    </w:p>
    <w:p w14:paraId="043BE755" w14:textId="60950B78" w:rsidR="0058521F" w:rsidRPr="004A7ED0" w:rsidRDefault="0058521F" w:rsidP="007C1EFC">
      <w:pPr>
        <w:jc w:val="left"/>
        <w:rPr>
          <w:rFonts w:ascii="Arial" w:hAnsi="Arial" w:cs="Arial"/>
          <w:sz w:val="24"/>
          <w:szCs w:val="24"/>
        </w:rPr>
      </w:pPr>
      <w:r w:rsidRPr="004A7ED0">
        <w:rPr>
          <w:rFonts w:ascii="Arial" w:hAnsi="Arial" w:cs="Arial"/>
          <w:sz w:val="24"/>
          <w:szCs w:val="24"/>
        </w:rPr>
        <w:t xml:space="preserve">PHSKC’s Public Health Center system currently provides the following services (program descriptions in Appendix), all of which are at </w:t>
      </w:r>
      <w:r w:rsidR="001626E3" w:rsidRPr="004A7ED0">
        <w:rPr>
          <w:rFonts w:ascii="Arial" w:hAnsi="Arial" w:cs="Arial"/>
          <w:sz w:val="24"/>
          <w:szCs w:val="24"/>
        </w:rPr>
        <w:t xml:space="preserve">risk </w:t>
      </w:r>
      <w:r w:rsidR="00853300" w:rsidRPr="004A7ED0">
        <w:rPr>
          <w:rFonts w:ascii="Arial" w:hAnsi="Arial" w:cs="Arial"/>
          <w:sz w:val="24"/>
          <w:szCs w:val="24"/>
        </w:rPr>
        <w:t>as part of the General Fund budget reduction</w:t>
      </w:r>
      <w:r w:rsidRPr="004A7ED0">
        <w:rPr>
          <w:rFonts w:ascii="Arial" w:hAnsi="Arial" w:cs="Arial"/>
          <w:sz w:val="24"/>
          <w:szCs w:val="24"/>
        </w:rPr>
        <w:t>:</w:t>
      </w:r>
    </w:p>
    <w:p w14:paraId="09265C7B" w14:textId="77777777" w:rsidR="0058521F" w:rsidRPr="004A7ED0" w:rsidRDefault="0058521F" w:rsidP="007C1EFC">
      <w:pPr>
        <w:ind w:left="360"/>
        <w:jc w:val="left"/>
        <w:rPr>
          <w:rFonts w:ascii="Arial" w:hAnsi="Arial" w:cs="Arial"/>
          <w:sz w:val="24"/>
          <w:szCs w:val="24"/>
        </w:rPr>
      </w:pPr>
      <w:r w:rsidRPr="004A7ED0">
        <w:rPr>
          <w:rFonts w:ascii="Arial" w:hAnsi="Arial" w:cs="Arial"/>
          <w:sz w:val="24"/>
          <w:szCs w:val="24"/>
        </w:rPr>
        <w:t>Parent Child Health Services</w:t>
      </w:r>
    </w:p>
    <w:p w14:paraId="1FB6A1CB" w14:textId="77777777" w:rsidR="000B1B18"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WIC (25 locations – full and part time)</w:t>
      </w:r>
    </w:p>
    <w:p w14:paraId="3C69AAAF" w14:textId="72A79547" w:rsidR="000B1B18"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First Steps</w:t>
      </w:r>
      <w:r w:rsidR="005A068D">
        <w:rPr>
          <w:rFonts w:ascii="Arial" w:eastAsiaTheme="minorEastAsia" w:hAnsi="Arial" w:cs="Arial"/>
          <w:sz w:val="24"/>
          <w:szCs w:val="24"/>
        </w:rPr>
        <w:t xml:space="preserve"> - Maternity Support Services and Infant Case Management</w:t>
      </w:r>
      <w:r w:rsidRPr="004A7ED0">
        <w:rPr>
          <w:rFonts w:ascii="Arial" w:eastAsiaTheme="minorEastAsia" w:hAnsi="Arial" w:cs="Arial"/>
          <w:sz w:val="24"/>
          <w:szCs w:val="24"/>
        </w:rPr>
        <w:t xml:space="preserve"> (25 locations – full and part time)</w:t>
      </w:r>
    </w:p>
    <w:p w14:paraId="3CC5CF6B" w14:textId="60977135" w:rsidR="000B1B18"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Nurse Family Partnership (county-wide)</w:t>
      </w:r>
    </w:p>
    <w:p w14:paraId="0BB31F87" w14:textId="77777777" w:rsidR="0058521F"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Children with Special Health Care Needs (county-wide)</w:t>
      </w:r>
    </w:p>
    <w:p w14:paraId="71CD47D8" w14:textId="77777777" w:rsidR="000B1B18"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Kids Plus (county-wide)</w:t>
      </w:r>
      <w:r w:rsidR="0058521F" w:rsidRPr="004A7ED0">
        <w:rPr>
          <w:rFonts w:ascii="Arial" w:hAnsi="Arial" w:cs="Arial"/>
          <w:sz w:val="24"/>
          <w:szCs w:val="24"/>
        </w:rPr>
        <w:t xml:space="preserve"> – serving families experiencing homelessness</w:t>
      </w:r>
    </w:p>
    <w:p w14:paraId="6B4A2672" w14:textId="77777777" w:rsidR="0058521F" w:rsidRPr="004A7ED0" w:rsidRDefault="0058521F" w:rsidP="007C1EFC">
      <w:pPr>
        <w:ind w:left="360"/>
        <w:jc w:val="left"/>
        <w:rPr>
          <w:rFonts w:ascii="Arial" w:hAnsi="Arial" w:cs="Arial"/>
          <w:sz w:val="24"/>
          <w:szCs w:val="24"/>
        </w:rPr>
      </w:pPr>
      <w:r w:rsidRPr="004A7ED0">
        <w:rPr>
          <w:rFonts w:ascii="Arial" w:hAnsi="Arial" w:cs="Arial"/>
          <w:sz w:val="24"/>
          <w:szCs w:val="24"/>
        </w:rPr>
        <w:t>Clinical Services:</w:t>
      </w:r>
    </w:p>
    <w:p w14:paraId="16B1E2B8" w14:textId="77777777" w:rsidR="0058521F" w:rsidRPr="004A7ED0" w:rsidRDefault="0058521F"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Primary Care + Integrated Behavioral Health &amp; Pharmacy (2 sites: Bellevue, Downtown Seattle)</w:t>
      </w:r>
    </w:p>
    <w:p w14:paraId="415377B3" w14:textId="77777777" w:rsidR="0058521F" w:rsidRPr="004A7ED0" w:rsidRDefault="0058521F"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Dental (5 sites: Bellevue, Columbia City, Downtown Seattle, Lake City, Renton)</w:t>
      </w:r>
    </w:p>
    <w:p w14:paraId="3A23D31D" w14:textId="77777777" w:rsidR="0058521F" w:rsidRPr="004A7ED0" w:rsidRDefault="0058521F"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lastRenderedPageBreak/>
        <w:t>Sexual &amp; Reproductive Health (4 sites: Auburn, Bellevue, Federal Way, Kent)</w:t>
      </w:r>
    </w:p>
    <w:p w14:paraId="0B66C526" w14:textId="77777777" w:rsidR="0058521F" w:rsidRPr="004A7ED0" w:rsidRDefault="0058521F"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School Based Health Centers (Cleveland, Ingraham, Rainier Beach)</w:t>
      </w:r>
    </w:p>
    <w:p w14:paraId="00A5EC78" w14:textId="77777777" w:rsidR="000B1B18" w:rsidRPr="004A7ED0" w:rsidRDefault="000B1B18" w:rsidP="007C1EFC">
      <w:pPr>
        <w:numPr>
          <w:ilvl w:val="0"/>
          <w:numId w:val="24"/>
        </w:numPr>
        <w:tabs>
          <w:tab w:val="clear" w:pos="720"/>
          <w:tab w:val="num" w:pos="1080"/>
          <w:tab w:val="num" w:pos="1440"/>
        </w:tabs>
        <w:ind w:left="1080"/>
        <w:jc w:val="left"/>
        <w:rPr>
          <w:rFonts w:ascii="Arial" w:hAnsi="Arial" w:cs="Arial"/>
          <w:sz w:val="24"/>
          <w:szCs w:val="24"/>
        </w:rPr>
      </w:pPr>
      <w:r w:rsidRPr="004A7ED0">
        <w:rPr>
          <w:rFonts w:ascii="Arial" w:eastAsiaTheme="minorEastAsia" w:hAnsi="Arial" w:cs="Arial"/>
          <w:sz w:val="24"/>
          <w:szCs w:val="24"/>
        </w:rPr>
        <w:t>Mobile Medical and Dental Vans (Seattle, South King County)</w:t>
      </w:r>
      <w:r w:rsidR="0058521F" w:rsidRPr="004A7ED0">
        <w:rPr>
          <w:rFonts w:ascii="Arial" w:hAnsi="Arial" w:cs="Arial"/>
          <w:sz w:val="24"/>
          <w:szCs w:val="24"/>
        </w:rPr>
        <w:t xml:space="preserve"> – serving people experiencing homelessness</w:t>
      </w:r>
    </w:p>
    <w:p w14:paraId="786D6AC4" w14:textId="77777777" w:rsidR="000B1B18" w:rsidRPr="004A7ED0" w:rsidRDefault="000B1B18" w:rsidP="007C1EFC">
      <w:pPr>
        <w:numPr>
          <w:ilvl w:val="0"/>
          <w:numId w:val="24"/>
        </w:numPr>
        <w:tabs>
          <w:tab w:val="clear" w:pos="720"/>
          <w:tab w:val="num" w:pos="1080"/>
          <w:tab w:val="num" w:pos="1440"/>
        </w:tabs>
        <w:ind w:left="1080"/>
        <w:jc w:val="left"/>
        <w:rPr>
          <w:rFonts w:ascii="Arial" w:hAnsi="Arial" w:cs="Arial"/>
          <w:sz w:val="24"/>
          <w:szCs w:val="24"/>
        </w:rPr>
      </w:pPr>
      <w:r w:rsidRPr="004A7ED0">
        <w:rPr>
          <w:rFonts w:ascii="Arial" w:eastAsiaTheme="minorEastAsia" w:hAnsi="Arial" w:cs="Arial"/>
          <w:sz w:val="24"/>
          <w:szCs w:val="24"/>
        </w:rPr>
        <w:t>Street Medicine Team (county-wide)</w:t>
      </w:r>
      <w:r w:rsidR="0058521F" w:rsidRPr="004A7ED0">
        <w:rPr>
          <w:rFonts w:ascii="Arial" w:hAnsi="Arial" w:cs="Arial"/>
          <w:sz w:val="24"/>
          <w:szCs w:val="24"/>
        </w:rPr>
        <w:t xml:space="preserve"> – serving people experiencing homelessness</w:t>
      </w:r>
    </w:p>
    <w:p w14:paraId="18A5E3BB" w14:textId="77777777" w:rsidR="000B1B18" w:rsidRPr="004A7ED0" w:rsidRDefault="000B1B18"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Pathways for Opioid Use Disorder Clinic (Downtown Seattle)</w:t>
      </w:r>
    </w:p>
    <w:p w14:paraId="2F1E4BFC" w14:textId="70667FB6" w:rsidR="000B1B18" w:rsidRPr="004A7ED0" w:rsidRDefault="000823DD" w:rsidP="007C1EFC">
      <w:pPr>
        <w:numPr>
          <w:ilvl w:val="0"/>
          <w:numId w:val="24"/>
        </w:numPr>
        <w:ind w:left="1080"/>
        <w:jc w:val="left"/>
        <w:rPr>
          <w:rFonts w:ascii="Arial" w:hAnsi="Arial" w:cs="Arial"/>
          <w:sz w:val="24"/>
          <w:szCs w:val="24"/>
        </w:rPr>
      </w:pPr>
      <w:r>
        <w:rPr>
          <w:rFonts w:ascii="Arial" w:eastAsiaTheme="minorEastAsia" w:hAnsi="Arial" w:cs="Arial"/>
          <w:sz w:val="24"/>
          <w:szCs w:val="24"/>
        </w:rPr>
        <w:t>D</w:t>
      </w:r>
      <w:r w:rsidR="00A411C4">
        <w:rPr>
          <w:rFonts w:ascii="Arial" w:eastAsiaTheme="minorEastAsia" w:hAnsi="Arial" w:cs="Arial"/>
          <w:sz w:val="24"/>
          <w:szCs w:val="24"/>
        </w:rPr>
        <w:t xml:space="preserve">omestic </w:t>
      </w:r>
      <w:r w:rsidR="000B1B18" w:rsidRPr="004A7ED0">
        <w:rPr>
          <w:rFonts w:ascii="Arial" w:eastAsiaTheme="minorEastAsia" w:hAnsi="Arial" w:cs="Arial"/>
          <w:sz w:val="24"/>
          <w:szCs w:val="24"/>
        </w:rPr>
        <w:t xml:space="preserve">Refugee </w:t>
      </w:r>
      <w:r w:rsidR="004A7ED0">
        <w:rPr>
          <w:rFonts w:ascii="Arial" w:eastAsiaTheme="minorEastAsia" w:hAnsi="Arial" w:cs="Arial"/>
          <w:sz w:val="24"/>
          <w:szCs w:val="24"/>
        </w:rPr>
        <w:t xml:space="preserve">Health </w:t>
      </w:r>
      <w:r w:rsidR="000B1B18" w:rsidRPr="008B7C04">
        <w:rPr>
          <w:rFonts w:ascii="Arial" w:eastAsiaTheme="minorEastAsia" w:hAnsi="Arial" w:cs="Arial"/>
          <w:sz w:val="24"/>
          <w:szCs w:val="24"/>
        </w:rPr>
        <w:t>Screening</w:t>
      </w:r>
      <w:r w:rsidR="008B7C04" w:rsidRPr="008B7C04">
        <w:rPr>
          <w:rFonts w:ascii="Arial" w:eastAsiaTheme="minorEastAsia" w:hAnsi="Arial" w:cs="Arial"/>
          <w:sz w:val="24"/>
          <w:szCs w:val="24"/>
        </w:rPr>
        <w:t xml:space="preserve"> </w:t>
      </w:r>
      <w:r w:rsidR="008B7C04" w:rsidRPr="004A7ED0">
        <w:rPr>
          <w:rFonts w:ascii="Arial" w:eastAsiaTheme="minorEastAsia" w:hAnsi="Arial" w:cs="Arial"/>
          <w:sz w:val="24"/>
          <w:szCs w:val="24"/>
        </w:rPr>
        <w:t>(currently Downtown Seattle)</w:t>
      </w:r>
      <w:r w:rsidR="008B7C04">
        <w:rPr>
          <w:rFonts w:ascii="Arial" w:eastAsiaTheme="minorEastAsia" w:hAnsi="Arial" w:cs="Arial"/>
          <w:sz w:val="24"/>
          <w:szCs w:val="24"/>
        </w:rPr>
        <w:t xml:space="preserve"> –</w:t>
      </w:r>
      <w:r w:rsidR="008B7C04" w:rsidRPr="008B7C04">
        <w:rPr>
          <w:rFonts w:ascii="Arial" w:eastAsiaTheme="minorEastAsia" w:hAnsi="Arial" w:cs="Arial"/>
          <w:sz w:val="24"/>
          <w:szCs w:val="24"/>
        </w:rPr>
        <w:t xml:space="preserve"> </w:t>
      </w:r>
      <w:r w:rsidR="00F10C4C">
        <w:rPr>
          <w:rFonts w:ascii="Arial" w:hAnsi="Arial" w:cs="Arial"/>
          <w:sz w:val="24"/>
          <w:szCs w:val="24"/>
        </w:rPr>
        <w:t>S</w:t>
      </w:r>
      <w:r w:rsidR="0002421C" w:rsidRPr="008B7C04">
        <w:rPr>
          <w:rFonts w:ascii="Arial" w:hAnsi="Arial" w:cs="Arial"/>
          <w:sz w:val="24"/>
          <w:szCs w:val="24"/>
        </w:rPr>
        <w:t xml:space="preserve">pecific service provided via </w:t>
      </w:r>
      <w:r w:rsidR="00F10C4C">
        <w:rPr>
          <w:rFonts w:ascii="Arial" w:hAnsi="Arial" w:cs="Arial"/>
          <w:sz w:val="24"/>
          <w:szCs w:val="24"/>
        </w:rPr>
        <w:t xml:space="preserve">DSHS subrecipient </w:t>
      </w:r>
      <w:r w:rsidR="0002421C" w:rsidRPr="008B7C04">
        <w:rPr>
          <w:rFonts w:ascii="Arial" w:hAnsi="Arial" w:cs="Arial"/>
          <w:sz w:val="24"/>
          <w:szCs w:val="24"/>
        </w:rPr>
        <w:t xml:space="preserve">contract </w:t>
      </w:r>
      <w:r w:rsidR="00C205CA">
        <w:rPr>
          <w:rFonts w:ascii="Arial" w:hAnsi="Arial" w:cs="Arial"/>
          <w:sz w:val="24"/>
          <w:szCs w:val="24"/>
        </w:rPr>
        <w:t xml:space="preserve">serving </w:t>
      </w:r>
      <w:hyperlink r:id="rId25" w:history="1">
        <w:r w:rsidR="00C205CA" w:rsidRPr="00044767">
          <w:rPr>
            <w:rStyle w:val="Hyperlink"/>
            <w:rFonts w:ascii="Arial" w:hAnsi="Arial" w:cs="Arial"/>
            <w:color w:val="0070C0"/>
            <w:sz w:val="24"/>
            <w:szCs w:val="24"/>
          </w:rPr>
          <w:t xml:space="preserve">eligible </w:t>
        </w:r>
        <w:r w:rsidR="000833A4" w:rsidRPr="00044767">
          <w:rPr>
            <w:rStyle w:val="Hyperlink"/>
            <w:rFonts w:ascii="Arial" w:hAnsi="Arial" w:cs="Arial"/>
            <w:color w:val="0070C0"/>
            <w:sz w:val="24"/>
            <w:szCs w:val="24"/>
          </w:rPr>
          <w:t>populations</w:t>
        </w:r>
      </w:hyperlink>
      <w:r w:rsidR="001C2244">
        <w:rPr>
          <w:rFonts w:ascii="Arial" w:hAnsi="Arial" w:cs="Arial"/>
          <w:sz w:val="24"/>
          <w:szCs w:val="24"/>
        </w:rPr>
        <w:t xml:space="preserve"> per</w:t>
      </w:r>
      <w:r w:rsidR="0002421C" w:rsidRPr="008B7C04">
        <w:rPr>
          <w:rFonts w:ascii="Arial" w:hAnsi="Arial" w:cs="Arial"/>
          <w:sz w:val="24"/>
          <w:szCs w:val="24"/>
        </w:rPr>
        <w:t xml:space="preserve"> </w:t>
      </w:r>
      <w:hyperlink r:id="rId26" w:history="1">
        <w:r w:rsidR="0002421C" w:rsidRPr="008B7C04">
          <w:rPr>
            <w:rStyle w:val="Hyperlink"/>
            <w:rFonts w:ascii="Arial" w:hAnsi="Arial" w:cs="Arial"/>
            <w:color w:val="0070C0"/>
            <w:sz w:val="24"/>
            <w:szCs w:val="24"/>
          </w:rPr>
          <w:t>Washington State Domestic Medical Screening Guidelines</w:t>
        </w:r>
      </w:hyperlink>
      <w:r w:rsidR="0002421C" w:rsidRPr="004A7ED0">
        <w:rPr>
          <w:rFonts w:ascii="Arial" w:eastAsiaTheme="minorEastAsia" w:hAnsi="Arial" w:cs="Arial"/>
          <w:sz w:val="24"/>
          <w:szCs w:val="24"/>
        </w:rPr>
        <w:t xml:space="preserve"> </w:t>
      </w:r>
    </w:p>
    <w:p w14:paraId="3855CE3A" w14:textId="77777777" w:rsidR="0058521F" w:rsidRPr="004A7ED0" w:rsidRDefault="0058521F" w:rsidP="007C1EFC">
      <w:pPr>
        <w:ind w:left="360"/>
        <w:jc w:val="left"/>
        <w:rPr>
          <w:rFonts w:ascii="Arial" w:hAnsi="Arial" w:cs="Arial"/>
          <w:sz w:val="24"/>
          <w:szCs w:val="24"/>
        </w:rPr>
      </w:pPr>
      <w:r w:rsidRPr="004A7ED0">
        <w:rPr>
          <w:rFonts w:ascii="Arial" w:hAnsi="Arial" w:cs="Arial"/>
          <w:sz w:val="24"/>
          <w:szCs w:val="24"/>
        </w:rPr>
        <w:t xml:space="preserve">Other: </w:t>
      </w:r>
    </w:p>
    <w:p w14:paraId="4ED54C14" w14:textId="77777777" w:rsidR="0058521F" w:rsidRPr="004A7ED0" w:rsidRDefault="000B1B18" w:rsidP="007C1EFC">
      <w:pPr>
        <w:numPr>
          <w:ilvl w:val="0"/>
          <w:numId w:val="24"/>
        </w:numPr>
        <w:ind w:left="1080"/>
        <w:jc w:val="left"/>
        <w:rPr>
          <w:rFonts w:ascii="Arial" w:hAnsi="Arial" w:cs="Arial"/>
          <w:sz w:val="24"/>
          <w:szCs w:val="24"/>
        </w:rPr>
      </w:pPr>
      <w:r w:rsidRPr="004A7ED0">
        <w:rPr>
          <w:rFonts w:ascii="Arial" w:eastAsiaTheme="minorEastAsia" w:hAnsi="Arial" w:cs="Arial"/>
          <w:sz w:val="24"/>
          <w:szCs w:val="24"/>
        </w:rPr>
        <w:t>Health Care for the Homeless Network</w:t>
      </w:r>
      <w:r w:rsidR="0058521F" w:rsidRPr="004A7ED0">
        <w:rPr>
          <w:rFonts w:ascii="Arial" w:hAnsi="Arial" w:cs="Arial"/>
          <w:sz w:val="24"/>
          <w:szCs w:val="24"/>
        </w:rPr>
        <w:t>:</w:t>
      </w:r>
    </w:p>
    <w:p w14:paraId="67D48044" w14:textId="77777777" w:rsidR="0058521F" w:rsidRPr="004A7ED0" w:rsidRDefault="0058521F" w:rsidP="007C1EFC">
      <w:pPr>
        <w:numPr>
          <w:ilvl w:val="1"/>
          <w:numId w:val="24"/>
        </w:numPr>
        <w:ind w:left="1800"/>
        <w:jc w:val="left"/>
        <w:rPr>
          <w:rFonts w:ascii="Arial" w:hAnsi="Arial" w:cs="Arial"/>
          <w:sz w:val="24"/>
          <w:szCs w:val="24"/>
        </w:rPr>
      </w:pPr>
      <w:r w:rsidRPr="004A7ED0">
        <w:rPr>
          <w:rFonts w:ascii="Arial" w:hAnsi="Arial" w:cs="Arial"/>
          <w:sz w:val="24"/>
          <w:szCs w:val="24"/>
        </w:rPr>
        <w:t>Funding provided to network partners to serve people experiencing homelessness via PHSKC’s 330(h) grant from HRSA</w:t>
      </w:r>
    </w:p>
    <w:p w14:paraId="4B3A0FC8" w14:textId="077CAEBC" w:rsidR="0058521F" w:rsidRPr="004A7ED0" w:rsidRDefault="0058521F" w:rsidP="007C1EFC">
      <w:pPr>
        <w:numPr>
          <w:ilvl w:val="1"/>
          <w:numId w:val="24"/>
        </w:numPr>
        <w:ind w:left="1800"/>
        <w:jc w:val="left"/>
        <w:rPr>
          <w:rFonts w:ascii="Arial" w:hAnsi="Arial" w:cs="Arial"/>
          <w:sz w:val="24"/>
          <w:szCs w:val="24"/>
        </w:rPr>
      </w:pPr>
      <w:r w:rsidRPr="004A7ED0">
        <w:rPr>
          <w:rFonts w:ascii="Arial" w:hAnsi="Arial" w:cs="Arial"/>
          <w:sz w:val="24"/>
          <w:szCs w:val="24"/>
        </w:rPr>
        <w:t>PHSKC also oversees and administers the Governance Council and Community Advisory Board for the Network</w:t>
      </w:r>
    </w:p>
    <w:p w14:paraId="0D7C4B58" w14:textId="77777777" w:rsidR="0058521F" w:rsidRPr="004A7ED0" w:rsidRDefault="0058521F" w:rsidP="007C1EFC">
      <w:pPr>
        <w:jc w:val="left"/>
        <w:rPr>
          <w:rFonts w:ascii="Arial" w:hAnsi="Arial" w:cs="Arial"/>
          <w:sz w:val="24"/>
          <w:szCs w:val="24"/>
        </w:rPr>
      </w:pPr>
    </w:p>
    <w:p w14:paraId="746320B8" w14:textId="5853C1DD" w:rsidR="0058521F" w:rsidRPr="004A7ED0" w:rsidRDefault="0058521F" w:rsidP="007C1EFC">
      <w:pPr>
        <w:jc w:val="left"/>
        <w:rPr>
          <w:rFonts w:ascii="Arial" w:hAnsi="Arial" w:cs="Arial"/>
          <w:sz w:val="24"/>
          <w:szCs w:val="24"/>
        </w:rPr>
      </w:pPr>
      <w:r w:rsidRPr="004A7ED0">
        <w:rPr>
          <w:rFonts w:ascii="Arial" w:hAnsi="Arial" w:cs="Arial"/>
          <w:sz w:val="24"/>
          <w:szCs w:val="24"/>
        </w:rPr>
        <w:t xml:space="preserve">Below is an overview of the timeline for this RFI, a possible RFP process, and for 2025 budget adoption: </w:t>
      </w:r>
    </w:p>
    <w:p w14:paraId="50ABC3D4" w14:textId="492E8E33" w:rsidR="00853300" w:rsidRDefault="00F4049E" w:rsidP="007C1EFC">
      <w:pPr>
        <w:numPr>
          <w:ilvl w:val="0"/>
          <w:numId w:val="24"/>
        </w:numPr>
        <w:tabs>
          <w:tab w:val="clear" w:pos="720"/>
          <w:tab w:val="num" w:pos="1080"/>
        </w:tabs>
        <w:ind w:left="1080"/>
        <w:jc w:val="left"/>
        <w:rPr>
          <w:rFonts w:ascii="Arial" w:eastAsiaTheme="minorEastAsia" w:hAnsi="Arial" w:cs="Arial"/>
          <w:sz w:val="24"/>
          <w:szCs w:val="24"/>
        </w:rPr>
      </w:pPr>
      <w:r w:rsidRPr="004A7ED0">
        <w:rPr>
          <w:rFonts w:ascii="Arial" w:hAnsi="Arial" w:cs="Arial"/>
          <w:sz w:val="24"/>
          <w:szCs w:val="24"/>
        </w:rPr>
        <w:t>RFI</w:t>
      </w:r>
      <w:r w:rsidR="00A4455B" w:rsidRPr="004A7ED0">
        <w:rPr>
          <w:rFonts w:ascii="Arial" w:hAnsi="Arial" w:cs="Arial"/>
          <w:sz w:val="24"/>
          <w:szCs w:val="24"/>
        </w:rPr>
        <w:t xml:space="preserve"> </w:t>
      </w:r>
      <w:r w:rsidR="00A4455B" w:rsidRPr="004A7ED0">
        <w:rPr>
          <w:rFonts w:ascii="Arial" w:eastAsiaTheme="minorEastAsia" w:hAnsi="Arial" w:cs="Arial"/>
          <w:sz w:val="24"/>
          <w:szCs w:val="24"/>
        </w:rPr>
        <w:t>Released – 01/</w:t>
      </w:r>
      <w:r w:rsidR="00B835D0" w:rsidRPr="004A7ED0">
        <w:rPr>
          <w:rFonts w:ascii="Arial" w:eastAsiaTheme="minorEastAsia" w:hAnsi="Arial" w:cs="Arial"/>
          <w:sz w:val="24"/>
          <w:szCs w:val="24"/>
        </w:rPr>
        <w:t>2</w:t>
      </w:r>
      <w:r w:rsidR="00B835D0">
        <w:rPr>
          <w:rFonts w:ascii="Arial" w:eastAsiaTheme="minorEastAsia" w:hAnsi="Arial" w:cs="Arial"/>
          <w:sz w:val="24"/>
          <w:szCs w:val="24"/>
        </w:rPr>
        <w:t>5</w:t>
      </w:r>
      <w:r w:rsidR="00A4455B" w:rsidRPr="004A7ED0">
        <w:rPr>
          <w:rFonts w:ascii="Arial" w:eastAsiaTheme="minorEastAsia" w:hAnsi="Arial" w:cs="Arial"/>
          <w:sz w:val="24"/>
          <w:szCs w:val="24"/>
        </w:rPr>
        <w:t>/202</w:t>
      </w:r>
      <w:r w:rsidR="008D3D45" w:rsidRPr="004A7ED0">
        <w:rPr>
          <w:rFonts w:ascii="Arial" w:eastAsiaTheme="minorEastAsia" w:hAnsi="Arial" w:cs="Arial"/>
          <w:sz w:val="24"/>
          <w:szCs w:val="24"/>
        </w:rPr>
        <w:t>4</w:t>
      </w:r>
    </w:p>
    <w:p w14:paraId="07482ADF" w14:textId="1A121259" w:rsidR="00B71164" w:rsidRPr="003B4C22" w:rsidRDefault="00B71164" w:rsidP="007C1EFC">
      <w:pPr>
        <w:numPr>
          <w:ilvl w:val="0"/>
          <w:numId w:val="24"/>
        </w:numPr>
        <w:tabs>
          <w:tab w:val="clear" w:pos="720"/>
          <w:tab w:val="num" w:pos="1080"/>
        </w:tabs>
        <w:ind w:left="1080"/>
        <w:jc w:val="left"/>
        <w:rPr>
          <w:rFonts w:ascii="Arial" w:eastAsiaTheme="minorEastAsia" w:hAnsi="Arial" w:cs="Arial"/>
          <w:sz w:val="24"/>
          <w:szCs w:val="24"/>
        </w:rPr>
      </w:pPr>
      <w:r>
        <w:rPr>
          <w:rFonts w:ascii="Arial" w:hAnsi="Arial" w:cs="Arial"/>
          <w:sz w:val="24"/>
          <w:szCs w:val="24"/>
        </w:rPr>
        <w:t>Pre-information conference</w:t>
      </w:r>
      <w:r w:rsidR="00C606B9">
        <w:rPr>
          <w:rFonts w:ascii="Arial" w:hAnsi="Arial" w:cs="Arial"/>
          <w:sz w:val="24"/>
          <w:szCs w:val="24"/>
        </w:rPr>
        <w:t xml:space="preserve"> – </w:t>
      </w:r>
      <w:r w:rsidR="003B4C22">
        <w:rPr>
          <w:rFonts w:ascii="Arial" w:hAnsi="Arial" w:cs="Arial"/>
          <w:sz w:val="24"/>
          <w:szCs w:val="24"/>
        </w:rPr>
        <w:t>0</w:t>
      </w:r>
      <w:r w:rsidR="00C606B9">
        <w:rPr>
          <w:rFonts w:ascii="Arial" w:hAnsi="Arial" w:cs="Arial"/>
          <w:sz w:val="24"/>
          <w:szCs w:val="24"/>
        </w:rPr>
        <w:t>2/8/2024</w:t>
      </w:r>
    </w:p>
    <w:p w14:paraId="17C5A71D" w14:textId="42568F50" w:rsidR="00C606B9" w:rsidRPr="004A7ED0" w:rsidRDefault="00C606B9" w:rsidP="007C1EFC">
      <w:pPr>
        <w:numPr>
          <w:ilvl w:val="0"/>
          <w:numId w:val="24"/>
        </w:numPr>
        <w:tabs>
          <w:tab w:val="clear" w:pos="720"/>
          <w:tab w:val="num" w:pos="1080"/>
        </w:tabs>
        <w:ind w:left="1080"/>
        <w:jc w:val="left"/>
        <w:rPr>
          <w:rFonts w:ascii="Arial" w:eastAsiaTheme="minorEastAsia" w:hAnsi="Arial" w:cs="Arial"/>
          <w:sz w:val="24"/>
          <w:szCs w:val="24"/>
        </w:rPr>
      </w:pPr>
      <w:r>
        <w:rPr>
          <w:rFonts w:ascii="Arial" w:hAnsi="Arial" w:cs="Arial"/>
          <w:sz w:val="24"/>
          <w:szCs w:val="24"/>
        </w:rPr>
        <w:t xml:space="preserve">Last day for questions – </w:t>
      </w:r>
      <w:r w:rsidR="003B4C22">
        <w:rPr>
          <w:rFonts w:ascii="Arial" w:hAnsi="Arial" w:cs="Arial"/>
          <w:sz w:val="24"/>
          <w:szCs w:val="24"/>
        </w:rPr>
        <w:t>02/16/2024</w:t>
      </w:r>
    </w:p>
    <w:p w14:paraId="37D4D626" w14:textId="0402D7FF" w:rsidR="00A4455B" w:rsidRPr="004A7ED0" w:rsidRDefault="00A4455B" w:rsidP="007C1EFC">
      <w:pPr>
        <w:numPr>
          <w:ilvl w:val="0"/>
          <w:numId w:val="24"/>
        </w:numPr>
        <w:tabs>
          <w:tab w:val="clear" w:pos="720"/>
          <w:tab w:val="num" w:pos="1080"/>
        </w:tabs>
        <w:ind w:left="1080"/>
        <w:jc w:val="left"/>
        <w:rPr>
          <w:rFonts w:ascii="Arial" w:eastAsiaTheme="minorEastAsia" w:hAnsi="Arial" w:cs="Arial"/>
          <w:sz w:val="24"/>
          <w:szCs w:val="24"/>
        </w:rPr>
      </w:pPr>
      <w:r w:rsidRPr="004A7ED0">
        <w:rPr>
          <w:rFonts w:ascii="Arial" w:eastAsiaTheme="minorEastAsia" w:hAnsi="Arial" w:cs="Arial"/>
          <w:sz w:val="24"/>
          <w:szCs w:val="24"/>
        </w:rPr>
        <w:t>RFI Closes – 02/2</w:t>
      </w:r>
      <w:r w:rsidR="008C349C">
        <w:rPr>
          <w:rFonts w:ascii="Arial" w:eastAsiaTheme="minorEastAsia" w:hAnsi="Arial" w:cs="Arial"/>
          <w:sz w:val="24"/>
          <w:szCs w:val="24"/>
        </w:rPr>
        <w:t>6</w:t>
      </w:r>
      <w:r w:rsidRPr="004A7ED0">
        <w:rPr>
          <w:rFonts w:ascii="Arial" w:eastAsiaTheme="minorEastAsia" w:hAnsi="Arial" w:cs="Arial"/>
          <w:sz w:val="24"/>
          <w:szCs w:val="24"/>
        </w:rPr>
        <w:t>/202</w:t>
      </w:r>
      <w:r w:rsidR="008D3D45" w:rsidRPr="004A7ED0">
        <w:rPr>
          <w:rFonts w:ascii="Arial" w:eastAsiaTheme="minorEastAsia" w:hAnsi="Arial" w:cs="Arial"/>
          <w:sz w:val="24"/>
          <w:szCs w:val="24"/>
        </w:rPr>
        <w:t>4</w:t>
      </w:r>
      <w:r w:rsidR="00115A28">
        <w:rPr>
          <w:rFonts w:ascii="Arial" w:eastAsiaTheme="minorEastAsia" w:hAnsi="Arial" w:cs="Arial"/>
          <w:sz w:val="24"/>
          <w:szCs w:val="24"/>
        </w:rPr>
        <w:t>, 5 PM.</w:t>
      </w:r>
    </w:p>
    <w:p w14:paraId="15735421" w14:textId="5EF7F774" w:rsidR="00A4455B" w:rsidRPr="004A7ED0" w:rsidRDefault="00A4455B" w:rsidP="007C1EFC">
      <w:pPr>
        <w:numPr>
          <w:ilvl w:val="0"/>
          <w:numId w:val="24"/>
        </w:numPr>
        <w:tabs>
          <w:tab w:val="clear" w:pos="720"/>
          <w:tab w:val="num" w:pos="1080"/>
        </w:tabs>
        <w:ind w:left="1080"/>
        <w:jc w:val="left"/>
        <w:rPr>
          <w:rFonts w:ascii="Arial" w:eastAsiaTheme="minorEastAsia" w:hAnsi="Arial" w:cs="Arial"/>
          <w:sz w:val="24"/>
          <w:szCs w:val="24"/>
        </w:rPr>
      </w:pPr>
      <w:r w:rsidRPr="004A7ED0">
        <w:rPr>
          <w:rFonts w:ascii="Arial" w:eastAsiaTheme="minorEastAsia" w:hAnsi="Arial" w:cs="Arial"/>
          <w:sz w:val="24"/>
          <w:szCs w:val="24"/>
        </w:rPr>
        <w:t xml:space="preserve">Outreach to RFI Respondents – </w:t>
      </w:r>
      <w:r w:rsidR="00357A6A" w:rsidRPr="004A7ED0">
        <w:rPr>
          <w:rFonts w:ascii="Arial" w:eastAsiaTheme="minorEastAsia" w:hAnsi="Arial" w:cs="Arial"/>
          <w:sz w:val="24"/>
          <w:szCs w:val="24"/>
        </w:rPr>
        <w:t>E</w:t>
      </w:r>
      <w:r w:rsidRPr="004A7ED0">
        <w:rPr>
          <w:rFonts w:ascii="Arial" w:eastAsiaTheme="minorEastAsia" w:hAnsi="Arial" w:cs="Arial"/>
          <w:sz w:val="24"/>
          <w:szCs w:val="24"/>
        </w:rPr>
        <w:t>arly April</w:t>
      </w:r>
      <w:r w:rsidR="008D3D45" w:rsidRPr="004A7ED0">
        <w:rPr>
          <w:rFonts w:ascii="Arial" w:eastAsiaTheme="minorEastAsia" w:hAnsi="Arial" w:cs="Arial"/>
          <w:sz w:val="24"/>
          <w:szCs w:val="24"/>
        </w:rPr>
        <w:t xml:space="preserve"> 2024</w:t>
      </w:r>
    </w:p>
    <w:p w14:paraId="430F7874" w14:textId="716D9A39" w:rsidR="008D3D45" w:rsidRPr="004A7ED0" w:rsidRDefault="008D3D45" w:rsidP="007C1EFC">
      <w:pPr>
        <w:numPr>
          <w:ilvl w:val="0"/>
          <w:numId w:val="24"/>
        </w:numPr>
        <w:tabs>
          <w:tab w:val="clear" w:pos="720"/>
          <w:tab w:val="num" w:pos="1080"/>
        </w:tabs>
        <w:ind w:left="1080"/>
        <w:jc w:val="left"/>
        <w:rPr>
          <w:rFonts w:ascii="Arial" w:eastAsiaTheme="minorEastAsia" w:hAnsi="Arial" w:cs="Arial"/>
          <w:sz w:val="24"/>
          <w:szCs w:val="24"/>
        </w:rPr>
      </w:pPr>
      <w:r w:rsidRPr="004A7ED0">
        <w:rPr>
          <w:rFonts w:ascii="Arial" w:eastAsiaTheme="minorEastAsia" w:hAnsi="Arial" w:cs="Arial"/>
          <w:sz w:val="24"/>
          <w:szCs w:val="24"/>
        </w:rPr>
        <w:t>Possible RFP Process</w:t>
      </w:r>
      <w:r w:rsidR="008032F9" w:rsidRPr="004A7ED0">
        <w:rPr>
          <w:rFonts w:ascii="Arial" w:eastAsiaTheme="minorEastAsia" w:hAnsi="Arial" w:cs="Arial"/>
          <w:sz w:val="24"/>
          <w:szCs w:val="24"/>
        </w:rPr>
        <w:t xml:space="preserve"> for programs/services within PHSKC’s scope for decision making</w:t>
      </w:r>
      <w:r w:rsidRPr="004A7ED0">
        <w:rPr>
          <w:rFonts w:ascii="Arial" w:eastAsiaTheme="minorEastAsia" w:hAnsi="Arial" w:cs="Arial"/>
          <w:sz w:val="24"/>
          <w:szCs w:val="24"/>
        </w:rPr>
        <w:t xml:space="preserve"> – Summer 2024</w:t>
      </w:r>
    </w:p>
    <w:p w14:paraId="12EC7D95" w14:textId="64BB37D9" w:rsidR="000C77FD" w:rsidRPr="004A7ED0" w:rsidRDefault="000C77FD" w:rsidP="007C1EFC">
      <w:pPr>
        <w:numPr>
          <w:ilvl w:val="0"/>
          <w:numId w:val="24"/>
        </w:numPr>
        <w:tabs>
          <w:tab w:val="clear" w:pos="720"/>
          <w:tab w:val="num" w:pos="1080"/>
        </w:tabs>
        <w:ind w:left="1080"/>
        <w:jc w:val="left"/>
        <w:rPr>
          <w:rFonts w:ascii="Arial" w:eastAsiaTheme="minorEastAsia" w:hAnsi="Arial" w:cs="Arial"/>
          <w:sz w:val="24"/>
          <w:szCs w:val="24"/>
        </w:rPr>
      </w:pPr>
      <w:r w:rsidRPr="004A7ED0">
        <w:rPr>
          <w:rFonts w:ascii="Arial" w:eastAsiaTheme="minorEastAsia" w:hAnsi="Arial" w:cs="Arial"/>
          <w:sz w:val="24"/>
          <w:szCs w:val="24"/>
        </w:rPr>
        <w:t>Possible RFP Process for programs/services within Washington State’s scope for decision-making - TBD</w:t>
      </w:r>
    </w:p>
    <w:p w14:paraId="5E323EE3" w14:textId="031EF24D" w:rsidR="00357A6A" w:rsidRPr="004A7ED0" w:rsidRDefault="00D42793" w:rsidP="007C1EFC">
      <w:pPr>
        <w:numPr>
          <w:ilvl w:val="0"/>
          <w:numId w:val="24"/>
        </w:numPr>
        <w:tabs>
          <w:tab w:val="clear" w:pos="720"/>
          <w:tab w:val="num" w:pos="1080"/>
        </w:tabs>
        <w:ind w:left="1080"/>
        <w:jc w:val="left"/>
        <w:rPr>
          <w:rFonts w:ascii="Arial" w:hAnsi="Arial" w:cs="Arial"/>
          <w:sz w:val="24"/>
          <w:szCs w:val="24"/>
        </w:rPr>
      </w:pPr>
      <w:r w:rsidRPr="004A7ED0">
        <w:rPr>
          <w:rFonts w:ascii="Arial" w:eastAsiaTheme="minorEastAsia" w:hAnsi="Arial" w:cs="Arial"/>
          <w:sz w:val="24"/>
          <w:szCs w:val="24"/>
        </w:rPr>
        <w:t>2025 Budget</w:t>
      </w:r>
      <w:r w:rsidRPr="004A7ED0">
        <w:rPr>
          <w:rFonts w:ascii="Arial" w:hAnsi="Arial" w:cs="Arial"/>
          <w:sz w:val="24"/>
          <w:szCs w:val="24"/>
        </w:rPr>
        <w:t xml:space="preserve"> Reductions Begin to Take Effect/Potential Start Date fo</w:t>
      </w:r>
      <w:r w:rsidR="005A3BE7" w:rsidRPr="004A7ED0">
        <w:rPr>
          <w:rFonts w:ascii="Arial" w:hAnsi="Arial" w:cs="Arial"/>
          <w:sz w:val="24"/>
          <w:szCs w:val="24"/>
        </w:rPr>
        <w:t>r Transition of Services to Partners</w:t>
      </w:r>
      <w:r w:rsidRPr="004A7ED0">
        <w:rPr>
          <w:rFonts w:ascii="Arial" w:hAnsi="Arial" w:cs="Arial"/>
          <w:sz w:val="24"/>
          <w:szCs w:val="24"/>
        </w:rPr>
        <w:t xml:space="preserve"> – January 2025</w:t>
      </w:r>
    </w:p>
    <w:p w14:paraId="6CD33EF8" w14:textId="77777777" w:rsidR="0058521F" w:rsidRPr="004A7ED0" w:rsidRDefault="0058521F" w:rsidP="007C1EFC">
      <w:pPr>
        <w:jc w:val="left"/>
        <w:rPr>
          <w:rFonts w:ascii="Arial" w:hAnsi="Arial" w:cs="Arial"/>
          <w:sz w:val="24"/>
          <w:szCs w:val="24"/>
        </w:rPr>
      </w:pPr>
    </w:p>
    <w:p w14:paraId="7F23A308" w14:textId="77777777" w:rsidR="0058521F" w:rsidRPr="004A7ED0" w:rsidRDefault="0058521F" w:rsidP="007C1EFC">
      <w:pPr>
        <w:jc w:val="left"/>
        <w:rPr>
          <w:rFonts w:ascii="Arial" w:hAnsi="Arial" w:cs="Arial"/>
          <w:sz w:val="24"/>
          <w:szCs w:val="24"/>
        </w:rPr>
      </w:pPr>
      <w:r w:rsidRPr="004A7ED0">
        <w:rPr>
          <w:rFonts w:ascii="Arial" w:hAnsi="Arial" w:cs="Arial"/>
          <w:sz w:val="24"/>
          <w:szCs w:val="24"/>
        </w:rPr>
        <w:t>The following information and datasets are included in the Appendices at the end of this document to provide additional context related to the Public Health Center services at risk of reduction:</w:t>
      </w:r>
    </w:p>
    <w:p w14:paraId="15325C53" w14:textId="77777777" w:rsidR="0058521F" w:rsidRPr="004A7ED0" w:rsidRDefault="0058521F" w:rsidP="007C1EFC">
      <w:pPr>
        <w:pStyle w:val="ListParagraph"/>
        <w:numPr>
          <w:ilvl w:val="0"/>
          <w:numId w:val="23"/>
        </w:numPr>
        <w:jc w:val="left"/>
        <w:rPr>
          <w:rFonts w:ascii="Arial" w:hAnsi="Arial" w:cs="Arial"/>
          <w:sz w:val="24"/>
          <w:szCs w:val="24"/>
        </w:rPr>
      </w:pPr>
      <w:r w:rsidRPr="004A7ED0">
        <w:rPr>
          <w:rFonts w:ascii="Arial" w:hAnsi="Arial" w:cs="Arial"/>
          <w:sz w:val="24"/>
          <w:szCs w:val="24"/>
        </w:rPr>
        <w:t>Map of current service locations</w:t>
      </w:r>
    </w:p>
    <w:p w14:paraId="480C9DB7" w14:textId="77777777" w:rsidR="0058521F" w:rsidRPr="004A7ED0" w:rsidRDefault="0058521F" w:rsidP="007C1EFC">
      <w:pPr>
        <w:pStyle w:val="ListParagraph"/>
        <w:numPr>
          <w:ilvl w:val="0"/>
          <w:numId w:val="23"/>
        </w:numPr>
        <w:jc w:val="left"/>
        <w:rPr>
          <w:rFonts w:ascii="Arial" w:hAnsi="Arial" w:cs="Arial"/>
          <w:sz w:val="24"/>
          <w:szCs w:val="24"/>
        </w:rPr>
      </w:pPr>
      <w:r w:rsidRPr="004A7ED0">
        <w:rPr>
          <w:rFonts w:ascii="Arial" w:hAnsi="Arial" w:cs="Arial"/>
          <w:sz w:val="24"/>
          <w:szCs w:val="24"/>
        </w:rPr>
        <w:t>Description of each program/service</w:t>
      </w:r>
    </w:p>
    <w:p w14:paraId="270B4CD9" w14:textId="77777777" w:rsidR="0058521F" w:rsidRPr="004A7ED0" w:rsidRDefault="0058521F" w:rsidP="007C1EFC">
      <w:pPr>
        <w:pStyle w:val="ListParagraph"/>
        <w:numPr>
          <w:ilvl w:val="0"/>
          <w:numId w:val="23"/>
        </w:numPr>
        <w:jc w:val="left"/>
        <w:rPr>
          <w:rFonts w:ascii="Arial" w:hAnsi="Arial" w:cs="Arial"/>
          <w:sz w:val="24"/>
          <w:szCs w:val="24"/>
        </w:rPr>
      </w:pPr>
      <w:r w:rsidRPr="004A7ED0">
        <w:rPr>
          <w:rFonts w:ascii="Arial" w:hAnsi="Arial" w:cs="Arial"/>
          <w:sz w:val="24"/>
          <w:szCs w:val="24"/>
        </w:rPr>
        <w:t>Client/patient demographics by program</w:t>
      </w:r>
    </w:p>
    <w:p w14:paraId="778FF2BA" w14:textId="77777777" w:rsidR="0058521F" w:rsidRPr="004A7ED0" w:rsidRDefault="0058521F" w:rsidP="007C1EFC">
      <w:pPr>
        <w:pStyle w:val="ListParagraph"/>
        <w:numPr>
          <w:ilvl w:val="0"/>
          <w:numId w:val="23"/>
        </w:numPr>
        <w:jc w:val="left"/>
        <w:rPr>
          <w:rFonts w:ascii="Arial" w:hAnsi="Arial" w:cs="Arial"/>
          <w:sz w:val="24"/>
          <w:szCs w:val="24"/>
        </w:rPr>
      </w:pPr>
      <w:r w:rsidRPr="004A7ED0">
        <w:rPr>
          <w:rFonts w:ascii="Arial" w:hAnsi="Arial" w:cs="Arial"/>
          <w:sz w:val="24"/>
          <w:szCs w:val="24"/>
        </w:rPr>
        <w:t>Uninsured rates by program</w:t>
      </w:r>
    </w:p>
    <w:p w14:paraId="685FB7DD" w14:textId="665CCD80" w:rsidR="0058521F" w:rsidRPr="004A7ED0" w:rsidRDefault="0058521F" w:rsidP="007C1EFC">
      <w:pPr>
        <w:pStyle w:val="ListParagraph"/>
        <w:numPr>
          <w:ilvl w:val="1"/>
          <w:numId w:val="22"/>
        </w:numPr>
        <w:jc w:val="left"/>
        <w:rPr>
          <w:rFonts w:ascii="Arial" w:hAnsi="Arial" w:cs="Arial"/>
          <w:sz w:val="24"/>
          <w:szCs w:val="24"/>
        </w:rPr>
      </w:pPr>
      <w:r w:rsidRPr="004A7ED0">
        <w:rPr>
          <w:rFonts w:ascii="Arial" w:hAnsi="Arial" w:cs="Arial"/>
          <w:sz w:val="24"/>
          <w:szCs w:val="24"/>
        </w:rPr>
        <w:t>Note: PHSKC serves clients regardless of ability to pay. This includes, but is not limited to</w:t>
      </w:r>
      <w:r w:rsidR="005E3E32" w:rsidRPr="004A7ED0">
        <w:rPr>
          <w:rFonts w:ascii="Arial" w:hAnsi="Arial" w:cs="Arial"/>
          <w:sz w:val="24"/>
          <w:szCs w:val="24"/>
        </w:rPr>
        <w:t>,</w:t>
      </w:r>
      <w:r w:rsidRPr="004A7ED0">
        <w:rPr>
          <w:rFonts w:ascii="Arial" w:hAnsi="Arial" w:cs="Arial"/>
          <w:sz w:val="24"/>
          <w:szCs w:val="24"/>
        </w:rPr>
        <w:t xml:space="preserve"> clients/patients who are not eligible for Medicaid/Medicare, those who are unable to access health insurance due to other circumstances (i.e., necessary documents are not accessible or are lost), and those who are insured but are unable to utilize their coverage in order to maintain privacy (i.e., teens accessing sexual and reproductive health services that wish to keep this confidential from their household). </w:t>
      </w:r>
    </w:p>
    <w:p w14:paraId="3B1D8183" w14:textId="77777777" w:rsidR="0058521F" w:rsidRPr="004A7ED0" w:rsidRDefault="0058521F" w:rsidP="007C1EFC">
      <w:pPr>
        <w:jc w:val="left"/>
        <w:rPr>
          <w:rFonts w:ascii="Arial" w:hAnsi="Arial" w:cs="Arial"/>
          <w:sz w:val="24"/>
          <w:szCs w:val="24"/>
        </w:rPr>
      </w:pPr>
    </w:p>
    <w:p w14:paraId="75FE4B77" w14:textId="4AE3F7F1" w:rsidR="0058521F" w:rsidRPr="004A7ED0" w:rsidRDefault="0058521F" w:rsidP="007C1EFC">
      <w:pPr>
        <w:jc w:val="left"/>
        <w:rPr>
          <w:rFonts w:ascii="Arial" w:eastAsia="Calibri" w:hAnsi="Arial" w:cs="Arial"/>
          <w:i/>
          <w:iCs/>
          <w:sz w:val="24"/>
          <w:szCs w:val="24"/>
          <w:u w:val="single"/>
        </w:rPr>
      </w:pPr>
      <w:r w:rsidRPr="004A7ED0">
        <w:rPr>
          <w:rFonts w:ascii="Arial" w:eastAsia="Calibri" w:hAnsi="Arial" w:cs="Arial"/>
          <w:i/>
          <w:iCs/>
          <w:sz w:val="24"/>
          <w:szCs w:val="24"/>
          <w:u w:val="single"/>
        </w:rPr>
        <w:t xml:space="preserve">Note regarding simultaneous </w:t>
      </w:r>
      <w:r w:rsidR="00850105" w:rsidRPr="004A7ED0">
        <w:rPr>
          <w:rStyle w:val="Strong"/>
          <w:rFonts w:ascii="Arial" w:hAnsi="Arial" w:cs="Arial"/>
          <w:b w:val="0"/>
          <w:bCs w:val="0"/>
          <w:sz w:val="24"/>
          <w:szCs w:val="24"/>
          <w:u w:val="single"/>
        </w:rPr>
        <w:t>Health Care for the Homeless Network (HCHN)</w:t>
      </w:r>
      <w:r w:rsidR="00850105" w:rsidRPr="004A7ED0">
        <w:rPr>
          <w:rFonts w:ascii="Arial" w:hAnsi="Arial" w:cs="Arial"/>
          <w:b/>
          <w:bCs/>
          <w:sz w:val="24"/>
          <w:szCs w:val="24"/>
          <w:u w:val="single"/>
        </w:rPr>
        <w:t> </w:t>
      </w:r>
      <w:r w:rsidR="00850105" w:rsidRPr="004A7ED0">
        <w:rPr>
          <w:rStyle w:val="Strong"/>
          <w:rFonts w:ascii="Arial" w:hAnsi="Arial" w:cs="Arial"/>
          <w:b w:val="0"/>
          <w:bCs w:val="0"/>
          <w:sz w:val="24"/>
          <w:szCs w:val="24"/>
          <w:u w:val="single"/>
        </w:rPr>
        <w:t>RFP for Services 2025-2027</w:t>
      </w:r>
      <w:r w:rsidRPr="004A7ED0">
        <w:rPr>
          <w:rFonts w:ascii="Arial" w:eastAsia="Calibri" w:hAnsi="Arial" w:cs="Arial"/>
          <w:i/>
          <w:iCs/>
          <w:sz w:val="24"/>
          <w:szCs w:val="24"/>
          <w:u w:val="single"/>
        </w:rPr>
        <w:t>:</w:t>
      </w:r>
    </w:p>
    <w:p w14:paraId="37A1FC02" w14:textId="2E222D5E" w:rsidR="0058521F" w:rsidRPr="00283A49" w:rsidRDefault="0058521F" w:rsidP="007C1EFC">
      <w:pPr>
        <w:jc w:val="left"/>
        <w:rPr>
          <w:rFonts w:ascii="Arial" w:eastAsia="Calibri" w:hAnsi="Arial" w:cs="Arial"/>
          <w:i/>
          <w:iCs/>
          <w:color w:val="0070C0"/>
          <w:sz w:val="24"/>
          <w:szCs w:val="24"/>
        </w:rPr>
      </w:pPr>
      <w:r w:rsidRPr="004A7ED0">
        <w:rPr>
          <w:rFonts w:ascii="Arial" w:eastAsia="Calibri" w:hAnsi="Arial" w:cs="Arial"/>
          <w:i/>
          <w:iCs/>
          <w:sz w:val="24"/>
          <w:szCs w:val="24"/>
        </w:rPr>
        <w:t xml:space="preserve">The timing of the </w:t>
      </w:r>
      <w:r w:rsidR="00283A49" w:rsidRPr="004A7ED0">
        <w:rPr>
          <w:rStyle w:val="Strong"/>
          <w:rFonts w:ascii="Arial" w:hAnsi="Arial" w:cs="Arial"/>
          <w:b w:val="0"/>
          <w:bCs w:val="0"/>
          <w:sz w:val="24"/>
          <w:szCs w:val="24"/>
        </w:rPr>
        <w:t>Health Care for the Homeless Network (HCHN)</w:t>
      </w:r>
      <w:r w:rsidR="00283A49" w:rsidRPr="004A7ED0">
        <w:rPr>
          <w:rFonts w:ascii="Arial" w:hAnsi="Arial" w:cs="Arial"/>
          <w:b/>
          <w:bCs/>
          <w:sz w:val="24"/>
          <w:szCs w:val="24"/>
        </w:rPr>
        <w:t> </w:t>
      </w:r>
      <w:r w:rsidR="00283A49" w:rsidRPr="004A7ED0">
        <w:rPr>
          <w:rStyle w:val="Strong"/>
          <w:rFonts w:ascii="Arial" w:hAnsi="Arial" w:cs="Arial"/>
          <w:b w:val="0"/>
          <w:bCs w:val="0"/>
          <w:sz w:val="24"/>
          <w:szCs w:val="24"/>
        </w:rPr>
        <w:t>RFP for Services 2025-2027</w:t>
      </w:r>
      <w:r w:rsidRPr="004A7ED0">
        <w:rPr>
          <w:rFonts w:ascii="Arial" w:hAnsi="Arial" w:cs="Arial"/>
          <w:i/>
          <w:iCs/>
          <w:sz w:val="24"/>
          <w:szCs w:val="24"/>
        </w:rPr>
        <w:t xml:space="preserve"> (open from </w:t>
      </w:r>
      <w:r w:rsidR="0076489C" w:rsidRPr="004A7ED0">
        <w:rPr>
          <w:rFonts w:ascii="Arial" w:hAnsi="Arial" w:cs="Arial"/>
          <w:i/>
          <w:iCs/>
          <w:sz w:val="24"/>
          <w:szCs w:val="24"/>
        </w:rPr>
        <w:t xml:space="preserve">February 2 </w:t>
      </w:r>
      <w:r w:rsidRPr="004A7ED0">
        <w:rPr>
          <w:rFonts w:ascii="Arial" w:hAnsi="Arial" w:cs="Arial"/>
          <w:i/>
          <w:iCs/>
          <w:sz w:val="24"/>
          <w:szCs w:val="24"/>
        </w:rPr>
        <w:t xml:space="preserve">to </w:t>
      </w:r>
      <w:r w:rsidR="0076489C" w:rsidRPr="004A7ED0">
        <w:rPr>
          <w:rFonts w:ascii="Arial" w:hAnsi="Arial" w:cs="Arial"/>
          <w:i/>
          <w:iCs/>
          <w:sz w:val="24"/>
          <w:szCs w:val="24"/>
        </w:rPr>
        <w:t>March 18</w:t>
      </w:r>
      <w:r w:rsidRPr="004A7ED0">
        <w:rPr>
          <w:rFonts w:ascii="Arial" w:hAnsi="Arial" w:cs="Arial"/>
          <w:i/>
          <w:iCs/>
          <w:sz w:val="24"/>
          <w:szCs w:val="24"/>
        </w:rPr>
        <w:t>)</w:t>
      </w:r>
      <w:r w:rsidRPr="004A7ED0">
        <w:rPr>
          <w:rFonts w:ascii="Arial" w:eastAsia="Calibri" w:hAnsi="Arial" w:cs="Arial"/>
          <w:i/>
          <w:iCs/>
          <w:sz w:val="24"/>
          <w:szCs w:val="24"/>
        </w:rPr>
        <w:t xml:space="preserve"> is driven by an upcoming three-year project period application that PHSKC’s Health Care for the Homeless Network (HCHN) intends to submit to HRSA in summer 2024 in order to sustain PHSKC’s federal 330(h) grant for 2025-2027. Entities selected under </w:t>
      </w:r>
      <w:r w:rsidR="00DA3169" w:rsidRPr="004A7ED0">
        <w:rPr>
          <w:rFonts w:ascii="Arial" w:eastAsia="Calibri" w:hAnsi="Arial" w:cs="Arial"/>
          <w:i/>
          <w:iCs/>
          <w:sz w:val="24"/>
          <w:szCs w:val="24"/>
        </w:rPr>
        <w:t xml:space="preserve">the </w:t>
      </w:r>
      <w:r w:rsidR="00283A49" w:rsidRPr="004A7ED0">
        <w:rPr>
          <w:rStyle w:val="Strong"/>
          <w:rFonts w:ascii="Arial" w:hAnsi="Arial" w:cs="Arial"/>
          <w:b w:val="0"/>
          <w:bCs w:val="0"/>
          <w:sz w:val="24"/>
          <w:szCs w:val="24"/>
        </w:rPr>
        <w:t>Health Care for the Homeless Network (HCHN)</w:t>
      </w:r>
      <w:r w:rsidR="00283A49" w:rsidRPr="004A7ED0">
        <w:rPr>
          <w:rFonts w:ascii="Arial" w:hAnsi="Arial" w:cs="Arial"/>
          <w:b/>
          <w:bCs/>
          <w:sz w:val="24"/>
          <w:szCs w:val="24"/>
        </w:rPr>
        <w:t> </w:t>
      </w:r>
      <w:r w:rsidR="00283A49" w:rsidRPr="004A7ED0">
        <w:rPr>
          <w:rStyle w:val="Strong"/>
          <w:rFonts w:ascii="Arial" w:hAnsi="Arial" w:cs="Arial"/>
          <w:b w:val="0"/>
          <w:bCs w:val="0"/>
          <w:sz w:val="24"/>
          <w:szCs w:val="24"/>
        </w:rPr>
        <w:t>RFP for Services 2025-2027</w:t>
      </w:r>
      <w:r w:rsidRPr="004A7ED0">
        <w:rPr>
          <w:rFonts w:ascii="Arial" w:eastAsia="Calibri" w:hAnsi="Arial" w:cs="Arial"/>
          <w:i/>
          <w:iCs/>
          <w:sz w:val="24"/>
          <w:szCs w:val="24"/>
        </w:rPr>
        <w:t xml:space="preserve"> would be named in that grant application as contractors or sub-recipients with the intent that funding would continue for the three-year period 2025-2027, pending approved renewal of federal and local funds, compliance with contract requirements, and successful implementation of the scope of work. Anticipated deficits in the 2025 King County budget may also impact future funding availability. All funding is awarded in one-year allocations and subject to King County and PHSKC budget approval processes</w:t>
      </w:r>
      <w:r w:rsidRPr="00283A49">
        <w:rPr>
          <w:rFonts w:ascii="Arial" w:eastAsia="Calibri" w:hAnsi="Arial" w:cs="Arial"/>
          <w:i/>
          <w:iCs/>
          <w:color w:val="0070C0"/>
          <w:sz w:val="24"/>
          <w:szCs w:val="24"/>
        </w:rPr>
        <w:t>.</w:t>
      </w:r>
    </w:p>
    <w:p w14:paraId="18036864" w14:textId="2AB180A4" w:rsidR="008B79A4" w:rsidRDefault="008B79A4" w:rsidP="008B79A4">
      <w:pPr>
        <w:pStyle w:val="ITBLevel2paragraph"/>
        <w:rPr>
          <w:lang w:bidi="ar-SA"/>
        </w:rPr>
      </w:pPr>
    </w:p>
    <w:p w14:paraId="73BE6250" w14:textId="77777777" w:rsidR="008B79A4" w:rsidRPr="008B79A4" w:rsidRDefault="008B79A4" w:rsidP="008B79A4">
      <w:pPr>
        <w:pStyle w:val="ITBLevel2paragraph"/>
        <w:rPr>
          <w:lang w:bidi="ar-SA"/>
        </w:rPr>
      </w:pPr>
    </w:p>
    <w:p w14:paraId="5D81F714" w14:textId="1278AF4D" w:rsidR="00465DF0" w:rsidRDefault="0067039E" w:rsidP="006334A7">
      <w:pPr>
        <w:pStyle w:val="ITBLevel2"/>
        <w:numPr>
          <w:ilvl w:val="0"/>
          <w:numId w:val="2"/>
        </w:numPr>
      </w:pPr>
      <w:r>
        <w:t>INFORMATION</w:t>
      </w:r>
    </w:p>
    <w:p w14:paraId="5D81F715" w14:textId="777E531D" w:rsidR="009947A6" w:rsidRDefault="008B4F7D" w:rsidP="00EB47BC">
      <w:pPr>
        <w:pStyle w:val="ITBLevel2paragraph"/>
        <w:ind w:left="360"/>
      </w:pPr>
      <w:bookmarkStart w:id="32" w:name="_Toc401907171"/>
      <w:r>
        <w:t>Responses shall</w:t>
      </w:r>
      <w:r w:rsidR="00EB47BC" w:rsidRPr="00EB47BC">
        <w:t xml:space="preserve"> follow the order and enumeration</w:t>
      </w:r>
      <w:r w:rsidR="00EB47BC">
        <w:t xml:space="preserve"> listed</w:t>
      </w:r>
      <w:r>
        <w:t xml:space="preserve"> to</w:t>
      </w:r>
      <w:r w:rsidR="00EB47BC" w:rsidRPr="00EB47BC">
        <w:t xml:space="preserve"> </w:t>
      </w:r>
      <w:r>
        <w:t>assist</w:t>
      </w:r>
      <w:r w:rsidR="00EB47BC" w:rsidRPr="00EB47BC">
        <w:t xml:space="preserve"> </w:t>
      </w:r>
      <w:r w:rsidR="00F55242">
        <w:t>PHSKC</w:t>
      </w:r>
      <w:r w:rsidR="00EB47BC" w:rsidRPr="00EB47BC">
        <w:t xml:space="preserve"> </w:t>
      </w:r>
      <w:r>
        <w:t xml:space="preserve">in </w:t>
      </w:r>
      <w:r w:rsidR="00EB47BC" w:rsidRPr="00EB47BC">
        <w:t>analyz</w:t>
      </w:r>
      <w:r>
        <w:t>ing</w:t>
      </w:r>
      <w:r w:rsidR="00EB47BC" w:rsidRPr="00EB47BC">
        <w:t xml:space="preserve"> the responses in a uniform, manageable way. The information requested is in an outline format with topics and prompts for type of information desired</w:t>
      </w:r>
      <w:r w:rsidR="00EB47BC">
        <w:t>.</w:t>
      </w:r>
    </w:p>
    <w:p w14:paraId="5D81F716" w14:textId="77777777" w:rsidR="00904AFF" w:rsidRPr="0071698C" w:rsidRDefault="0065763C" w:rsidP="0071698C">
      <w:pPr>
        <w:pStyle w:val="ITBLevel2"/>
      </w:pPr>
      <w:bookmarkStart w:id="33" w:name="_Toc496259479"/>
      <w:r>
        <w:t>Responder</w:t>
      </w:r>
      <w:r w:rsidR="00187691" w:rsidRPr="0071698C">
        <w:t xml:space="preserve"> Information</w:t>
      </w:r>
      <w:r w:rsidR="00765466" w:rsidRPr="0071698C">
        <w:t>:</w:t>
      </w:r>
      <w:bookmarkEnd w:id="33"/>
      <w:r w:rsidR="00765466" w:rsidRPr="0071698C">
        <w:t xml:space="preserve"> </w:t>
      </w:r>
    </w:p>
    <w:p w14:paraId="5D81F726" w14:textId="4332E958" w:rsidR="00187691" w:rsidRDefault="00063E13" w:rsidP="0062359D">
      <w:pPr>
        <w:pStyle w:val="ITBLevel3"/>
        <w:numPr>
          <w:ilvl w:val="0"/>
          <w:numId w:val="11"/>
        </w:numPr>
      </w:pPr>
      <w:r w:rsidRPr="000E6A6E">
        <w:t xml:space="preserve">Company </w:t>
      </w:r>
      <w:r w:rsidR="00187691" w:rsidRPr="00B12528">
        <w:t>length of time in business.</w:t>
      </w:r>
    </w:p>
    <w:p w14:paraId="5D81F728" w14:textId="0979CDF3" w:rsidR="00817CD4" w:rsidRPr="001F59A9" w:rsidRDefault="00817CD4" w:rsidP="007F25AF">
      <w:pPr>
        <w:pStyle w:val="ITBLevel3"/>
      </w:pPr>
      <w:r w:rsidRPr="001F59A9">
        <w:t xml:space="preserve">Company </w:t>
      </w:r>
      <w:r w:rsidR="005205AD">
        <w:t>mission</w:t>
      </w:r>
      <w:r w:rsidR="007F25AF">
        <w:t>, vision, and values</w:t>
      </w:r>
    </w:p>
    <w:p w14:paraId="5D81F749" w14:textId="3F24E091" w:rsidR="004E6709" w:rsidRPr="004E6709" w:rsidRDefault="0067039E" w:rsidP="004E6709">
      <w:pPr>
        <w:pStyle w:val="ITBLevel2"/>
      </w:pPr>
      <w:r>
        <w:t>Questionnaire</w:t>
      </w:r>
    </w:p>
    <w:p w14:paraId="5D81F7C0" w14:textId="2E146DE7" w:rsidR="0052503C" w:rsidRPr="00440679" w:rsidRDefault="00106A6D" w:rsidP="00440679">
      <w:pPr>
        <w:pStyle w:val="ITBLevel2paragraph"/>
        <w:tabs>
          <w:tab w:val="left" w:pos="6660"/>
        </w:tabs>
      </w:pPr>
      <w:r>
        <w:t>E</w:t>
      </w:r>
      <w:r w:rsidR="004E6709" w:rsidRPr="004E6709">
        <w:t xml:space="preserve">xpand your answers to show how your </w:t>
      </w:r>
      <w:r w:rsidR="00BF6CF8">
        <w:rPr>
          <w:u w:val="single"/>
        </w:rPr>
        <w:t>organization</w:t>
      </w:r>
      <w:r w:rsidR="00D13F34">
        <w:t xml:space="preserve"> </w:t>
      </w:r>
      <w:r w:rsidR="004E6709" w:rsidRPr="004E6709">
        <w:t xml:space="preserve">addresses the </w:t>
      </w:r>
      <w:r>
        <w:t xml:space="preserve">following </w:t>
      </w:r>
      <w:r w:rsidR="004E6709" w:rsidRPr="004E6709">
        <w:t>questions</w:t>
      </w:r>
      <w:r>
        <w:t>,</w:t>
      </w:r>
      <w:r w:rsidR="004E6709" w:rsidRPr="004E6709">
        <w:t xml:space="preserve"> if applicable.</w:t>
      </w:r>
      <w:r w:rsidR="008B4F7D">
        <w:t xml:space="preserve"> </w:t>
      </w:r>
      <w:bookmarkStart w:id="34" w:name="_Toc402855147"/>
      <w:bookmarkStart w:id="35" w:name="_Toc402855343"/>
      <w:bookmarkStart w:id="36" w:name="_Toc402855439"/>
      <w:bookmarkStart w:id="37" w:name="_Toc402855550"/>
      <w:bookmarkStart w:id="38" w:name="_Toc402855601"/>
      <w:bookmarkStart w:id="39" w:name="_Toc402855652"/>
      <w:bookmarkStart w:id="40" w:name="_Toc402869088"/>
      <w:bookmarkStart w:id="41" w:name="_Toc402869241"/>
      <w:bookmarkStart w:id="42" w:name="_Toc402872972"/>
      <w:bookmarkStart w:id="43" w:name="_Toc402873681"/>
      <w:bookmarkEnd w:id="32"/>
      <w:bookmarkEnd w:id="34"/>
      <w:bookmarkEnd w:id="35"/>
      <w:bookmarkEnd w:id="36"/>
      <w:bookmarkEnd w:id="37"/>
      <w:bookmarkEnd w:id="38"/>
      <w:bookmarkEnd w:id="39"/>
      <w:bookmarkEnd w:id="40"/>
      <w:bookmarkEnd w:id="41"/>
      <w:bookmarkEnd w:id="42"/>
      <w:bookmarkEnd w:id="43"/>
    </w:p>
    <w:p w14:paraId="60FA58FA" w14:textId="77777777" w:rsidR="003C12A3" w:rsidRPr="004A7ED0" w:rsidRDefault="003C12A3" w:rsidP="00E66A4C">
      <w:pPr>
        <w:tabs>
          <w:tab w:val="left" w:pos="6770"/>
        </w:tabs>
        <w:jc w:val="left"/>
        <w:rPr>
          <w:rFonts w:ascii="Arial" w:hAnsi="Arial" w:cs="Arial"/>
          <w:sz w:val="24"/>
          <w:szCs w:val="24"/>
        </w:rPr>
      </w:pPr>
    </w:p>
    <w:p w14:paraId="78D719E3" w14:textId="391B0BFB" w:rsidR="00E24EB8" w:rsidRPr="004A7ED0" w:rsidRDefault="00E24EB8" w:rsidP="00E66A4C">
      <w:pPr>
        <w:pStyle w:val="ListParagraph"/>
        <w:numPr>
          <w:ilvl w:val="3"/>
          <w:numId w:val="6"/>
        </w:numPr>
        <w:tabs>
          <w:tab w:val="clear" w:pos="1800"/>
          <w:tab w:val="num" w:pos="1080"/>
          <w:tab w:val="left" w:pos="6770"/>
        </w:tabs>
        <w:ind w:left="1080" w:hanging="540"/>
        <w:jc w:val="left"/>
        <w:rPr>
          <w:rFonts w:ascii="Arial" w:hAnsi="Arial" w:cs="Arial"/>
          <w:sz w:val="24"/>
          <w:szCs w:val="24"/>
        </w:rPr>
      </w:pPr>
      <w:r w:rsidRPr="004A7ED0">
        <w:rPr>
          <w:rFonts w:ascii="Arial" w:hAnsi="Arial" w:cs="Arial"/>
          <w:sz w:val="24"/>
          <w:szCs w:val="24"/>
        </w:rPr>
        <w:t>Which of the following health care and human services programs does your organization currently provide?</w:t>
      </w:r>
      <w:r w:rsidR="00570EEF" w:rsidRPr="004A7ED0">
        <w:rPr>
          <w:rFonts w:ascii="Arial" w:hAnsi="Arial" w:cs="Arial"/>
          <w:sz w:val="24"/>
          <w:szCs w:val="24"/>
        </w:rPr>
        <w:t xml:space="preserve"> </w:t>
      </w:r>
      <w:r w:rsidR="009B2BDE" w:rsidRPr="004A7ED0">
        <w:rPr>
          <w:rFonts w:ascii="Arial" w:hAnsi="Arial" w:cs="Arial"/>
          <w:sz w:val="24"/>
          <w:szCs w:val="24"/>
        </w:rPr>
        <w:t>Or</w:t>
      </w:r>
      <w:r w:rsidR="001E7B87" w:rsidRPr="004A7ED0">
        <w:rPr>
          <w:rFonts w:ascii="Arial" w:hAnsi="Arial" w:cs="Arial"/>
          <w:sz w:val="24"/>
          <w:szCs w:val="24"/>
        </w:rPr>
        <w:t xml:space="preserve"> if </w:t>
      </w:r>
      <w:r w:rsidR="00F07279" w:rsidRPr="004A7ED0">
        <w:rPr>
          <w:rFonts w:ascii="Arial" w:hAnsi="Arial" w:cs="Arial"/>
          <w:sz w:val="24"/>
          <w:szCs w:val="24"/>
        </w:rPr>
        <w:t xml:space="preserve">expansion </w:t>
      </w:r>
      <w:r w:rsidR="00C85169" w:rsidRPr="004A7ED0">
        <w:rPr>
          <w:rFonts w:ascii="Arial" w:hAnsi="Arial" w:cs="Arial"/>
          <w:sz w:val="24"/>
          <w:szCs w:val="24"/>
        </w:rPr>
        <w:t xml:space="preserve">is planned </w:t>
      </w:r>
      <w:r w:rsidR="00F07279" w:rsidRPr="004A7ED0">
        <w:rPr>
          <w:rFonts w:ascii="Arial" w:hAnsi="Arial" w:cs="Arial"/>
          <w:sz w:val="24"/>
          <w:szCs w:val="24"/>
        </w:rPr>
        <w:t>to occur</w:t>
      </w:r>
      <w:r w:rsidR="00AE67A2" w:rsidRPr="004A7ED0">
        <w:rPr>
          <w:rFonts w:ascii="Arial" w:hAnsi="Arial" w:cs="Arial"/>
          <w:sz w:val="24"/>
          <w:szCs w:val="24"/>
        </w:rPr>
        <w:t xml:space="preserve"> b</w:t>
      </w:r>
      <w:r w:rsidR="00917DEC" w:rsidRPr="004A7ED0">
        <w:rPr>
          <w:rFonts w:ascii="Arial" w:hAnsi="Arial" w:cs="Arial"/>
          <w:sz w:val="24"/>
          <w:szCs w:val="24"/>
        </w:rPr>
        <w:t>y the end of 2024, please indicate</w:t>
      </w:r>
      <w:r w:rsidR="009B2BDE" w:rsidRPr="004A7ED0">
        <w:rPr>
          <w:rFonts w:ascii="Arial" w:hAnsi="Arial" w:cs="Arial"/>
          <w:sz w:val="24"/>
          <w:szCs w:val="24"/>
        </w:rPr>
        <w:t xml:space="preserve"> this as well</w:t>
      </w:r>
      <w:r w:rsidR="001E7B87" w:rsidRPr="004A7ED0">
        <w:rPr>
          <w:rFonts w:ascii="Arial" w:hAnsi="Arial" w:cs="Arial"/>
          <w:sz w:val="24"/>
          <w:szCs w:val="24"/>
        </w:rPr>
        <w:t xml:space="preserve">, and include </w:t>
      </w:r>
      <w:r w:rsidR="00494C6E" w:rsidRPr="004A7ED0">
        <w:rPr>
          <w:rFonts w:ascii="Arial" w:hAnsi="Arial" w:cs="Arial"/>
          <w:sz w:val="24"/>
          <w:szCs w:val="24"/>
        </w:rPr>
        <w:t>more detail in Comments</w:t>
      </w:r>
      <w:r w:rsidR="009B2BDE" w:rsidRPr="004A7ED0">
        <w:rPr>
          <w:rFonts w:ascii="Arial" w:hAnsi="Arial" w:cs="Arial"/>
          <w:sz w:val="24"/>
          <w:szCs w:val="24"/>
        </w:rPr>
        <w:t>.</w:t>
      </w:r>
      <w:r w:rsidR="00917DEC" w:rsidRPr="004A7ED0">
        <w:rPr>
          <w:rFonts w:ascii="Arial" w:hAnsi="Arial" w:cs="Arial"/>
          <w:sz w:val="24"/>
          <w:szCs w:val="24"/>
        </w:rPr>
        <w:t xml:space="preserve"> </w:t>
      </w:r>
      <w:r w:rsidR="00570EEF" w:rsidRPr="004A7ED0">
        <w:rPr>
          <w:rFonts w:ascii="Arial" w:hAnsi="Arial" w:cs="Arial"/>
          <w:sz w:val="24"/>
          <w:szCs w:val="24"/>
        </w:rPr>
        <w:t>Please use the Comments section to provide any additional detail your organization wants to share.</w:t>
      </w:r>
    </w:p>
    <w:tbl>
      <w:tblPr>
        <w:tblStyle w:val="TableGrid"/>
        <w:tblW w:w="9720" w:type="dxa"/>
        <w:jc w:val="center"/>
        <w:tblLayout w:type="fixed"/>
        <w:tblLook w:val="04A0" w:firstRow="1" w:lastRow="0" w:firstColumn="1" w:lastColumn="0" w:noHBand="0" w:noVBand="1"/>
      </w:tblPr>
      <w:tblGrid>
        <w:gridCol w:w="3780"/>
        <w:gridCol w:w="1260"/>
        <w:gridCol w:w="1890"/>
        <w:gridCol w:w="2790"/>
      </w:tblGrid>
      <w:tr w:rsidR="004A7ED0" w:rsidRPr="004A7ED0" w14:paraId="59AEE67D" w14:textId="77777777" w:rsidTr="008D5473">
        <w:trPr>
          <w:jc w:val="center"/>
        </w:trPr>
        <w:tc>
          <w:tcPr>
            <w:tcW w:w="3780" w:type="dxa"/>
            <w:shd w:val="clear" w:color="auto" w:fill="BFBFBF" w:themeFill="background1" w:themeFillShade="BF"/>
            <w:vAlign w:val="center"/>
          </w:tcPr>
          <w:p w14:paraId="27569699" w14:textId="0434775F" w:rsidR="00570EEF" w:rsidRPr="004A7ED0" w:rsidRDefault="00570EEF" w:rsidP="00D3012A">
            <w:pPr>
              <w:pStyle w:val="ListParagraph"/>
              <w:ind w:left="0"/>
              <w:jc w:val="left"/>
              <w:rPr>
                <w:rFonts w:ascii="Arial" w:hAnsi="Arial" w:cs="Arial"/>
                <w:b/>
                <w:sz w:val="24"/>
                <w:szCs w:val="24"/>
              </w:rPr>
            </w:pPr>
            <w:r w:rsidRPr="004A7ED0">
              <w:rPr>
                <w:rFonts w:ascii="Arial" w:hAnsi="Arial" w:cs="Arial"/>
                <w:b/>
                <w:sz w:val="24"/>
                <w:szCs w:val="24"/>
              </w:rPr>
              <w:t>Program</w:t>
            </w:r>
            <w:r w:rsidR="00787400" w:rsidRPr="004A7ED0">
              <w:rPr>
                <w:rFonts w:ascii="Arial" w:hAnsi="Arial" w:cs="Arial"/>
                <w:b/>
                <w:sz w:val="24"/>
                <w:szCs w:val="24"/>
              </w:rPr>
              <w:t xml:space="preserve"> (Descriptions in Appendix)</w:t>
            </w:r>
          </w:p>
        </w:tc>
        <w:tc>
          <w:tcPr>
            <w:tcW w:w="1260" w:type="dxa"/>
            <w:shd w:val="clear" w:color="auto" w:fill="BFBFBF" w:themeFill="background1" w:themeFillShade="BF"/>
            <w:vAlign w:val="center"/>
          </w:tcPr>
          <w:p w14:paraId="3FDC27C0" w14:textId="77777777" w:rsidR="00570EEF" w:rsidRPr="004A7ED0" w:rsidRDefault="00570EEF" w:rsidP="00D3012A">
            <w:pPr>
              <w:pStyle w:val="ListParagraph"/>
              <w:ind w:left="0"/>
              <w:jc w:val="left"/>
              <w:rPr>
                <w:rFonts w:ascii="Arial" w:hAnsi="Arial" w:cs="Arial"/>
                <w:b/>
                <w:sz w:val="24"/>
                <w:szCs w:val="24"/>
              </w:rPr>
            </w:pPr>
            <w:r w:rsidRPr="004A7ED0">
              <w:rPr>
                <w:rFonts w:ascii="Arial" w:hAnsi="Arial" w:cs="Arial"/>
                <w:b/>
                <w:sz w:val="24"/>
                <w:szCs w:val="24"/>
              </w:rPr>
              <w:t>Please Indicate Current Services with an “X”</w:t>
            </w:r>
          </w:p>
        </w:tc>
        <w:tc>
          <w:tcPr>
            <w:tcW w:w="1890" w:type="dxa"/>
            <w:shd w:val="clear" w:color="auto" w:fill="BFBFBF" w:themeFill="background1" w:themeFillShade="BF"/>
            <w:vAlign w:val="center"/>
          </w:tcPr>
          <w:p w14:paraId="7BEDC51E" w14:textId="7E9C18B2" w:rsidR="00570EEF" w:rsidRPr="004A7ED0" w:rsidRDefault="00570EEF" w:rsidP="00D3012A">
            <w:pPr>
              <w:pStyle w:val="ListParagraph"/>
              <w:ind w:left="0"/>
              <w:jc w:val="left"/>
              <w:rPr>
                <w:rFonts w:ascii="Arial" w:hAnsi="Arial" w:cs="Arial"/>
                <w:b/>
                <w:sz w:val="24"/>
                <w:szCs w:val="24"/>
              </w:rPr>
            </w:pPr>
            <w:r w:rsidRPr="004A7ED0">
              <w:rPr>
                <w:rFonts w:ascii="Arial" w:hAnsi="Arial" w:cs="Arial"/>
                <w:b/>
                <w:sz w:val="24"/>
                <w:szCs w:val="24"/>
              </w:rPr>
              <w:t xml:space="preserve">Please Indicate which Geographical Area(s) your </w:t>
            </w:r>
            <w:r w:rsidR="00440679" w:rsidRPr="004A7ED0">
              <w:rPr>
                <w:rFonts w:ascii="Arial" w:hAnsi="Arial" w:cs="Arial"/>
                <w:b/>
                <w:sz w:val="24"/>
                <w:szCs w:val="24"/>
              </w:rPr>
              <w:t>Organization</w:t>
            </w:r>
            <w:r w:rsidRPr="004A7ED0">
              <w:rPr>
                <w:rFonts w:ascii="Arial" w:hAnsi="Arial" w:cs="Arial"/>
                <w:b/>
                <w:sz w:val="24"/>
                <w:szCs w:val="24"/>
              </w:rPr>
              <w:t xml:space="preserve"> Currently Provides Each Service </w:t>
            </w:r>
            <w:r w:rsidRPr="004A7ED0">
              <w:rPr>
                <w:rFonts w:ascii="Arial" w:hAnsi="Arial" w:cs="Arial"/>
                <w:b/>
                <w:sz w:val="24"/>
                <w:szCs w:val="24"/>
              </w:rPr>
              <w:lastRenderedPageBreak/>
              <w:t xml:space="preserve">Marked with </w:t>
            </w:r>
            <w:proofErr w:type="gramStart"/>
            <w:r w:rsidR="002C6EFE" w:rsidRPr="004A7ED0">
              <w:rPr>
                <w:rFonts w:ascii="Arial" w:hAnsi="Arial" w:cs="Arial"/>
                <w:b/>
                <w:sz w:val="24"/>
                <w:szCs w:val="24"/>
              </w:rPr>
              <w:t xml:space="preserve">an </w:t>
            </w:r>
            <w:r w:rsidRPr="004A7ED0">
              <w:rPr>
                <w:rFonts w:ascii="Arial" w:hAnsi="Arial" w:cs="Arial"/>
                <w:b/>
                <w:sz w:val="24"/>
                <w:szCs w:val="24"/>
              </w:rPr>
              <w:t>”X</w:t>
            </w:r>
            <w:proofErr w:type="gramEnd"/>
            <w:r w:rsidRPr="004A7ED0">
              <w:rPr>
                <w:rFonts w:ascii="Arial" w:hAnsi="Arial" w:cs="Arial"/>
                <w:b/>
                <w:sz w:val="24"/>
                <w:szCs w:val="24"/>
              </w:rPr>
              <w:t>”</w:t>
            </w:r>
          </w:p>
        </w:tc>
        <w:tc>
          <w:tcPr>
            <w:tcW w:w="2790" w:type="dxa"/>
            <w:shd w:val="clear" w:color="auto" w:fill="BFBFBF" w:themeFill="background1" w:themeFillShade="BF"/>
            <w:vAlign w:val="center"/>
          </w:tcPr>
          <w:p w14:paraId="77A4AC5E" w14:textId="7B454E01" w:rsidR="00570EEF" w:rsidRPr="004A7ED0" w:rsidRDefault="00570EEF" w:rsidP="00D3012A">
            <w:pPr>
              <w:pStyle w:val="ListParagraph"/>
              <w:ind w:left="0"/>
              <w:jc w:val="left"/>
              <w:rPr>
                <w:rFonts w:ascii="Arial" w:hAnsi="Arial" w:cs="Arial"/>
                <w:b/>
                <w:sz w:val="24"/>
                <w:szCs w:val="24"/>
              </w:rPr>
            </w:pPr>
            <w:r w:rsidRPr="004A7ED0">
              <w:rPr>
                <w:rFonts w:ascii="Arial" w:hAnsi="Arial" w:cs="Arial"/>
                <w:b/>
                <w:sz w:val="24"/>
                <w:szCs w:val="24"/>
              </w:rPr>
              <w:lastRenderedPageBreak/>
              <w:t>Comments</w:t>
            </w:r>
          </w:p>
        </w:tc>
      </w:tr>
      <w:tr w:rsidR="004A7ED0" w:rsidRPr="004A7ED0" w14:paraId="4E3BC028" w14:textId="02BDE3E8" w:rsidTr="008D5473">
        <w:trPr>
          <w:jc w:val="center"/>
        </w:trPr>
        <w:tc>
          <w:tcPr>
            <w:tcW w:w="3780" w:type="dxa"/>
            <w:vAlign w:val="center"/>
          </w:tcPr>
          <w:p w14:paraId="4FD35D16" w14:textId="0F7EDC1D"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WIC (Special Supplemental Nutrition Program for Women, Infants, and Children)</w:t>
            </w:r>
          </w:p>
        </w:tc>
        <w:tc>
          <w:tcPr>
            <w:tcW w:w="1260" w:type="dxa"/>
            <w:vAlign w:val="center"/>
          </w:tcPr>
          <w:p w14:paraId="7AA6FD84" w14:textId="77777777" w:rsidR="00570EEF" w:rsidRPr="004A7ED0" w:rsidRDefault="00570EEF" w:rsidP="007670A5">
            <w:pPr>
              <w:pStyle w:val="ListParagraph"/>
              <w:ind w:left="0"/>
              <w:rPr>
                <w:rFonts w:ascii="Arial" w:hAnsi="Arial" w:cs="Arial"/>
                <w:sz w:val="24"/>
                <w:szCs w:val="24"/>
              </w:rPr>
            </w:pPr>
          </w:p>
        </w:tc>
        <w:tc>
          <w:tcPr>
            <w:tcW w:w="1890" w:type="dxa"/>
            <w:vAlign w:val="center"/>
          </w:tcPr>
          <w:p w14:paraId="290D65D5" w14:textId="77777777" w:rsidR="00570EEF" w:rsidRPr="004A7ED0" w:rsidRDefault="00570EEF" w:rsidP="007670A5">
            <w:pPr>
              <w:pStyle w:val="ListParagraph"/>
              <w:ind w:left="0"/>
              <w:rPr>
                <w:rFonts w:ascii="Arial" w:hAnsi="Arial" w:cs="Arial"/>
                <w:sz w:val="24"/>
                <w:szCs w:val="24"/>
              </w:rPr>
            </w:pPr>
          </w:p>
        </w:tc>
        <w:tc>
          <w:tcPr>
            <w:tcW w:w="2790" w:type="dxa"/>
            <w:vAlign w:val="center"/>
          </w:tcPr>
          <w:p w14:paraId="02087553" w14:textId="36320334" w:rsidR="00570EEF" w:rsidRPr="004A7ED0" w:rsidRDefault="00787400" w:rsidP="007670A5">
            <w:pPr>
              <w:pStyle w:val="ListParagraph"/>
              <w:ind w:left="0"/>
              <w:rPr>
                <w:rFonts w:ascii="Arial" w:hAnsi="Arial" w:cs="Arial"/>
                <w:i/>
                <w:iCs/>
                <w:sz w:val="24"/>
                <w:szCs w:val="24"/>
              </w:rPr>
            </w:pPr>
            <w:r w:rsidRPr="004A7ED0">
              <w:rPr>
                <w:rFonts w:ascii="Arial" w:hAnsi="Arial" w:cs="Arial"/>
                <w:i/>
                <w:iCs/>
                <w:sz w:val="24"/>
                <w:szCs w:val="24"/>
              </w:rPr>
              <w:t xml:space="preserve">Please </w:t>
            </w:r>
            <w:r w:rsidR="00864BFB" w:rsidRPr="004A7ED0">
              <w:rPr>
                <w:rFonts w:ascii="Arial" w:hAnsi="Arial" w:cs="Arial"/>
                <w:i/>
                <w:iCs/>
                <w:sz w:val="24"/>
                <w:szCs w:val="24"/>
              </w:rPr>
              <w:t>note</w:t>
            </w:r>
            <w:r w:rsidRPr="004A7ED0">
              <w:rPr>
                <w:rFonts w:ascii="Arial" w:hAnsi="Arial" w:cs="Arial"/>
                <w:i/>
                <w:iCs/>
                <w:sz w:val="24"/>
                <w:szCs w:val="24"/>
              </w:rPr>
              <w:t xml:space="preserve"> </w:t>
            </w:r>
            <w:r w:rsidR="00864BFB" w:rsidRPr="004A7ED0">
              <w:rPr>
                <w:rFonts w:ascii="Arial" w:hAnsi="Arial" w:cs="Arial"/>
                <w:i/>
                <w:iCs/>
                <w:sz w:val="24"/>
                <w:szCs w:val="24"/>
              </w:rPr>
              <w:t>current WIC caseload size here.</w:t>
            </w:r>
          </w:p>
        </w:tc>
      </w:tr>
      <w:tr w:rsidR="004A7ED0" w:rsidRPr="004A7ED0" w14:paraId="5471079A" w14:textId="7861A17B" w:rsidTr="008D5473">
        <w:trPr>
          <w:jc w:val="center"/>
        </w:trPr>
        <w:tc>
          <w:tcPr>
            <w:tcW w:w="3780" w:type="dxa"/>
            <w:vAlign w:val="center"/>
          </w:tcPr>
          <w:p w14:paraId="65479F43" w14:textId="611597BE"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Maternity Support Services (MSS) and Infant Case Management (ICM)</w:t>
            </w:r>
          </w:p>
        </w:tc>
        <w:tc>
          <w:tcPr>
            <w:tcW w:w="1260" w:type="dxa"/>
            <w:vAlign w:val="center"/>
          </w:tcPr>
          <w:p w14:paraId="07B5BA4A"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7957401B"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23435335" w14:textId="77777777" w:rsidR="00570EEF" w:rsidRPr="004A7ED0" w:rsidRDefault="00570EEF" w:rsidP="00DB2360">
            <w:pPr>
              <w:pStyle w:val="ListParagraph"/>
              <w:ind w:left="0"/>
              <w:rPr>
                <w:rFonts w:ascii="Arial" w:hAnsi="Arial" w:cs="Arial"/>
                <w:sz w:val="24"/>
                <w:szCs w:val="24"/>
              </w:rPr>
            </w:pPr>
          </w:p>
        </w:tc>
      </w:tr>
      <w:tr w:rsidR="004A7ED0" w:rsidRPr="004A7ED0" w14:paraId="5746CD94" w14:textId="62995674" w:rsidTr="008D5473">
        <w:trPr>
          <w:jc w:val="center"/>
        </w:trPr>
        <w:tc>
          <w:tcPr>
            <w:tcW w:w="3780" w:type="dxa"/>
            <w:vAlign w:val="center"/>
          </w:tcPr>
          <w:p w14:paraId="0F3D8D05" w14:textId="72EA5BCF"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Nurse Family Partnership</w:t>
            </w:r>
          </w:p>
        </w:tc>
        <w:tc>
          <w:tcPr>
            <w:tcW w:w="1260" w:type="dxa"/>
            <w:vAlign w:val="center"/>
          </w:tcPr>
          <w:p w14:paraId="4757A5C6"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1CE53646"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205FEF6D" w14:textId="77777777" w:rsidR="00570EEF" w:rsidRPr="004A7ED0" w:rsidRDefault="00570EEF" w:rsidP="00DB2360">
            <w:pPr>
              <w:pStyle w:val="ListParagraph"/>
              <w:ind w:left="0"/>
              <w:rPr>
                <w:rFonts w:ascii="Arial" w:hAnsi="Arial" w:cs="Arial"/>
                <w:sz w:val="24"/>
                <w:szCs w:val="24"/>
              </w:rPr>
            </w:pPr>
          </w:p>
        </w:tc>
      </w:tr>
      <w:tr w:rsidR="004A7ED0" w:rsidRPr="004A7ED0" w14:paraId="529F2C53" w14:textId="44267F41" w:rsidTr="008D5473">
        <w:trPr>
          <w:jc w:val="center"/>
        </w:trPr>
        <w:tc>
          <w:tcPr>
            <w:tcW w:w="3780" w:type="dxa"/>
            <w:vAlign w:val="center"/>
          </w:tcPr>
          <w:p w14:paraId="52497E22" w14:textId="7E7C1D16"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Children with Special Health Care Needs</w:t>
            </w:r>
          </w:p>
        </w:tc>
        <w:tc>
          <w:tcPr>
            <w:tcW w:w="1260" w:type="dxa"/>
            <w:vAlign w:val="center"/>
          </w:tcPr>
          <w:p w14:paraId="6878B03F"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35007FF0"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6F38E723" w14:textId="77777777" w:rsidR="00570EEF" w:rsidRPr="004A7ED0" w:rsidRDefault="00570EEF" w:rsidP="00DB2360">
            <w:pPr>
              <w:pStyle w:val="ListParagraph"/>
              <w:ind w:left="0"/>
              <w:rPr>
                <w:rFonts w:ascii="Arial" w:hAnsi="Arial" w:cs="Arial"/>
                <w:sz w:val="24"/>
                <w:szCs w:val="24"/>
              </w:rPr>
            </w:pPr>
          </w:p>
        </w:tc>
      </w:tr>
      <w:tr w:rsidR="004A7ED0" w:rsidRPr="004A7ED0" w14:paraId="5B31AC86" w14:textId="1E336D3B" w:rsidTr="008D5473">
        <w:trPr>
          <w:jc w:val="center"/>
        </w:trPr>
        <w:tc>
          <w:tcPr>
            <w:tcW w:w="3780" w:type="dxa"/>
            <w:vAlign w:val="center"/>
          </w:tcPr>
          <w:p w14:paraId="3F7454AD" w14:textId="3829C93E"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 xml:space="preserve">Kids Plus </w:t>
            </w:r>
            <w:r w:rsidRPr="004A7ED0">
              <w:rPr>
                <w:rFonts w:ascii="Arial" w:hAnsi="Arial" w:cs="Arial"/>
                <w:i/>
                <w:sz w:val="24"/>
                <w:szCs w:val="24"/>
              </w:rPr>
              <w:t xml:space="preserve">(serving </w:t>
            </w:r>
            <w:r w:rsidRPr="004A7ED0">
              <w:rPr>
                <w:rFonts w:ascii="Arial" w:hAnsi="Arial" w:cs="Arial"/>
                <w:i/>
                <w:iCs/>
                <w:sz w:val="24"/>
                <w:szCs w:val="24"/>
              </w:rPr>
              <w:t>families</w:t>
            </w:r>
            <w:r w:rsidRPr="004A7ED0">
              <w:rPr>
                <w:rFonts w:ascii="Arial" w:hAnsi="Arial" w:cs="Arial"/>
                <w:i/>
                <w:sz w:val="24"/>
                <w:szCs w:val="24"/>
              </w:rPr>
              <w:t xml:space="preserve"> experiencing homelessness)</w:t>
            </w:r>
          </w:p>
        </w:tc>
        <w:tc>
          <w:tcPr>
            <w:tcW w:w="1260" w:type="dxa"/>
            <w:vAlign w:val="center"/>
          </w:tcPr>
          <w:p w14:paraId="6CE15998"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08E87162"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58526942" w14:textId="77777777" w:rsidR="00570EEF" w:rsidRPr="004A7ED0" w:rsidRDefault="00570EEF" w:rsidP="00DB2360">
            <w:pPr>
              <w:pStyle w:val="ListParagraph"/>
              <w:ind w:left="0"/>
              <w:rPr>
                <w:rFonts w:ascii="Arial" w:hAnsi="Arial" w:cs="Arial"/>
                <w:sz w:val="24"/>
                <w:szCs w:val="24"/>
              </w:rPr>
            </w:pPr>
          </w:p>
        </w:tc>
      </w:tr>
      <w:tr w:rsidR="004A7ED0" w:rsidRPr="004A7ED0" w14:paraId="2DF4A6CF" w14:textId="77777777" w:rsidTr="008D5473">
        <w:trPr>
          <w:jc w:val="center"/>
        </w:trPr>
        <w:tc>
          <w:tcPr>
            <w:tcW w:w="3780" w:type="dxa"/>
            <w:vAlign w:val="center"/>
          </w:tcPr>
          <w:p w14:paraId="636B842D" w14:textId="44E59FA1"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Primary Care with Integrated Behavioral Health</w:t>
            </w:r>
          </w:p>
        </w:tc>
        <w:tc>
          <w:tcPr>
            <w:tcW w:w="1260" w:type="dxa"/>
            <w:vAlign w:val="center"/>
          </w:tcPr>
          <w:p w14:paraId="2EBAA271"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48F698B3"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374CE817" w14:textId="77777777" w:rsidR="00570EEF" w:rsidRPr="004A7ED0" w:rsidRDefault="00570EEF" w:rsidP="00DB2360">
            <w:pPr>
              <w:pStyle w:val="ListParagraph"/>
              <w:ind w:left="0"/>
              <w:rPr>
                <w:rFonts w:ascii="Arial" w:hAnsi="Arial" w:cs="Arial"/>
                <w:sz w:val="24"/>
                <w:szCs w:val="24"/>
              </w:rPr>
            </w:pPr>
          </w:p>
        </w:tc>
      </w:tr>
      <w:tr w:rsidR="004A7ED0" w:rsidRPr="004A7ED0" w14:paraId="4F1B0FB1" w14:textId="08197CED" w:rsidTr="008D5473">
        <w:trPr>
          <w:jc w:val="center"/>
        </w:trPr>
        <w:tc>
          <w:tcPr>
            <w:tcW w:w="3780" w:type="dxa"/>
            <w:vAlign w:val="center"/>
          </w:tcPr>
          <w:p w14:paraId="1BB489B1" w14:textId="43119B72"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Pediatric Primary Care</w:t>
            </w:r>
          </w:p>
        </w:tc>
        <w:tc>
          <w:tcPr>
            <w:tcW w:w="1260" w:type="dxa"/>
            <w:vAlign w:val="center"/>
          </w:tcPr>
          <w:p w14:paraId="78130C30"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378C8CA0"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25FBA1A8" w14:textId="77777777" w:rsidR="00570EEF" w:rsidRPr="004A7ED0" w:rsidRDefault="00570EEF" w:rsidP="00DB2360">
            <w:pPr>
              <w:pStyle w:val="ListParagraph"/>
              <w:ind w:left="0"/>
              <w:rPr>
                <w:rFonts w:ascii="Arial" w:hAnsi="Arial" w:cs="Arial"/>
                <w:sz w:val="24"/>
                <w:szCs w:val="24"/>
              </w:rPr>
            </w:pPr>
          </w:p>
        </w:tc>
      </w:tr>
      <w:tr w:rsidR="004A7ED0" w:rsidRPr="004A7ED0" w14:paraId="07592744" w14:textId="4C48C0FE" w:rsidTr="008D5473">
        <w:trPr>
          <w:jc w:val="center"/>
        </w:trPr>
        <w:tc>
          <w:tcPr>
            <w:tcW w:w="3780" w:type="dxa"/>
            <w:vAlign w:val="center"/>
          </w:tcPr>
          <w:p w14:paraId="1FD39081" w14:textId="4A79016C"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Dental</w:t>
            </w:r>
          </w:p>
        </w:tc>
        <w:tc>
          <w:tcPr>
            <w:tcW w:w="1260" w:type="dxa"/>
            <w:vAlign w:val="center"/>
          </w:tcPr>
          <w:p w14:paraId="125B57AB"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6B346B2A"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55001B79" w14:textId="77777777" w:rsidR="00570EEF" w:rsidRPr="004A7ED0" w:rsidRDefault="00570EEF" w:rsidP="00DB2360">
            <w:pPr>
              <w:pStyle w:val="ListParagraph"/>
              <w:ind w:left="0"/>
              <w:rPr>
                <w:rFonts w:ascii="Arial" w:hAnsi="Arial" w:cs="Arial"/>
                <w:sz w:val="24"/>
                <w:szCs w:val="24"/>
              </w:rPr>
            </w:pPr>
          </w:p>
        </w:tc>
      </w:tr>
      <w:tr w:rsidR="004A7ED0" w:rsidRPr="004A7ED0" w14:paraId="2747F83A" w14:textId="6202DC3B" w:rsidTr="008D5473">
        <w:trPr>
          <w:jc w:val="center"/>
        </w:trPr>
        <w:tc>
          <w:tcPr>
            <w:tcW w:w="3780" w:type="dxa"/>
            <w:vAlign w:val="center"/>
          </w:tcPr>
          <w:p w14:paraId="157D7AAE" w14:textId="50AA7E98"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Sexual and Reproductive Health</w:t>
            </w:r>
          </w:p>
        </w:tc>
        <w:tc>
          <w:tcPr>
            <w:tcW w:w="1260" w:type="dxa"/>
            <w:vAlign w:val="center"/>
          </w:tcPr>
          <w:p w14:paraId="09D82547"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543F5CB1"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1DD3D91B" w14:textId="77777777" w:rsidR="00570EEF" w:rsidRPr="004A7ED0" w:rsidRDefault="00570EEF" w:rsidP="00DB2360">
            <w:pPr>
              <w:pStyle w:val="ListParagraph"/>
              <w:ind w:left="0"/>
              <w:rPr>
                <w:rFonts w:ascii="Arial" w:hAnsi="Arial" w:cs="Arial"/>
                <w:sz w:val="24"/>
                <w:szCs w:val="24"/>
              </w:rPr>
            </w:pPr>
          </w:p>
        </w:tc>
      </w:tr>
      <w:tr w:rsidR="004A7ED0" w:rsidRPr="004A7ED0" w14:paraId="04EF2D0C" w14:textId="3FE94BC1" w:rsidTr="008D5473">
        <w:trPr>
          <w:jc w:val="center"/>
        </w:trPr>
        <w:tc>
          <w:tcPr>
            <w:tcW w:w="3780" w:type="dxa"/>
            <w:vAlign w:val="center"/>
          </w:tcPr>
          <w:p w14:paraId="76FE3CC2" w14:textId="628FB495"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Title X</w:t>
            </w:r>
          </w:p>
        </w:tc>
        <w:tc>
          <w:tcPr>
            <w:tcW w:w="1260" w:type="dxa"/>
            <w:vAlign w:val="center"/>
          </w:tcPr>
          <w:p w14:paraId="126DDDB5"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5BC338A7"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6B614624" w14:textId="77777777" w:rsidR="00570EEF" w:rsidRPr="004A7ED0" w:rsidRDefault="00570EEF" w:rsidP="00DB2360">
            <w:pPr>
              <w:pStyle w:val="ListParagraph"/>
              <w:ind w:left="0"/>
              <w:rPr>
                <w:rFonts w:ascii="Arial" w:hAnsi="Arial" w:cs="Arial"/>
                <w:sz w:val="24"/>
                <w:szCs w:val="24"/>
              </w:rPr>
            </w:pPr>
          </w:p>
        </w:tc>
      </w:tr>
      <w:tr w:rsidR="004A7ED0" w:rsidRPr="004A7ED0" w14:paraId="23959578" w14:textId="17085CAA" w:rsidTr="008D5473">
        <w:trPr>
          <w:jc w:val="center"/>
        </w:trPr>
        <w:tc>
          <w:tcPr>
            <w:tcW w:w="3780" w:type="dxa"/>
            <w:vAlign w:val="center"/>
          </w:tcPr>
          <w:p w14:paraId="467CCD7A" w14:textId="589AEF20"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 xml:space="preserve">Medication Assisted Treatment for Opioid Use Disorder </w:t>
            </w:r>
            <w:r w:rsidRPr="004A7ED0">
              <w:rPr>
                <w:rFonts w:ascii="Arial" w:hAnsi="Arial" w:cs="Arial"/>
                <w:i/>
                <w:sz w:val="24"/>
                <w:szCs w:val="24"/>
              </w:rPr>
              <w:t>(no barrier or very low barrier)</w:t>
            </w:r>
          </w:p>
        </w:tc>
        <w:tc>
          <w:tcPr>
            <w:tcW w:w="1260" w:type="dxa"/>
            <w:vAlign w:val="center"/>
          </w:tcPr>
          <w:p w14:paraId="3CE3A92C"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4C1CFE9E"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0F60E152" w14:textId="77777777" w:rsidR="00570EEF" w:rsidRPr="004A7ED0" w:rsidRDefault="00570EEF" w:rsidP="00DB2360">
            <w:pPr>
              <w:pStyle w:val="ListParagraph"/>
              <w:ind w:left="0"/>
              <w:rPr>
                <w:rFonts w:ascii="Arial" w:hAnsi="Arial" w:cs="Arial"/>
                <w:sz w:val="24"/>
                <w:szCs w:val="24"/>
              </w:rPr>
            </w:pPr>
          </w:p>
        </w:tc>
      </w:tr>
      <w:tr w:rsidR="004A7ED0" w:rsidRPr="004A7ED0" w14:paraId="1D04D4C5" w14:textId="5E182042" w:rsidTr="008D5473">
        <w:trPr>
          <w:jc w:val="center"/>
        </w:trPr>
        <w:tc>
          <w:tcPr>
            <w:tcW w:w="3780" w:type="dxa"/>
            <w:vAlign w:val="center"/>
          </w:tcPr>
          <w:p w14:paraId="75DD2642" w14:textId="1A84C449" w:rsidR="00570EEF" w:rsidRPr="004A7ED0" w:rsidRDefault="004D4F33" w:rsidP="00D3012A">
            <w:pPr>
              <w:pStyle w:val="ListParagraph"/>
              <w:ind w:left="0"/>
              <w:jc w:val="left"/>
              <w:rPr>
                <w:rFonts w:ascii="Arial" w:hAnsi="Arial" w:cs="Arial"/>
                <w:i/>
                <w:iCs/>
                <w:sz w:val="24"/>
                <w:szCs w:val="24"/>
              </w:rPr>
            </w:pPr>
            <w:r>
              <w:rPr>
                <w:rFonts w:ascii="Arial" w:hAnsi="Arial" w:cs="Arial"/>
                <w:sz w:val="24"/>
                <w:szCs w:val="24"/>
              </w:rPr>
              <w:t xml:space="preserve">Domestic </w:t>
            </w:r>
            <w:r w:rsidR="00570EEF" w:rsidRPr="004A7ED0">
              <w:rPr>
                <w:rFonts w:ascii="Arial" w:hAnsi="Arial" w:cs="Arial"/>
                <w:sz w:val="24"/>
                <w:szCs w:val="24"/>
              </w:rPr>
              <w:t xml:space="preserve">Refugee </w:t>
            </w:r>
            <w:r w:rsidR="00C556AD" w:rsidRPr="004A7ED0">
              <w:rPr>
                <w:rFonts w:ascii="Arial" w:hAnsi="Arial" w:cs="Arial"/>
                <w:sz w:val="24"/>
                <w:szCs w:val="24"/>
              </w:rPr>
              <w:t xml:space="preserve">Health </w:t>
            </w:r>
            <w:r w:rsidR="00570EEF" w:rsidRPr="004A7ED0">
              <w:rPr>
                <w:rFonts w:ascii="Arial" w:hAnsi="Arial" w:cs="Arial"/>
                <w:sz w:val="24"/>
                <w:szCs w:val="24"/>
              </w:rPr>
              <w:t>Screening</w:t>
            </w:r>
            <w:r w:rsidR="00C556AD" w:rsidRPr="004A7ED0">
              <w:rPr>
                <w:rFonts w:ascii="Arial" w:hAnsi="Arial" w:cs="Arial"/>
                <w:sz w:val="24"/>
                <w:szCs w:val="24"/>
              </w:rPr>
              <w:t xml:space="preserve"> </w:t>
            </w:r>
            <w:r w:rsidR="00C556AD" w:rsidRPr="004A7ED0">
              <w:rPr>
                <w:rFonts w:ascii="Arial" w:hAnsi="Arial" w:cs="Arial"/>
                <w:i/>
                <w:iCs/>
                <w:sz w:val="20"/>
              </w:rPr>
              <w:t>(</w:t>
            </w:r>
            <w:r w:rsidR="007B68B1">
              <w:rPr>
                <w:rFonts w:ascii="Segoe UI" w:hAnsi="Segoe UI" w:cs="Segoe UI"/>
                <w:i/>
                <w:iCs/>
                <w:sz w:val="21"/>
                <w:szCs w:val="21"/>
              </w:rPr>
              <w:t>specific service provided via contract with WA State DSHS</w:t>
            </w:r>
            <w:r w:rsidR="007B68B1">
              <w:rPr>
                <w:rFonts w:ascii="Segoe UI" w:hAnsi="Segoe UI" w:cs="Segoe UI"/>
                <w:sz w:val="21"/>
                <w:szCs w:val="21"/>
              </w:rPr>
              <w:t xml:space="preserve"> for </w:t>
            </w:r>
            <w:hyperlink r:id="rId27" w:tgtFrame="_blank" w:tooltip="https://www.dshs.wa.gov/esa/frequently-asked-questions" w:history="1">
              <w:r w:rsidR="007B68B1" w:rsidRPr="00044767">
                <w:rPr>
                  <w:rStyle w:val="Hyperlink"/>
                  <w:rFonts w:ascii="Segoe UI" w:hAnsi="Segoe UI" w:cs="Segoe UI"/>
                  <w:i/>
                  <w:iCs/>
                  <w:color w:val="0070C0"/>
                  <w:sz w:val="21"/>
                  <w:szCs w:val="21"/>
                </w:rPr>
                <w:t>eligible populations</w:t>
              </w:r>
            </w:hyperlink>
            <w:r w:rsidR="007B68B1">
              <w:rPr>
                <w:rFonts w:ascii="Segoe UI" w:hAnsi="Segoe UI" w:cs="Segoe UI"/>
                <w:i/>
                <w:iCs/>
                <w:sz w:val="21"/>
                <w:szCs w:val="21"/>
              </w:rPr>
              <w:t xml:space="preserve"> per </w:t>
            </w:r>
            <w:hyperlink r:id="rId28" w:tgtFrame="_blank" w:tooltip="https://doh.wa.gov/sites/default/files/2023-04/420-115-refugeescreeningguidelines.pdf" w:history="1">
              <w:r w:rsidR="007B68B1" w:rsidRPr="00044767">
                <w:rPr>
                  <w:rStyle w:val="Hyperlink"/>
                  <w:rFonts w:ascii="Segoe UI" w:hAnsi="Segoe UI" w:cs="Segoe UI"/>
                  <w:i/>
                  <w:iCs/>
                  <w:color w:val="0070C0"/>
                  <w:sz w:val="21"/>
                  <w:szCs w:val="21"/>
                </w:rPr>
                <w:t>Washington State Domestic Medical Screening Guidelines</w:t>
              </w:r>
            </w:hyperlink>
            <w:r w:rsidR="00DB6356" w:rsidRPr="004A7ED0">
              <w:rPr>
                <w:rFonts w:ascii="Arial" w:hAnsi="Arial" w:cs="Arial"/>
                <w:i/>
                <w:iCs/>
                <w:sz w:val="20"/>
              </w:rPr>
              <w:t>)</w:t>
            </w:r>
          </w:p>
        </w:tc>
        <w:tc>
          <w:tcPr>
            <w:tcW w:w="1260" w:type="dxa"/>
            <w:vAlign w:val="center"/>
          </w:tcPr>
          <w:p w14:paraId="4011A5E4"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657E72CA"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3F06AF23" w14:textId="77777777" w:rsidR="00570EEF" w:rsidRPr="004A7ED0" w:rsidRDefault="00570EEF" w:rsidP="00DB2360">
            <w:pPr>
              <w:pStyle w:val="ListParagraph"/>
              <w:ind w:left="0"/>
              <w:rPr>
                <w:rFonts w:ascii="Arial" w:hAnsi="Arial" w:cs="Arial"/>
                <w:sz w:val="24"/>
                <w:szCs w:val="24"/>
              </w:rPr>
            </w:pPr>
          </w:p>
        </w:tc>
      </w:tr>
      <w:tr w:rsidR="004A7ED0" w:rsidRPr="004A7ED0" w14:paraId="2D7AA93C" w14:textId="7DDEE0DD" w:rsidTr="008D5473">
        <w:trPr>
          <w:jc w:val="center"/>
        </w:trPr>
        <w:tc>
          <w:tcPr>
            <w:tcW w:w="3780" w:type="dxa"/>
            <w:vAlign w:val="center"/>
          </w:tcPr>
          <w:p w14:paraId="2D7EA14D" w14:textId="06B41859"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School Based Health Centers</w:t>
            </w:r>
          </w:p>
        </w:tc>
        <w:tc>
          <w:tcPr>
            <w:tcW w:w="1260" w:type="dxa"/>
            <w:vAlign w:val="center"/>
          </w:tcPr>
          <w:p w14:paraId="6DFEC9CE"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6BABA3D3"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32B8D149" w14:textId="77777777" w:rsidR="00570EEF" w:rsidRPr="004A7ED0" w:rsidRDefault="00570EEF" w:rsidP="00DB2360">
            <w:pPr>
              <w:pStyle w:val="ListParagraph"/>
              <w:ind w:left="0"/>
              <w:rPr>
                <w:rFonts w:ascii="Arial" w:hAnsi="Arial" w:cs="Arial"/>
                <w:sz w:val="24"/>
                <w:szCs w:val="24"/>
              </w:rPr>
            </w:pPr>
          </w:p>
        </w:tc>
      </w:tr>
      <w:tr w:rsidR="004A7ED0" w:rsidRPr="004A7ED0" w14:paraId="5DA4AFB5" w14:textId="414AD39C" w:rsidTr="008D5473">
        <w:trPr>
          <w:jc w:val="center"/>
        </w:trPr>
        <w:tc>
          <w:tcPr>
            <w:tcW w:w="3780" w:type="dxa"/>
            <w:vAlign w:val="center"/>
          </w:tcPr>
          <w:p w14:paraId="24855B84" w14:textId="68515014" w:rsidR="00570EEF" w:rsidRPr="004A7ED0" w:rsidRDefault="00570EEF" w:rsidP="00D3012A">
            <w:pPr>
              <w:pStyle w:val="ListParagraph"/>
              <w:ind w:left="0"/>
              <w:jc w:val="left"/>
              <w:rPr>
                <w:rFonts w:ascii="Arial" w:hAnsi="Arial" w:cs="Arial"/>
                <w:sz w:val="24"/>
                <w:szCs w:val="24"/>
              </w:rPr>
            </w:pPr>
            <w:r w:rsidRPr="004A7ED0">
              <w:rPr>
                <w:rFonts w:ascii="Arial" w:hAnsi="Arial" w:cs="Arial"/>
                <w:sz w:val="24"/>
                <w:szCs w:val="24"/>
              </w:rPr>
              <w:t xml:space="preserve">Mobile Medical Van/RV </w:t>
            </w:r>
            <w:r w:rsidRPr="004A7ED0">
              <w:rPr>
                <w:rFonts w:ascii="Arial" w:hAnsi="Arial" w:cs="Arial"/>
                <w:i/>
                <w:sz w:val="24"/>
                <w:szCs w:val="24"/>
              </w:rPr>
              <w:t>(services for people experiencing homelessness)</w:t>
            </w:r>
          </w:p>
        </w:tc>
        <w:tc>
          <w:tcPr>
            <w:tcW w:w="1260" w:type="dxa"/>
            <w:vAlign w:val="center"/>
          </w:tcPr>
          <w:p w14:paraId="2B14A029"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2CFE6789"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36D6BA8D" w14:textId="77777777" w:rsidR="00570EEF" w:rsidRPr="004A7ED0" w:rsidRDefault="00570EEF" w:rsidP="00DB2360">
            <w:pPr>
              <w:pStyle w:val="ListParagraph"/>
              <w:ind w:left="0"/>
              <w:rPr>
                <w:rFonts w:ascii="Arial" w:hAnsi="Arial" w:cs="Arial"/>
                <w:sz w:val="24"/>
                <w:szCs w:val="24"/>
              </w:rPr>
            </w:pPr>
          </w:p>
        </w:tc>
      </w:tr>
      <w:tr w:rsidR="004A7ED0" w:rsidRPr="004A7ED0" w14:paraId="120824D5" w14:textId="3A3939CC" w:rsidTr="008D5473">
        <w:trPr>
          <w:jc w:val="center"/>
        </w:trPr>
        <w:tc>
          <w:tcPr>
            <w:tcW w:w="3780" w:type="dxa"/>
            <w:vAlign w:val="center"/>
          </w:tcPr>
          <w:p w14:paraId="38455E46" w14:textId="16F5D209" w:rsidR="00570EEF" w:rsidRPr="004A7ED0" w:rsidRDefault="00440679" w:rsidP="00D3012A">
            <w:pPr>
              <w:pStyle w:val="ListParagraph"/>
              <w:ind w:left="0"/>
              <w:jc w:val="left"/>
              <w:rPr>
                <w:rFonts w:ascii="Arial" w:hAnsi="Arial" w:cs="Arial"/>
                <w:sz w:val="24"/>
                <w:szCs w:val="24"/>
              </w:rPr>
            </w:pPr>
            <w:r w:rsidRPr="004A7ED0">
              <w:rPr>
                <w:rFonts w:ascii="Arial" w:hAnsi="Arial" w:cs="Arial"/>
                <w:sz w:val="24"/>
                <w:szCs w:val="24"/>
              </w:rPr>
              <w:t xml:space="preserve">Street Medicine </w:t>
            </w:r>
            <w:r w:rsidRPr="004A7ED0">
              <w:rPr>
                <w:rFonts w:ascii="Arial" w:hAnsi="Arial" w:cs="Arial"/>
                <w:i/>
                <w:sz w:val="24"/>
                <w:szCs w:val="24"/>
              </w:rPr>
              <w:t>(services for people experiencing homelessness)</w:t>
            </w:r>
          </w:p>
        </w:tc>
        <w:tc>
          <w:tcPr>
            <w:tcW w:w="1260" w:type="dxa"/>
            <w:vAlign w:val="center"/>
          </w:tcPr>
          <w:p w14:paraId="583E8057" w14:textId="77777777" w:rsidR="00570EEF" w:rsidRPr="004A7ED0" w:rsidRDefault="00570EEF" w:rsidP="00DB2360">
            <w:pPr>
              <w:pStyle w:val="ListParagraph"/>
              <w:ind w:left="0"/>
              <w:rPr>
                <w:rFonts w:ascii="Arial" w:hAnsi="Arial" w:cs="Arial"/>
                <w:sz w:val="24"/>
                <w:szCs w:val="24"/>
              </w:rPr>
            </w:pPr>
          </w:p>
        </w:tc>
        <w:tc>
          <w:tcPr>
            <w:tcW w:w="1890" w:type="dxa"/>
            <w:vAlign w:val="center"/>
          </w:tcPr>
          <w:p w14:paraId="3A22CE91" w14:textId="77777777" w:rsidR="00570EEF" w:rsidRPr="004A7ED0" w:rsidRDefault="00570EEF" w:rsidP="00DB2360">
            <w:pPr>
              <w:pStyle w:val="ListParagraph"/>
              <w:ind w:left="0"/>
              <w:rPr>
                <w:rFonts w:ascii="Arial" w:hAnsi="Arial" w:cs="Arial"/>
                <w:sz w:val="24"/>
                <w:szCs w:val="24"/>
              </w:rPr>
            </w:pPr>
          </w:p>
        </w:tc>
        <w:tc>
          <w:tcPr>
            <w:tcW w:w="2790" w:type="dxa"/>
            <w:vAlign w:val="center"/>
          </w:tcPr>
          <w:p w14:paraId="645B6E69" w14:textId="77777777" w:rsidR="00570EEF" w:rsidRPr="004A7ED0" w:rsidRDefault="00570EEF" w:rsidP="00DB2360">
            <w:pPr>
              <w:pStyle w:val="ListParagraph"/>
              <w:ind w:left="0"/>
              <w:rPr>
                <w:rFonts w:ascii="Arial" w:hAnsi="Arial" w:cs="Arial"/>
                <w:sz w:val="24"/>
                <w:szCs w:val="24"/>
              </w:rPr>
            </w:pPr>
          </w:p>
        </w:tc>
      </w:tr>
    </w:tbl>
    <w:p w14:paraId="2FA32743" w14:textId="77777777" w:rsidR="007670A5" w:rsidRPr="004A7ED0" w:rsidRDefault="007670A5" w:rsidP="007670A5">
      <w:pPr>
        <w:pStyle w:val="ListParagraph"/>
        <w:ind w:left="1800"/>
      </w:pPr>
    </w:p>
    <w:p w14:paraId="15D128FA" w14:textId="41D8E6CC" w:rsidR="00D3012A" w:rsidRPr="004A7ED0" w:rsidRDefault="003B3C65" w:rsidP="003B3C65">
      <w:pPr>
        <w:pStyle w:val="ListParagraph"/>
        <w:numPr>
          <w:ilvl w:val="3"/>
          <w:numId w:val="6"/>
        </w:numPr>
        <w:tabs>
          <w:tab w:val="num" w:pos="1080"/>
          <w:tab w:val="left" w:pos="6770"/>
        </w:tabs>
        <w:jc w:val="left"/>
        <w:rPr>
          <w:rFonts w:ascii="Arial" w:hAnsi="Arial" w:cs="Arial"/>
          <w:sz w:val="24"/>
          <w:szCs w:val="24"/>
        </w:rPr>
      </w:pPr>
      <w:r w:rsidRPr="004A7ED0">
        <w:rPr>
          <w:rFonts w:ascii="Arial" w:hAnsi="Arial" w:cs="Arial"/>
          <w:sz w:val="24"/>
          <w:szCs w:val="24"/>
        </w:rPr>
        <w:t>Please share demographic data for your organization’s patient/client population</w:t>
      </w:r>
      <w:r w:rsidR="00734DCF" w:rsidRPr="004A7ED0">
        <w:rPr>
          <w:rFonts w:ascii="Arial" w:hAnsi="Arial" w:cs="Arial"/>
          <w:sz w:val="24"/>
          <w:szCs w:val="24"/>
        </w:rPr>
        <w:t xml:space="preserve"> in the table below. Please use the Comments section to provide any additional detail your organization wants to share. </w:t>
      </w:r>
    </w:p>
    <w:p w14:paraId="003CACFC" w14:textId="77777777" w:rsidR="00327EC5" w:rsidRPr="004A7ED0" w:rsidRDefault="00327EC5" w:rsidP="00327EC5">
      <w:pPr>
        <w:pStyle w:val="ListParagraph"/>
        <w:tabs>
          <w:tab w:val="num" w:pos="1890"/>
          <w:tab w:val="left" w:pos="6770"/>
        </w:tabs>
        <w:ind w:left="1800"/>
        <w:jc w:val="left"/>
        <w:rPr>
          <w:rFonts w:ascii="Arial" w:hAnsi="Arial" w:cs="Arial"/>
          <w:sz w:val="24"/>
          <w:szCs w:val="24"/>
        </w:rPr>
      </w:pPr>
    </w:p>
    <w:tbl>
      <w:tblPr>
        <w:tblStyle w:val="TableGrid"/>
        <w:tblW w:w="9914" w:type="dxa"/>
        <w:jc w:val="center"/>
        <w:tblLayout w:type="fixed"/>
        <w:tblLook w:val="04A0" w:firstRow="1" w:lastRow="0" w:firstColumn="1" w:lastColumn="0" w:noHBand="0" w:noVBand="1"/>
      </w:tblPr>
      <w:tblGrid>
        <w:gridCol w:w="3074"/>
        <w:gridCol w:w="1440"/>
        <w:gridCol w:w="1440"/>
        <w:gridCol w:w="3960"/>
      </w:tblGrid>
      <w:tr w:rsidR="004A7ED0" w:rsidRPr="004A7ED0" w14:paraId="0878E4AD" w14:textId="77777777" w:rsidTr="008D5473">
        <w:trPr>
          <w:jc w:val="center"/>
        </w:trPr>
        <w:tc>
          <w:tcPr>
            <w:tcW w:w="3074" w:type="dxa"/>
            <w:shd w:val="clear" w:color="auto" w:fill="BFBFBF" w:themeFill="background1" w:themeFillShade="BF"/>
            <w:vAlign w:val="center"/>
          </w:tcPr>
          <w:p w14:paraId="79DB714A" w14:textId="1BFD8F43" w:rsidR="00327EC5" w:rsidRPr="004A7ED0" w:rsidRDefault="00327EC5" w:rsidP="00C95A36">
            <w:pPr>
              <w:pStyle w:val="ListParagraph"/>
              <w:ind w:left="0"/>
              <w:jc w:val="left"/>
              <w:rPr>
                <w:rFonts w:ascii="Arial" w:hAnsi="Arial" w:cs="Arial"/>
                <w:b/>
                <w:bCs/>
                <w:sz w:val="24"/>
                <w:szCs w:val="24"/>
              </w:rPr>
            </w:pPr>
            <w:r w:rsidRPr="004A7ED0">
              <w:rPr>
                <w:rFonts w:ascii="Arial" w:hAnsi="Arial" w:cs="Arial"/>
                <w:b/>
                <w:bCs/>
                <w:sz w:val="24"/>
                <w:szCs w:val="24"/>
              </w:rPr>
              <w:t>Population Currently Served</w:t>
            </w:r>
          </w:p>
        </w:tc>
        <w:tc>
          <w:tcPr>
            <w:tcW w:w="1440" w:type="dxa"/>
            <w:shd w:val="clear" w:color="auto" w:fill="BFBFBF" w:themeFill="background1" w:themeFillShade="BF"/>
            <w:vAlign w:val="center"/>
          </w:tcPr>
          <w:p w14:paraId="72961266" w14:textId="687DBFC9" w:rsidR="00327EC5" w:rsidRPr="004A7ED0" w:rsidRDefault="00327EC5" w:rsidP="00C95A36">
            <w:pPr>
              <w:pStyle w:val="ListParagraph"/>
              <w:ind w:left="0"/>
              <w:jc w:val="left"/>
              <w:rPr>
                <w:rFonts w:ascii="Arial" w:hAnsi="Arial" w:cs="Arial"/>
                <w:b/>
                <w:bCs/>
                <w:sz w:val="24"/>
                <w:szCs w:val="24"/>
              </w:rPr>
            </w:pPr>
            <w:r w:rsidRPr="004A7ED0">
              <w:rPr>
                <w:rFonts w:ascii="Arial" w:hAnsi="Arial" w:cs="Arial"/>
                <w:b/>
                <w:bCs/>
                <w:sz w:val="24"/>
                <w:szCs w:val="24"/>
              </w:rPr>
              <w:t>Total Number of Patients/ Clients</w:t>
            </w:r>
          </w:p>
        </w:tc>
        <w:tc>
          <w:tcPr>
            <w:tcW w:w="1440" w:type="dxa"/>
            <w:shd w:val="clear" w:color="auto" w:fill="BFBFBF" w:themeFill="background1" w:themeFillShade="BF"/>
            <w:vAlign w:val="center"/>
          </w:tcPr>
          <w:p w14:paraId="024CD044" w14:textId="11624BDB" w:rsidR="00327EC5" w:rsidRPr="004A7ED0" w:rsidRDefault="00327EC5" w:rsidP="00C95A36">
            <w:pPr>
              <w:pStyle w:val="ListParagraph"/>
              <w:ind w:left="0"/>
              <w:jc w:val="left"/>
              <w:rPr>
                <w:rFonts w:ascii="Arial" w:hAnsi="Arial" w:cs="Arial"/>
                <w:b/>
                <w:bCs/>
                <w:sz w:val="24"/>
                <w:szCs w:val="24"/>
              </w:rPr>
            </w:pPr>
            <w:r w:rsidRPr="004A7ED0">
              <w:rPr>
                <w:rFonts w:ascii="Arial" w:hAnsi="Arial" w:cs="Arial"/>
                <w:b/>
                <w:bCs/>
                <w:sz w:val="24"/>
                <w:szCs w:val="24"/>
              </w:rPr>
              <w:t>% of Total Patients/ Clients</w:t>
            </w:r>
          </w:p>
        </w:tc>
        <w:tc>
          <w:tcPr>
            <w:tcW w:w="3960" w:type="dxa"/>
            <w:shd w:val="clear" w:color="auto" w:fill="BFBFBF" w:themeFill="background1" w:themeFillShade="BF"/>
            <w:vAlign w:val="center"/>
          </w:tcPr>
          <w:p w14:paraId="095E79F2" w14:textId="17EB206A" w:rsidR="00327EC5" w:rsidRPr="004A7ED0" w:rsidRDefault="00327EC5" w:rsidP="00C95A36">
            <w:pPr>
              <w:pStyle w:val="ListParagraph"/>
              <w:ind w:left="0"/>
              <w:jc w:val="left"/>
              <w:rPr>
                <w:rFonts w:ascii="Arial" w:hAnsi="Arial" w:cs="Arial"/>
                <w:b/>
                <w:bCs/>
                <w:sz w:val="24"/>
                <w:szCs w:val="24"/>
              </w:rPr>
            </w:pPr>
            <w:r w:rsidRPr="004A7ED0">
              <w:rPr>
                <w:rFonts w:ascii="Arial" w:hAnsi="Arial" w:cs="Arial"/>
                <w:b/>
                <w:bCs/>
                <w:sz w:val="24"/>
                <w:szCs w:val="24"/>
              </w:rPr>
              <w:t>Comments</w:t>
            </w:r>
          </w:p>
        </w:tc>
      </w:tr>
      <w:tr w:rsidR="004A7ED0" w:rsidRPr="004A7ED0" w14:paraId="3A4E0E1A" w14:textId="77777777" w:rsidTr="008D5473">
        <w:trPr>
          <w:jc w:val="center"/>
        </w:trPr>
        <w:tc>
          <w:tcPr>
            <w:tcW w:w="3074" w:type="dxa"/>
            <w:vAlign w:val="center"/>
          </w:tcPr>
          <w:p w14:paraId="20E97753"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People Experiencing Homelessness</w:t>
            </w:r>
          </w:p>
        </w:tc>
        <w:tc>
          <w:tcPr>
            <w:tcW w:w="1440" w:type="dxa"/>
            <w:vAlign w:val="center"/>
          </w:tcPr>
          <w:p w14:paraId="379360A7"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2BEFB4AB"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71BB5237" w14:textId="77777777" w:rsidR="00327EC5" w:rsidRPr="004A7ED0" w:rsidRDefault="00327EC5">
            <w:pPr>
              <w:pStyle w:val="ListParagraph"/>
              <w:ind w:left="0"/>
              <w:rPr>
                <w:rFonts w:ascii="Arial" w:hAnsi="Arial" w:cs="Arial"/>
                <w:sz w:val="24"/>
                <w:szCs w:val="24"/>
              </w:rPr>
            </w:pPr>
          </w:p>
        </w:tc>
      </w:tr>
      <w:tr w:rsidR="004A7ED0" w:rsidRPr="004A7ED0" w14:paraId="4D8760BF" w14:textId="77777777" w:rsidTr="008D5473">
        <w:trPr>
          <w:jc w:val="center"/>
        </w:trPr>
        <w:tc>
          <w:tcPr>
            <w:tcW w:w="3074" w:type="dxa"/>
            <w:vAlign w:val="center"/>
          </w:tcPr>
          <w:p w14:paraId="755D377E"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lastRenderedPageBreak/>
              <w:t>Uninsured</w:t>
            </w:r>
          </w:p>
        </w:tc>
        <w:tc>
          <w:tcPr>
            <w:tcW w:w="1440" w:type="dxa"/>
            <w:vAlign w:val="center"/>
          </w:tcPr>
          <w:p w14:paraId="1426D5DC"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30E720C8"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384F1939" w14:textId="77777777" w:rsidR="00327EC5" w:rsidRPr="004A7ED0" w:rsidRDefault="00327EC5">
            <w:pPr>
              <w:pStyle w:val="ListParagraph"/>
              <w:ind w:left="0"/>
              <w:rPr>
                <w:rFonts w:ascii="Arial" w:hAnsi="Arial" w:cs="Arial"/>
                <w:sz w:val="24"/>
                <w:szCs w:val="24"/>
              </w:rPr>
            </w:pPr>
          </w:p>
        </w:tc>
      </w:tr>
      <w:tr w:rsidR="004A7ED0" w:rsidRPr="004A7ED0" w14:paraId="62B733DE" w14:textId="77777777" w:rsidTr="008D5473">
        <w:trPr>
          <w:jc w:val="center"/>
        </w:trPr>
        <w:tc>
          <w:tcPr>
            <w:tcW w:w="3074" w:type="dxa"/>
            <w:vAlign w:val="center"/>
          </w:tcPr>
          <w:p w14:paraId="5D974C56"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Best Served in a Language Other than English</w:t>
            </w:r>
          </w:p>
        </w:tc>
        <w:tc>
          <w:tcPr>
            <w:tcW w:w="1440" w:type="dxa"/>
            <w:vAlign w:val="center"/>
          </w:tcPr>
          <w:p w14:paraId="10586DFD"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2B804838"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2DF9C995" w14:textId="77777777" w:rsidR="00327EC5" w:rsidRPr="004A7ED0" w:rsidRDefault="00327EC5">
            <w:pPr>
              <w:pStyle w:val="ListParagraph"/>
              <w:ind w:left="0"/>
              <w:rPr>
                <w:rFonts w:ascii="Arial" w:hAnsi="Arial" w:cs="Arial"/>
                <w:sz w:val="24"/>
                <w:szCs w:val="24"/>
              </w:rPr>
            </w:pPr>
          </w:p>
        </w:tc>
      </w:tr>
      <w:tr w:rsidR="004A7ED0" w:rsidRPr="004A7ED0" w14:paraId="08F18452" w14:textId="77777777" w:rsidTr="008D5473">
        <w:trPr>
          <w:jc w:val="center"/>
        </w:trPr>
        <w:tc>
          <w:tcPr>
            <w:tcW w:w="3074" w:type="dxa"/>
            <w:vAlign w:val="center"/>
          </w:tcPr>
          <w:p w14:paraId="294DA437"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American Indian/Alaska Native</w:t>
            </w:r>
          </w:p>
        </w:tc>
        <w:tc>
          <w:tcPr>
            <w:tcW w:w="1440" w:type="dxa"/>
            <w:vAlign w:val="center"/>
          </w:tcPr>
          <w:p w14:paraId="22A1A048"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2D8EBCE1"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4BBF677A" w14:textId="77777777" w:rsidR="00327EC5" w:rsidRPr="004A7ED0" w:rsidRDefault="00327EC5">
            <w:pPr>
              <w:pStyle w:val="ListParagraph"/>
              <w:ind w:left="0"/>
              <w:rPr>
                <w:rFonts w:ascii="Arial" w:hAnsi="Arial" w:cs="Arial"/>
                <w:sz w:val="24"/>
                <w:szCs w:val="24"/>
              </w:rPr>
            </w:pPr>
          </w:p>
        </w:tc>
      </w:tr>
      <w:tr w:rsidR="004A7ED0" w:rsidRPr="004A7ED0" w14:paraId="716742AC" w14:textId="77777777" w:rsidTr="008D5473">
        <w:trPr>
          <w:jc w:val="center"/>
        </w:trPr>
        <w:tc>
          <w:tcPr>
            <w:tcW w:w="3074" w:type="dxa"/>
            <w:vAlign w:val="center"/>
          </w:tcPr>
          <w:p w14:paraId="346DFED4"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Asian</w:t>
            </w:r>
          </w:p>
        </w:tc>
        <w:tc>
          <w:tcPr>
            <w:tcW w:w="1440" w:type="dxa"/>
            <w:vAlign w:val="center"/>
          </w:tcPr>
          <w:p w14:paraId="7AD5D7F7"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78CB0D79"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0466A8D2" w14:textId="77777777" w:rsidR="00327EC5" w:rsidRPr="004A7ED0" w:rsidRDefault="00327EC5">
            <w:pPr>
              <w:pStyle w:val="ListParagraph"/>
              <w:ind w:left="0"/>
              <w:rPr>
                <w:rFonts w:ascii="Arial" w:hAnsi="Arial" w:cs="Arial"/>
                <w:sz w:val="24"/>
                <w:szCs w:val="24"/>
              </w:rPr>
            </w:pPr>
          </w:p>
        </w:tc>
      </w:tr>
      <w:tr w:rsidR="004A7ED0" w:rsidRPr="004A7ED0" w14:paraId="618C8C7E" w14:textId="77777777" w:rsidTr="008D5473">
        <w:trPr>
          <w:jc w:val="center"/>
        </w:trPr>
        <w:tc>
          <w:tcPr>
            <w:tcW w:w="3074" w:type="dxa"/>
            <w:vAlign w:val="center"/>
          </w:tcPr>
          <w:p w14:paraId="2175BE24"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Black, African American</w:t>
            </w:r>
          </w:p>
        </w:tc>
        <w:tc>
          <w:tcPr>
            <w:tcW w:w="1440" w:type="dxa"/>
            <w:vAlign w:val="center"/>
          </w:tcPr>
          <w:p w14:paraId="3D0C3615"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188396A7"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61ED240A" w14:textId="77777777" w:rsidR="00327EC5" w:rsidRPr="004A7ED0" w:rsidRDefault="00327EC5">
            <w:pPr>
              <w:pStyle w:val="ListParagraph"/>
              <w:ind w:left="0"/>
              <w:rPr>
                <w:rFonts w:ascii="Arial" w:hAnsi="Arial" w:cs="Arial"/>
                <w:sz w:val="24"/>
                <w:szCs w:val="24"/>
              </w:rPr>
            </w:pPr>
          </w:p>
        </w:tc>
      </w:tr>
      <w:tr w:rsidR="004A7ED0" w:rsidRPr="004A7ED0" w14:paraId="7F749CC9" w14:textId="77777777" w:rsidTr="008D5473">
        <w:trPr>
          <w:jc w:val="center"/>
        </w:trPr>
        <w:tc>
          <w:tcPr>
            <w:tcW w:w="3074" w:type="dxa"/>
            <w:vAlign w:val="center"/>
          </w:tcPr>
          <w:p w14:paraId="67F69716"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Hispanic/Latinx</w:t>
            </w:r>
          </w:p>
        </w:tc>
        <w:tc>
          <w:tcPr>
            <w:tcW w:w="1440" w:type="dxa"/>
            <w:vAlign w:val="center"/>
          </w:tcPr>
          <w:p w14:paraId="7A0F149C"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2F969AE9"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03661D09" w14:textId="77777777" w:rsidR="00327EC5" w:rsidRPr="004A7ED0" w:rsidRDefault="00327EC5">
            <w:pPr>
              <w:pStyle w:val="ListParagraph"/>
              <w:ind w:left="0"/>
              <w:rPr>
                <w:rFonts w:ascii="Arial" w:hAnsi="Arial" w:cs="Arial"/>
                <w:sz w:val="24"/>
                <w:szCs w:val="24"/>
              </w:rPr>
            </w:pPr>
          </w:p>
        </w:tc>
      </w:tr>
      <w:tr w:rsidR="004A7ED0" w:rsidRPr="004A7ED0" w14:paraId="664A1A11" w14:textId="77777777" w:rsidTr="008D5473">
        <w:trPr>
          <w:jc w:val="center"/>
        </w:trPr>
        <w:tc>
          <w:tcPr>
            <w:tcW w:w="3074" w:type="dxa"/>
            <w:vAlign w:val="center"/>
          </w:tcPr>
          <w:p w14:paraId="37AFC5E7"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Native Hawaiian/Pacific Islander</w:t>
            </w:r>
          </w:p>
        </w:tc>
        <w:tc>
          <w:tcPr>
            <w:tcW w:w="1440" w:type="dxa"/>
            <w:vAlign w:val="center"/>
          </w:tcPr>
          <w:p w14:paraId="6D48048F"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7EE3D363"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56A72BD9" w14:textId="77777777" w:rsidR="00327EC5" w:rsidRPr="004A7ED0" w:rsidRDefault="00327EC5">
            <w:pPr>
              <w:pStyle w:val="ListParagraph"/>
              <w:ind w:left="0"/>
              <w:rPr>
                <w:rFonts w:ascii="Arial" w:hAnsi="Arial" w:cs="Arial"/>
                <w:sz w:val="24"/>
                <w:szCs w:val="24"/>
              </w:rPr>
            </w:pPr>
          </w:p>
        </w:tc>
      </w:tr>
      <w:tr w:rsidR="004A7ED0" w:rsidRPr="004A7ED0" w14:paraId="593D0895" w14:textId="77777777" w:rsidTr="008D5473">
        <w:trPr>
          <w:jc w:val="center"/>
        </w:trPr>
        <w:tc>
          <w:tcPr>
            <w:tcW w:w="3074" w:type="dxa"/>
            <w:vAlign w:val="center"/>
          </w:tcPr>
          <w:p w14:paraId="43D6F024"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 xml:space="preserve">White Non-Hispanic </w:t>
            </w:r>
          </w:p>
        </w:tc>
        <w:tc>
          <w:tcPr>
            <w:tcW w:w="1440" w:type="dxa"/>
            <w:vAlign w:val="center"/>
          </w:tcPr>
          <w:p w14:paraId="27C7797C"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2A8C4CCF"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2C732AC8" w14:textId="77777777" w:rsidR="00327EC5" w:rsidRPr="004A7ED0" w:rsidRDefault="00327EC5">
            <w:pPr>
              <w:pStyle w:val="ListParagraph"/>
              <w:ind w:left="0"/>
              <w:rPr>
                <w:rFonts w:ascii="Arial" w:hAnsi="Arial" w:cs="Arial"/>
                <w:sz w:val="24"/>
                <w:szCs w:val="24"/>
              </w:rPr>
            </w:pPr>
          </w:p>
        </w:tc>
      </w:tr>
      <w:tr w:rsidR="004A7ED0" w:rsidRPr="004A7ED0" w14:paraId="6B88E016" w14:textId="77777777" w:rsidTr="008D5473">
        <w:trPr>
          <w:jc w:val="center"/>
        </w:trPr>
        <w:tc>
          <w:tcPr>
            <w:tcW w:w="3074" w:type="dxa"/>
            <w:vAlign w:val="center"/>
          </w:tcPr>
          <w:p w14:paraId="157F1260" w14:textId="77777777" w:rsidR="00327EC5" w:rsidRPr="004A7ED0" w:rsidRDefault="00327EC5">
            <w:pPr>
              <w:pStyle w:val="ListParagraph"/>
              <w:ind w:left="0"/>
              <w:jc w:val="left"/>
              <w:rPr>
                <w:rFonts w:ascii="Arial" w:hAnsi="Arial" w:cs="Arial"/>
                <w:sz w:val="24"/>
                <w:szCs w:val="24"/>
              </w:rPr>
            </w:pPr>
            <w:r w:rsidRPr="004A7ED0">
              <w:rPr>
                <w:rFonts w:ascii="Arial" w:hAnsi="Arial" w:cs="Arial"/>
                <w:sz w:val="24"/>
                <w:szCs w:val="24"/>
              </w:rPr>
              <w:t>More than one race</w:t>
            </w:r>
          </w:p>
        </w:tc>
        <w:tc>
          <w:tcPr>
            <w:tcW w:w="1440" w:type="dxa"/>
            <w:vAlign w:val="center"/>
          </w:tcPr>
          <w:p w14:paraId="46F0A2F9" w14:textId="77777777" w:rsidR="00327EC5" w:rsidRPr="004A7ED0" w:rsidRDefault="00327EC5">
            <w:pPr>
              <w:pStyle w:val="ListParagraph"/>
              <w:ind w:left="0"/>
              <w:jc w:val="center"/>
              <w:rPr>
                <w:rFonts w:ascii="Arial" w:hAnsi="Arial" w:cs="Arial"/>
                <w:sz w:val="24"/>
                <w:szCs w:val="24"/>
              </w:rPr>
            </w:pPr>
          </w:p>
        </w:tc>
        <w:tc>
          <w:tcPr>
            <w:tcW w:w="1440" w:type="dxa"/>
            <w:vAlign w:val="center"/>
          </w:tcPr>
          <w:p w14:paraId="18A909D8" w14:textId="77777777" w:rsidR="00327EC5" w:rsidRPr="004A7ED0" w:rsidRDefault="00327EC5">
            <w:pPr>
              <w:pStyle w:val="ListParagraph"/>
              <w:ind w:left="0"/>
              <w:jc w:val="center"/>
              <w:rPr>
                <w:rFonts w:ascii="Arial" w:hAnsi="Arial" w:cs="Arial"/>
                <w:sz w:val="24"/>
                <w:szCs w:val="24"/>
              </w:rPr>
            </w:pPr>
          </w:p>
        </w:tc>
        <w:tc>
          <w:tcPr>
            <w:tcW w:w="3960" w:type="dxa"/>
            <w:vAlign w:val="center"/>
          </w:tcPr>
          <w:p w14:paraId="0BC3A475" w14:textId="77777777" w:rsidR="00327EC5" w:rsidRPr="004A7ED0" w:rsidRDefault="00327EC5">
            <w:pPr>
              <w:pStyle w:val="ListParagraph"/>
              <w:ind w:left="0"/>
              <w:rPr>
                <w:rFonts w:ascii="Arial" w:hAnsi="Arial" w:cs="Arial"/>
                <w:sz w:val="24"/>
                <w:szCs w:val="24"/>
              </w:rPr>
            </w:pPr>
          </w:p>
        </w:tc>
      </w:tr>
    </w:tbl>
    <w:p w14:paraId="4118A2D5" w14:textId="77777777" w:rsidR="00D3012A" w:rsidRPr="004A7ED0" w:rsidRDefault="00D3012A" w:rsidP="00327EC5"/>
    <w:p w14:paraId="4B0EE76D" w14:textId="77777777" w:rsidR="00D3012A" w:rsidRPr="004A7ED0" w:rsidRDefault="00D3012A" w:rsidP="007670A5">
      <w:pPr>
        <w:pStyle w:val="ListParagraph"/>
        <w:ind w:left="1800"/>
      </w:pPr>
    </w:p>
    <w:p w14:paraId="709215E7" w14:textId="791AEC45" w:rsidR="00222FD8" w:rsidRPr="004A7ED0" w:rsidRDefault="00222FD8" w:rsidP="00233B42">
      <w:pPr>
        <w:tabs>
          <w:tab w:val="num" w:pos="1080"/>
          <w:tab w:val="left" w:pos="6770"/>
        </w:tabs>
        <w:ind w:left="1080" w:hanging="540"/>
        <w:jc w:val="left"/>
        <w:rPr>
          <w:rFonts w:ascii="Arial" w:hAnsi="Arial" w:cs="Arial"/>
          <w:sz w:val="24"/>
          <w:szCs w:val="24"/>
        </w:rPr>
      </w:pPr>
    </w:p>
    <w:p w14:paraId="08FFB59B" w14:textId="76AFD0C4" w:rsidR="0031299F" w:rsidRPr="004A7ED0" w:rsidRDefault="00222FD8" w:rsidP="00233B42">
      <w:pPr>
        <w:pStyle w:val="ListParagraph"/>
        <w:numPr>
          <w:ilvl w:val="3"/>
          <w:numId w:val="6"/>
        </w:numPr>
        <w:tabs>
          <w:tab w:val="clear" w:pos="1800"/>
          <w:tab w:val="num" w:pos="1080"/>
          <w:tab w:val="left" w:pos="6770"/>
        </w:tabs>
        <w:ind w:left="1080" w:hanging="540"/>
        <w:jc w:val="left"/>
        <w:rPr>
          <w:rFonts w:ascii="Arial" w:hAnsi="Arial" w:cs="Arial"/>
          <w:sz w:val="24"/>
          <w:szCs w:val="24"/>
        </w:rPr>
      </w:pPr>
      <w:r w:rsidRPr="004A7ED0">
        <w:rPr>
          <w:rFonts w:ascii="Arial" w:hAnsi="Arial" w:cs="Arial"/>
          <w:sz w:val="24"/>
          <w:szCs w:val="24"/>
        </w:rPr>
        <w:t>In what ways does your organization currently provide services?</w:t>
      </w:r>
      <w:r w:rsidR="0031299F" w:rsidRPr="004A7ED0">
        <w:rPr>
          <w:rFonts w:ascii="Arial" w:hAnsi="Arial" w:cs="Arial"/>
          <w:sz w:val="24"/>
          <w:szCs w:val="24"/>
        </w:rPr>
        <w:t xml:space="preserve"> </w:t>
      </w:r>
      <w:r w:rsidRPr="004A7ED0">
        <w:rPr>
          <w:rFonts w:ascii="Arial" w:hAnsi="Arial" w:cs="Arial"/>
          <w:sz w:val="24"/>
          <w:szCs w:val="24"/>
        </w:rPr>
        <w:t xml:space="preserve">(Please </w:t>
      </w:r>
      <w:r w:rsidR="0031299F" w:rsidRPr="004A7ED0">
        <w:rPr>
          <w:rFonts w:ascii="Arial" w:hAnsi="Arial" w:cs="Arial"/>
          <w:sz w:val="24"/>
          <w:szCs w:val="24"/>
        </w:rPr>
        <w:t>mark with an “X”</w:t>
      </w:r>
      <w:r w:rsidRPr="004A7ED0">
        <w:rPr>
          <w:rFonts w:ascii="Arial" w:hAnsi="Arial" w:cs="Arial"/>
          <w:sz w:val="24"/>
          <w:szCs w:val="24"/>
        </w:rPr>
        <w:t xml:space="preserve"> </w:t>
      </w:r>
      <w:r w:rsidR="00233B42" w:rsidRPr="004A7ED0">
        <w:rPr>
          <w:rFonts w:ascii="Arial" w:hAnsi="Arial" w:cs="Arial"/>
          <w:sz w:val="24"/>
          <w:szCs w:val="24"/>
        </w:rPr>
        <w:t xml:space="preserve">for </w:t>
      </w:r>
      <w:r w:rsidRPr="004A7ED0">
        <w:rPr>
          <w:rFonts w:ascii="Arial" w:hAnsi="Arial" w:cs="Arial"/>
          <w:sz w:val="24"/>
          <w:szCs w:val="24"/>
        </w:rPr>
        <w:t>all that apply</w:t>
      </w:r>
      <w:r w:rsidR="00240C83" w:rsidRPr="004A7ED0">
        <w:rPr>
          <w:rFonts w:ascii="Arial" w:hAnsi="Arial" w:cs="Arial"/>
          <w:sz w:val="24"/>
          <w:szCs w:val="24"/>
        </w:rPr>
        <w:t>)</w:t>
      </w:r>
      <w:r w:rsidRPr="004A7ED0">
        <w:rPr>
          <w:rFonts w:ascii="Arial" w:hAnsi="Arial" w:cs="Arial"/>
          <w:sz w:val="24"/>
          <w:szCs w:val="24"/>
        </w:rPr>
        <w:t>:</w:t>
      </w:r>
    </w:p>
    <w:p w14:paraId="020FDD77" w14:textId="77777777" w:rsidR="0031299F" w:rsidRPr="004A7ED0" w:rsidRDefault="00222FD8" w:rsidP="00233B42">
      <w:pPr>
        <w:pStyle w:val="ListParagraph"/>
        <w:tabs>
          <w:tab w:val="num" w:pos="1080"/>
          <w:tab w:val="left" w:pos="6770"/>
        </w:tabs>
        <w:ind w:left="1080" w:hanging="540"/>
        <w:jc w:val="left"/>
        <w:rPr>
          <w:rFonts w:ascii="Arial" w:hAnsi="Arial" w:cs="Arial"/>
          <w:sz w:val="24"/>
          <w:szCs w:val="24"/>
        </w:rPr>
      </w:pPr>
      <w:r w:rsidRPr="004A7ED0">
        <w:rPr>
          <w:rFonts w:ascii="Arial" w:hAnsi="Arial" w:cs="Arial"/>
          <w:sz w:val="24"/>
          <w:szCs w:val="24"/>
        </w:rPr>
        <w:tab/>
      </w:r>
    </w:p>
    <w:tbl>
      <w:tblPr>
        <w:tblStyle w:val="TableGrid"/>
        <w:tblW w:w="0" w:type="auto"/>
        <w:tblInd w:w="1800" w:type="dxa"/>
        <w:tblLook w:val="04A0" w:firstRow="1" w:lastRow="0" w:firstColumn="1" w:lastColumn="0" w:noHBand="0" w:noVBand="1"/>
      </w:tblPr>
      <w:tblGrid>
        <w:gridCol w:w="1209"/>
        <w:gridCol w:w="6341"/>
      </w:tblGrid>
      <w:tr w:rsidR="004A7ED0" w:rsidRPr="004A7ED0" w14:paraId="6D0D5D03" w14:textId="77777777" w:rsidTr="0031299F">
        <w:tc>
          <w:tcPr>
            <w:tcW w:w="1705" w:type="dxa"/>
          </w:tcPr>
          <w:p w14:paraId="008ECCF4" w14:textId="77777777" w:rsidR="0031299F" w:rsidRPr="004A7ED0" w:rsidRDefault="0031299F" w:rsidP="00233B42">
            <w:pPr>
              <w:pStyle w:val="ListParagraph"/>
              <w:tabs>
                <w:tab w:val="num" w:pos="1080"/>
                <w:tab w:val="left" w:pos="6770"/>
              </w:tabs>
              <w:ind w:left="1080" w:hanging="540"/>
              <w:jc w:val="left"/>
              <w:rPr>
                <w:rFonts w:ascii="Arial" w:hAnsi="Arial" w:cs="Arial"/>
                <w:sz w:val="24"/>
                <w:szCs w:val="24"/>
              </w:rPr>
            </w:pPr>
          </w:p>
        </w:tc>
        <w:tc>
          <w:tcPr>
            <w:tcW w:w="6997" w:type="dxa"/>
          </w:tcPr>
          <w:p w14:paraId="40CF556F" w14:textId="72423ED4" w:rsidR="0031299F" w:rsidRPr="004A7ED0" w:rsidRDefault="0031299F" w:rsidP="00233B42">
            <w:pPr>
              <w:pStyle w:val="ListParagraph"/>
              <w:tabs>
                <w:tab w:val="num" w:pos="1080"/>
                <w:tab w:val="left" w:pos="6770"/>
              </w:tabs>
              <w:ind w:left="1080" w:hanging="540"/>
              <w:jc w:val="left"/>
              <w:rPr>
                <w:rFonts w:ascii="Arial" w:hAnsi="Arial" w:cs="Arial"/>
                <w:sz w:val="24"/>
                <w:szCs w:val="24"/>
              </w:rPr>
            </w:pPr>
            <w:r w:rsidRPr="004A7ED0">
              <w:rPr>
                <w:rFonts w:ascii="Arial" w:hAnsi="Arial" w:cs="Arial"/>
                <w:sz w:val="24"/>
                <w:szCs w:val="24"/>
              </w:rPr>
              <w:t>clinic/brick and mortar</w:t>
            </w:r>
          </w:p>
        </w:tc>
      </w:tr>
      <w:tr w:rsidR="004A7ED0" w:rsidRPr="004A7ED0" w14:paraId="66CEDBAB" w14:textId="77777777" w:rsidTr="0031299F">
        <w:tc>
          <w:tcPr>
            <w:tcW w:w="1705" w:type="dxa"/>
          </w:tcPr>
          <w:p w14:paraId="5A811387" w14:textId="77777777" w:rsidR="0011566A" w:rsidRPr="004A7ED0" w:rsidRDefault="0011566A" w:rsidP="00233B42">
            <w:pPr>
              <w:pStyle w:val="ListParagraph"/>
              <w:tabs>
                <w:tab w:val="num" w:pos="1080"/>
                <w:tab w:val="left" w:pos="6770"/>
              </w:tabs>
              <w:ind w:left="1080" w:hanging="540"/>
              <w:jc w:val="left"/>
              <w:rPr>
                <w:rFonts w:ascii="Arial" w:hAnsi="Arial" w:cs="Arial"/>
                <w:sz w:val="24"/>
                <w:szCs w:val="24"/>
              </w:rPr>
            </w:pPr>
          </w:p>
        </w:tc>
        <w:tc>
          <w:tcPr>
            <w:tcW w:w="6997" w:type="dxa"/>
          </w:tcPr>
          <w:p w14:paraId="24D6FDAF" w14:textId="151EF461" w:rsidR="0011566A" w:rsidRPr="004A7ED0" w:rsidRDefault="001D1EE6" w:rsidP="00233B42">
            <w:pPr>
              <w:pStyle w:val="ListParagraph"/>
              <w:tabs>
                <w:tab w:val="num" w:pos="1080"/>
                <w:tab w:val="left" w:pos="6770"/>
              </w:tabs>
              <w:ind w:left="1080" w:hanging="540"/>
              <w:jc w:val="left"/>
              <w:rPr>
                <w:rFonts w:ascii="Arial" w:hAnsi="Arial" w:cs="Arial"/>
                <w:sz w:val="24"/>
                <w:szCs w:val="24"/>
              </w:rPr>
            </w:pPr>
            <w:r w:rsidRPr="004A7ED0">
              <w:rPr>
                <w:rFonts w:ascii="Arial" w:hAnsi="Arial" w:cs="Arial"/>
                <w:sz w:val="24"/>
                <w:szCs w:val="24"/>
              </w:rPr>
              <w:t>r</w:t>
            </w:r>
            <w:r w:rsidR="00AD0F8D" w:rsidRPr="004A7ED0">
              <w:rPr>
                <w:rFonts w:ascii="Arial" w:hAnsi="Arial" w:cs="Arial"/>
                <w:sz w:val="24"/>
                <w:szCs w:val="24"/>
              </w:rPr>
              <w:t>emote via phone</w:t>
            </w:r>
            <w:r w:rsidR="00AC3F1D" w:rsidRPr="004A7ED0">
              <w:rPr>
                <w:rFonts w:ascii="Arial" w:hAnsi="Arial" w:cs="Arial"/>
                <w:sz w:val="24"/>
                <w:szCs w:val="24"/>
              </w:rPr>
              <w:t>/video</w:t>
            </w:r>
          </w:p>
        </w:tc>
      </w:tr>
      <w:tr w:rsidR="004A7ED0" w:rsidRPr="004A7ED0" w14:paraId="6CD1EB5B" w14:textId="77777777" w:rsidTr="0031299F">
        <w:tc>
          <w:tcPr>
            <w:tcW w:w="1705" w:type="dxa"/>
          </w:tcPr>
          <w:p w14:paraId="54575917" w14:textId="77777777" w:rsidR="0031299F" w:rsidRPr="004A7ED0" w:rsidRDefault="0031299F" w:rsidP="00233B42">
            <w:pPr>
              <w:pStyle w:val="ListParagraph"/>
              <w:tabs>
                <w:tab w:val="num" w:pos="1080"/>
                <w:tab w:val="left" w:pos="6770"/>
              </w:tabs>
              <w:ind w:left="1080" w:hanging="540"/>
              <w:jc w:val="left"/>
              <w:rPr>
                <w:rFonts w:ascii="Arial" w:hAnsi="Arial" w:cs="Arial"/>
                <w:sz w:val="24"/>
                <w:szCs w:val="24"/>
              </w:rPr>
            </w:pPr>
          </w:p>
        </w:tc>
        <w:tc>
          <w:tcPr>
            <w:tcW w:w="6997" w:type="dxa"/>
          </w:tcPr>
          <w:p w14:paraId="420249B1" w14:textId="72714B71" w:rsidR="0031299F" w:rsidRPr="004A7ED0" w:rsidRDefault="0031299F" w:rsidP="00233B42">
            <w:pPr>
              <w:pStyle w:val="ListParagraph"/>
              <w:tabs>
                <w:tab w:val="num" w:pos="1080"/>
                <w:tab w:val="left" w:pos="6770"/>
              </w:tabs>
              <w:ind w:left="1080" w:hanging="540"/>
              <w:jc w:val="left"/>
              <w:rPr>
                <w:rFonts w:ascii="Arial" w:hAnsi="Arial" w:cs="Arial"/>
                <w:sz w:val="24"/>
                <w:szCs w:val="24"/>
              </w:rPr>
            </w:pPr>
            <w:r w:rsidRPr="004A7ED0">
              <w:rPr>
                <w:rFonts w:ascii="Arial" w:hAnsi="Arial" w:cs="Arial"/>
                <w:sz w:val="24"/>
                <w:szCs w:val="24"/>
              </w:rPr>
              <w:t>field/home visiting</w:t>
            </w:r>
          </w:p>
        </w:tc>
      </w:tr>
      <w:tr w:rsidR="004A7ED0" w:rsidRPr="004A7ED0" w14:paraId="4AE3E112" w14:textId="77777777" w:rsidTr="0031299F">
        <w:tc>
          <w:tcPr>
            <w:tcW w:w="1705" w:type="dxa"/>
          </w:tcPr>
          <w:p w14:paraId="2FD79D7D" w14:textId="77777777" w:rsidR="0031299F" w:rsidRPr="004A7ED0" w:rsidRDefault="0031299F" w:rsidP="00233B42">
            <w:pPr>
              <w:tabs>
                <w:tab w:val="num" w:pos="1080"/>
              </w:tabs>
              <w:ind w:left="1080" w:hanging="540"/>
              <w:jc w:val="left"/>
              <w:rPr>
                <w:rFonts w:ascii="Arial" w:hAnsi="Arial" w:cs="Arial"/>
                <w:sz w:val="24"/>
                <w:szCs w:val="24"/>
              </w:rPr>
            </w:pPr>
          </w:p>
        </w:tc>
        <w:tc>
          <w:tcPr>
            <w:tcW w:w="6997" w:type="dxa"/>
          </w:tcPr>
          <w:p w14:paraId="34B62630" w14:textId="4A4ABA3D" w:rsidR="0031299F" w:rsidRPr="004A7ED0" w:rsidRDefault="0031299F" w:rsidP="00233B42">
            <w:pPr>
              <w:tabs>
                <w:tab w:val="num" w:pos="1080"/>
              </w:tabs>
              <w:ind w:left="1080" w:hanging="540"/>
              <w:jc w:val="left"/>
              <w:rPr>
                <w:rFonts w:ascii="Arial" w:hAnsi="Arial" w:cs="Arial"/>
                <w:sz w:val="24"/>
                <w:szCs w:val="24"/>
              </w:rPr>
            </w:pPr>
            <w:r w:rsidRPr="004A7ED0">
              <w:rPr>
                <w:rFonts w:ascii="Arial" w:hAnsi="Arial" w:cs="Arial"/>
                <w:sz w:val="24"/>
                <w:szCs w:val="24"/>
              </w:rPr>
              <w:t>mobile vans</w:t>
            </w:r>
          </w:p>
        </w:tc>
      </w:tr>
      <w:tr w:rsidR="004A7ED0" w:rsidRPr="004A7ED0" w14:paraId="25B79540" w14:textId="77777777" w:rsidTr="0031299F">
        <w:tc>
          <w:tcPr>
            <w:tcW w:w="1705" w:type="dxa"/>
          </w:tcPr>
          <w:p w14:paraId="135B2CFE" w14:textId="77777777" w:rsidR="0031299F" w:rsidRPr="004A7ED0" w:rsidRDefault="0031299F" w:rsidP="00233B42">
            <w:pPr>
              <w:tabs>
                <w:tab w:val="num" w:pos="1080"/>
                <w:tab w:val="left" w:pos="6770"/>
              </w:tabs>
              <w:ind w:left="1080" w:hanging="540"/>
              <w:jc w:val="left"/>
              <w:rPr>
                <w:rFonts w:ascii="Arial" w:hAnsi="Arial" w:cs="Arial"/>
                <w:sz w:val="24"/>
                <w:szCs w:val="24"/>
              </w:rPr>
            </w:pPr>
          </w:p>
        </w:tc>
        <w:tc>
          <w:tcPr>
            <w:tcW w:w="6997" w:type="dxa"/>
          </w:tcPr>
          <w:p w14:paraId="6B5EB097" w14:textId="77777777" w:rsidR="0031299F" w:rsidRPr="004A7ED0" w:rsidRDefault="0031299F" w:rsidP="00233B42">
            <w:pPr>
              <w:tabs>
                <w:tab w:val="num" w:pos="1080"/>
                <w:tab w:val="left" w:pos="6770"/>
              </w:tabs>
              <w:ind w:left="1080" w:hanging="540"/>
              <w:jc w:val="left"/>
              <w:rPr>
                <w:rFonts w:ascii="Arial" w:hAnsi="Arial" w:cs="Arial"/>
                <w:sz w:val="24"/>
                <w:szCs w:val="24"/>
              </w:rPr>
            </w:pPr>
            <w:r w:rsidRPr="004A7ED0">
              <w:rPr>
                <w:rFonts w:ascii="Arial" w:hAnsi="Arial" w:cs="Arial"/>
                <w:sz w:val="24"/>
                <w:szCs w:val="24"/>
              </w:rPr>
              <w:t>other (please specify): ____________________________</w:t>
            </w:r>
          </w:p>
          <w:p w14:paraId="233E3D04" w14:textId="6417427D" w:rsidR="0031299F" w:rsidRPr="004A7ED0" w:rsidRDefault="0031299F" w:rsidP="00233B42">
            <w:pPr>
              <w:tabs>
                <w:tab w:val="num" w:pos="1080"/>
                <w:tab w:val="left" w:pos="6770"/>
              </w:tabs>
              <w:ind w:left="1080" w:hanging="540"/>
              <w:jc w:val="left"/>
              <w:rPr>
                <w:rFonts w:ascii="Arial" w:hAnsi="Arial" w:cs="Arial"/>
                <w:sz w:val="24"/>
                <w:szCs w:val="24"/>
              </w:rPr>
            </w:pPr>
          </w:p>
        </w:tc>
      </w:tr>
    </w:tbl>
    <w:p w14:paraId="49B7B7A0" w14:textId="77777777" w:rsidR="00E24EB8" w:rsidRPr="004A7ED0" w:rsidRDefault="00E24EB8" w:rsidP="00233B42">
      <w:pPr>
        <w:tabs>
          <w:tab w:val="num" w:pos="1080"/>
        </w:tabs>
        <w:ind w:left="1080" w:hanging="540"/>
        <w:jc w:val="left"/>
        <w:rPr>
          <w:rFonts w:ascii="Arial" w:hAnsi="Arial" w:cs="Arial"/>
          <w:b/>
          <w:sz w:val="24"/>
          <w:szCs w:val="24"/>
        </w:rPr>
      </w:pPr>
    </w:p>
    <w:p w14:paraId="03D662ED" w14:textId="555EFE74" w:rsidR="00943E6E" w:rsidRPr="004A7ED0" w:rsidRDefault="00943E6E" w:rsidP="00943E6E">
      <w:pPr>
        <w:rPr>
          <w:b/>
          <w:bCs/>
        </w:rPr>
      </w:pPr>
    </w:p>
    <w:p w14:paraId="6D527BD6" w14:textId="593F828B" w:rsidR="00240C83" w:rsidRPr="004A7ED0" w:rsidRDefault="00943E6E" w:rsidP="009D67D0">
      <w:pPr>
        <w:pStyle w:val="ListParagraph"/>
        <w:numPr>
          <w:ilvl w:val="3"/>
          <w:numId w:val="6"/>
        </w:numPr>
        <w:tabs>
          <w:tab w:val="clear" w:pos="1800"/>
          <w:tab w:val="num" w:pos="1080"/>
          <w:tab w:val="left" w:pos="6770"/>
        </w:tabs>
        <w:ind w:left="1080" w:hanging="540"/>
        <w:jc w:val="left"/>
        <w:rPr>
          <w:rFonts w:ascii="Arial" w:hAnsi="Arial" w:cs="Arial"/>
          <w:sz w:val="24"/>
          <w:szCs w:val="24"/>
        </w:rPr>
      </w:pPr>
      <w:r w:rsidRPr="004A7ED0">
        <w:rPr>
          <w:rFonts w:ascii="Arial" w:hAnsi="Arial" w:cs="Arial"/>
          <w:sz w:val="24"/>
          <w:szCs w:val="24"/>
        </w:rPr>
        <w:t xml:space="preserve">For each program and location in the grid below, please check the option that best </w:t>
      </w:r>
      <w:r w:rsidR="00BD589B" w:rsidRPr="004A7ED0">
        <w:rPr>
          <w:rFonts w:ascii="Arial" w:hAnsi="Arial" w:cs="Arial"/>
          <w:sz w:val="24"/>
          <w:szCs w:val="24"/>
        </w:rPr>
        <w:t xml:space="preserve">matches </w:t>
      </w:r>
      <w:r w:rsidR="00FF37BB" w:rsidRPr="004A7ED0">
        <w:rPr>
          <w:rFonts w:ascii="Arial" w:hAnsi="Arial" w:cs="Arial"/>
          <w:sz w:val="24"/>
          <w:szCs w:val="24"/>
        </w:rPr>
        <w:t>your organization’s interest</w:t>
      </w:r>
      <w:r w:rsidR="00D410F8" w:rsidRPr="004A7ED0">
        <w:rPr>
          <w:rFonts w:ascii="Arial" w:hAnsi="Arial" w:cs="Arial"/>
          <w:sz w:val="24"/>
          <w:szCs w:val="24"/>
        </w:rPr>
        <w:t xml:space="preserve"> in </w:t>
      </w:r>
      <w:r w:rsidR="00186580" w:rsidRPr="004A7ED0">
        <w:rPr>
          <w:rFonts w:ascii="Arial" w:hAnsi="Arial" w:cs="Arial"/>
          <w:sz w:val="24"/>
          <w:szCs w:val="24"/>
        </w:rPr>
        <w:t>expanding service</w:t>
      </w:r>
      <w:r w:rsidR="00BD589B" w:rsidRPr="004A7ED0">
        <w:rPr>
          <w:rFonts w:ascii="Arial" w:hAnsi="Arial" w:cs="Arial"/>
          <w:sz w:val="24"/>
          <w:szCs w:val="24"/>
        </w:rPr>
        <w:t>s</w:t>
      </w:r>
      <w:r w:rsidR="00186580" w:rsidRPr="004A7ED0">
        <w:rPr>
          <w:rFonts w:ascii="Arial" w:hAnsi="Arial" w:cs="Arial"/>
          <w:sz w:val="24"/>
          <w:szCs w:val="24"/>
        </w:rPr>
        <w:t xml:space="preserve"> </w:t>
      </w:r>
      <w:r w:rsidRPr="004A7ED0">
        <w:rPr>
          <w:rFonts w:ascii="Arial" w:hAnsi="Arial" w:cs="Arial"/>
          <w:sz w:val="24"/>
          <w:szCs w:val="24"/>
        </w:rPr>
        <w:t>(Interest in expanding current services in this area</w:t>
      </w:r>
      <w:r w:rsidR="001A5A13" w:rsidRPr="004A7ED0">
        <w:rPr>
          <w:rFonts w:ascii="Arial" w:hAnsi="Arial" w:cs="Arial"/>
          <w:sz w:val="24"/>
          <w:szCs w:val="24"/>
        </w:rPr>
        <w:t>/</w:t>
      </w:r>
      <w:r w:rsidR="00BD589B" w:rsidRPr="004A7ED0">
        <w:rPr>
          <w:rFonts w:ascii="Arial" w:hAnsi="Arial" w:cs="Arial"/>
          <w:sz w:val="24"/>
          <w:szCs w:val="24"/>
        </w:rPr>
        <w:t xml:space="preserve"> </w:t>
      </w:r>
      <w:r w:rsidRPr="004A7ED0">
        <w:rPr>
          <w:rFonts w:ascii="Arial" w:hAnsi="Arial" w:cs="Arial"/>
          <w:sz w:val="24"/>
          <w:szCs w:val="24"/>
        </w:rPr>
        <w:t>Interest in beginning to provide services</w:t>
      </w:r>
      <w:r w:rsidR="001A5A13" w:rsidRPr="004A7ED0">
        <w:rPr>
          <w:rFonts w:ascii="Arial" w:hAnsi="Arial" w:cs="Arial"/>
          <w:sz w:val="24"/>
          <w:szCs w:val="24"/>
        </w:rPr>
        <w:t xml:space="preserve"> in this area</w:t>
      </w:r>
      <w:r w:rsidRPr="004A7ED0">
        <w:rPr>
          <w:rFonts w:ascii="Arial" w:hAnsi="Arial" w:cs="Arial"/>
          <w:sz w:val="24"/>
          <w:szCs w:val="24"/>
        </w:rPr>
        <w:t>/</w:t>
      </w:r>
      <w:r w:rsidR="00BD589B" w:rsidRPr="004A7ED0">
        <w:rPr>
          <w:rFonts w:ascii="Arial" w:hAnsi="Arial" w:cs="Arial"/>
          <w:sz w:val="24"/>
          <w:szCs w:val="24"/>
        </w:rPr>
        <w:t xml:space="preserve"> </w:t>
      </w:r>
      <w:r w:rsidRPr="004A7ED0">
        <w:rPr>
          <w:rFonts w:ascii="Arial" w:hAnsi="Arial" w:cs="Arial"/>
          <w:sz w:val="24"/>
          <w:szCs w:val="24"/>
        </w:rPr>
        <w:t>Not interested</w:t>
      </w:r>
      <w:r w:rsidR="009D67D0" w:rsidRPr="004A7ED0">
        <w:rPr>
          <w:rFonts w:ascii="Arial" w:hAnsi="Arial" w:cs="Arial"/>
          <w:sz w:val="24"/>
          <w:szCs w:val="24"/>
        </w:rPr>
        <w:t>). Please use the Comments section to</w:t>
      </w:r>
      <w:r w:rsidR="001A5A13" w:rsidRPr="004A7ED0">
        <w:rPr>
          <w:rFonts w:ascii="Arial" w:hAnsi="Arial" w:cs="Arial"/>
          <w:sz w:val="24"/>
          <w:szCs w:val="24"/>
        </w:rPr>
        <w:t xml:space="preserve"> </w:t>
      </w:r>
      <w:r w:rsidR="00A81D9D" w:rsidRPr="004A7ED0">
        <w:rPr>
          <w:rFonts w:ascii="Arial" w:hAnsi="Arial" w:cs="Arial"/>
          <w:sz w:val="24"/>
          <w:szCs w:val="24"/>
        </w:rPr>
        <w:t xml:space="preserve">provide any additional detail </w:t>
      </w:r>
      <w:r w:rsidR="00FF37BB" w:rsidRPr="004A7ED0">
        <w:rPr>
          <w:rFonts w:ascii="Arial" w:hAnsi="Arial" w:cs="Arial"/>
          <w:sz w:val="24"/>
          <w:szCs w:val="24"/>
        </w:rPr>
        <w:t xml:space="preserve">your </w:t>
      </w:r>
      <w:r w:rsidR="009D67D0" w:rsidRPr="004A7ED0">
        <w:rPr>
          <w:rFonts w:ascii="Arial" w:hAnsi="Arial" w:cs="Arial"/>
          <w:sz w:val="24"/>
          <w:szCs w:val="24"/>
        </w:rPr>
        <w:t xml:space="preserve">organization wants to share. </w:t>
      </w:r>
    </w:p>
    <w:p w14:paraId="7C749D6F" w14:textId="77777777" w:rsidR="00E24EB8" w:rsidRPr="004A7ED0" w:rsidRDefault="00E24EB8" w:rsidP="0071637A">
      <w:pPr>
        <w:jc w:val="left"/>
        <w:rPr>
          <w:rFonts w:ascii="Arial" w:hAnsi="Arial" w:cs="Arial"/>
          <w:b/>
          <w:szCs w:val="22"/>
        </w:rPr>
      </w:pPr>
    </w:p>
    <w:p w14:paraId="49E29466" w14:textId="77777777" w:rsidR="00E24EB8" w:rsidRPr="004A7ED0" w:rsidRDefault="00E24EB8" w:rsidP="0071637A">
      <w:pPr>
        <w:jc w:val="left"/>
        <w:rPr>
          <w:rFonts w:ascii="Arial" w:hAnsi="Arial" w:cs="Arial"/>
          <w:b/>
          <w:szCs w:val="22"/>
        </w:rPr>
      </w:pPr>
    </w:p>
    <w:p w14:paraId="79A4C353" w14:textId="7C858AC3" w:rsidR="00C92093" w:rsidRPr="004A7ED0" w:rsidRDefault="00C92093" w:rsidP="004A7ED0">
      <w:pPr>
        <w:rPr>
          <w:rFonts w:ascii="Arial" w:hAnsi="Arial" w:cs="Arial"/>
          <w:b/>
          <w:bCs/>
          <w:sz w:val="24"/>
          <w:szCs w:val="24"/>
        </w:rPr>
      </w:pPr>
      <w:r w:rsidRPr="004A7ED0">
        <w:rPr>
          <w:rFonts w:ascii="Arial" w:hAnsi="Arial" w:cs="Arial"/>
          <w:b/>
          <w:bCs/>
          <w:sz w:val="24"/>
          <w:szCs w:val="24"/>
        </w:rPr>
        <w:t>Public Health – Seattle and King County Current Service Locations by Program</w:t>
      </w:r>
    </w:p>
    <w:tbl>
      <w:tblPr>
        <w:tblStyle w:val="TableGrid"/>
        <w:tblW w:w="9355" w:type="dxa"/>
        <w:jc w:val="center"/>
        <w:tblLook w:val="04A0" w:firstRow="1" w:lastRow="0" w:firstColumn="1" w:lastColumn="0" w:noHBand="0" w:noVBand="1"/>
      </w:tblPr>
      <w:tblGrid>
        <w:gridCol w:w="2728"/>
        <w:gridCol w:w="26"/>
        <w:gridCol w:w="1298"/>
        <w:gridCol w:w="22"/>
        <w:gridCol w:w="1270"/>
        <w:gridCol w:w="1270"/>
        <w:gridCol w:w="2741"/>
      </w:tblGrid>
      <w:tr w:rsidR="00C92093" w:rsidRPr="004B2C03" w14:paraId="5D468010" w14:textId="77777777" w:rsidTr="008D5473">
        <w:trPr>
          <w:jc w:val="center"/>
        </w:trPr>
        <w:tc>
          <w:tcPr>
            <w:tcW w:w="9355" w:type="dxa"/>
            <w:gridSpan w:val="7"/>
            <w:shd w:val="clear" w:color="auto" w:fill="404040" w:themeFill="text1" w:themeFillTint="BF"/>
            <w:vAlign w:val="center"/>
          </w:tcPr>
          <w:p w14:paraId="40E64734"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Parent Child Health Services</w:t>
            </w:r>
          </w:p>
        </w:tc>
      </w:tr>
      <w:tr w:rsidR="00C92093" w:rsidRPr="004B2C03" w14:paraId="7E1A81DC" w14:textId="77777777" w:rsidTr="008D5473">
        <w:trPr>
          <w:trHeight w:val="332"/>
          <w:jc w:val="center"/>
        </w:trPr>
        <w:tc>
          <w:tcPr>
            <w:tcW w:w="9355" w:type="dxa"/>
            <w:gridSpan w:val="7"/>
            <w:shd w:val="clear" w:color="auto" w:fill="404040" w:themeFill="text1" w:themeFillTint="BF"/>
            <w:vAlign w:val="center"/>
          </w:tcPr>
          <w:p w14:paraId="74ABCE69"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WIC (Special Supplemental Nutrition Program for Women, Infants, and Children)</w:t>
            </w:r>
          </w:p>
        </w:tc>
      </w:tr>
      <w:tr w:rsidR="004A7ED0" w:rsidRPr="004A7ED0" w14:paraId="53E13D45" w14:textId="77777777" w:rsidTr="008D5473">
        <w:trPr>
          <w:jc w:val="center"/>
        </w:trPr>
        <w:tc>
          <w:tcPr>
            <w:tcW w:w="2728" w:type="dxa"/>
            <w:vMerge w:val="restart"/>
            <w:shd w:val="clear" w:color="auto" w:fill="BFBFBF" w:themeFill="background1" w:themeFillShade="BF"/>
            <w:vAlign w:val="center"/>
          </w:tcPr>
          <w:p w14:paraId="59F4CE87" w14:textId="583097E1"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Current service locations for this program</w:t>
            </w:r>
            <w:r w:rsidR="00BE6990" w:rsidRPr="004A7ED0">
              <w:rPr>
                <w:rFonts w:ascii="Arial" w:hAnsi="Arial" w:cs="Arial"/>
                <w:b/>
                <w:bCs/>
                <w:sz w:val="24"/>
                <w:szCs w:val="24"/>
              </w:rPr>
              <w:br/>
            </w:r>
            <w:r w:rsidR="00C85D29" w:rsidRPr="004A7ED0">
              <w:rPr>
                <w:rFonts w:ascii="Arial" w:hAnsi="Arial" w:cs="Arial"/>
                <w:i/>
                <w:iCs/>
                <w:sz w:val="20"/>
              </w:rPr>
              <w:t>(</w:t>
            </w:r>
            <w:r w:rsidR="00BE6990" w:rsidRPr="004A7ED0">
              <w:rPr>
                <w:rFonts w:ascii="Arial" w:hAnsi="Arial" w:cs="Arial"/>
                <w:i/>
                <w:iCs/>
                <w:sz w:val="20"/>
              </w:rPr>
              <w:t xml:space="preserve">Note: Some WIC appointments must be in-person to collect </w:t>
            </w:r>
            <w:r w:rsidR="00C85D29" w:rsidRPr="004A7ED0">
              <w:rPr>
                <w:rFonts w:ascii="Arial" w:hAnsi="Arial" w:cs="Arial"/>
                <w:i/>
                <w:iCs/>
                <w:sz w:val="20"/>
              </w:rPr>
              <w:t xml:space="preserve">measurements and perform hemoglobin tests, but many </w:t>
            </w:r>
            <w:r w:rsidR="00C85D29" w:rsidRPr="004A7ED0">
              <w:rPr>
                <w:rFonts w:ascii="Arial" w:hAnsi="Arial" w:cs="Arial"/>
                <w:i/>
                <w:iCs/>
                <w:sz w:val="20"/>
              </w:rPr>
              <w:lastRenderedPageBreak/>
              <w:t>WIC appointments can also be remote.)</w:t>
            </w:r>
          </w:p>
        </w:tc>
        <w:tc>
          <w:tcPr>
            <w:tcW w:w="3886" w:type="dxa"/>
            <w:gridSpan w:val="5"/>
            <w:shd w:val="clear" w:color="auto" w:fill="BFBFBF" w:themeFill="background1" w:themeFillShade="BF"/>
            <w:vAlign w:val="center"/>
          </w:tcPr>
          <w:p w14:paraId="1FA409C1" w14:textId="77777777" w:rsidR="00C92093" w:rsidRPr="004A7ED0" w:rsidRDefault="00C92093" w:rsidP="00C95A36">
            <w:pPr>
              <w:jc w:val="center"/>
              <w:rPr>
                <w:rFonts w:ascii="Arial" w:hAnsi="Arial" w:cs="Arial"/>
                <w:b/>
                <w:bCs/>
                <w:sz w:val="24"/>
                <w:szCs w:val="24"/>
              </w:rPr>
            </w:pPr>
            <w:r w:rsidRPr="004A7ED0">
              <w:rPr>
                <w:rFonts w:ascii="Arial" w:hAnsi="Arial" w:cs="Arial"/>
                <w:b/>
                <w:bCs/>
                <w:sz w:val="24"/>
                <w:szCs w:val="24"/>
              </w:rPr>
              <w:lastRenderedPageBreak/>
              <w:t>Please Indicate Interest with an “X”</w:t>
            </w:r>
          </w:p>
        </w:tc>
        <w:tc>
          <w:tcPr>
            <w:tcW w:w="2741" w:type="dxa"/>
            <w:vMerge w:val="restart"/>
            <w:shd w:val="clear" w:color="auto" w:fill="BFBFBF" w:themeFill="background1" w:themeFillShade="BF"/>
            <w:vAlign w:val="center"/>
          </w:tcPr>
          <w:p w14:paraId="7316FC7D"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Comments</w:t>
            </w:r>
          </w:p>
        </w:tc>
      </w:tr>
      <w:tr w:rsidR="004A7ED0" w:rsidRPr="004A7ED0" w14:paraId="653B579B" w14:textId="77777777" w:rsidTr="008D5473">
        <w:trPr>
          <w:jc w:val="center"/>
        </w:trPr>
        <w:tc>
          <w:tcPr>
            <w:tcW w:w="2728" w:type="dxa"/>
            <w:vMerge/>
            <w:shd w:val="clear" w:color="auto" w:fill="BFBFBF" w:themeFill="background1" w:themeFillShade="BF"/>
            <w:vAlign w:val="center"/>
          </w:tcPr>
          <w:p w14:paraId="02F875A2"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10C57B1B" w14:textId="79505CBD"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03107795" w14:textId="77777777"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29C83F29" w14:textId="77777777" w:rsidR="00C92093" w:rsidRPr="004A7ED0" w:rsidRDefault="00C92093">
            <w:pPr>
              <w:jc w:val="center"/>
              <w:rPr>
                <w:rFonts w:ascii="Arial" w:hAnsi="Arial" w:cs="Arial"/>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022BCBF0" w14:textId="77777777" w:rsidR="00C92093" w:rsidRPr="004A7ED0" w:rsidRDefault="00C92093">
            <w:pPr>
              <w:rPr>
                <w:rFonts w:ascii="Arial" w:hAnsi="Arial" w:cs="Arial"/>
                <w:b/>
                <w:bCs/>
                <w:sz w:val="24"/>
                <w:szCs w:val="24"/>
              </w:rPr>
            </w:pPr>
          </w:p>
        </w:tc>
      </w:tr>
      <w:tr w:rsidR="004A7ED0" w:rsidRPr="004A7ED0" w14:paraId="4625DAE8" w14:textId="77777777" w:rsidTr="008D5473">
        <w:trPr>
          <w:trHeight w:val="107"/>
          <w:jc w:val="center"/>
        </w:trPr>
        <w:tc>
          <w:tcPr>
            <w:tcW w:w="2728" w:type="dxa"/>
            <w:vAlign w:val="center"/>
          </w:tcPr>
          <w:p w14:paraId="309CAF9A" w14:textId="77777777" w:rsidR="00C92093" w:rsidRPr="004A7ED0" w:rsidRDefault="00C92093">
            <w:pPr>
              <w:rPr>
                <w:rFonts w:ascii="Arial" w:hAnsi="Arial" w:cs="Arial"/>
                <w:sz w:val="24"/>
                <w:szCs w:val="24"/>
              </w:rPr>
            </w:pPr>
            <w:r w:rsidRPr="004A7ED0">
              <w:rPr>
                <w:rFonts w:ascii="Arial" w:hAnsi="Arial" w:cs="Arial"/>
                <w:sz w:val="24"/>
                <w:szCs w:val="24"/>
              </w:rPr>
              <w:t>Auburn</w:t>
            </w:r>
          </w:p>
        </w:tc>
        <w:tc>
          <w:tcPr>
            <w:tcW w:w="1324" w:type="dxa"/>
            <w:gridSpan w:val="2"/>
            <w:vAlign w:val="center"/>
          </w:tcPr>
          <w:p w14:paraId="06096CB5" w14:textId="77777777" w:rsidR="00C92093" w:rsidRPr="004A7ED0" w:rsidRDefault="00C92093">
            <w:pPr>
              <w:rPr>
                <w:rFonts w:ascii="Arial" w:hAnsi="Arial" w:cs="Arial"/>
                <w:sz w:val="24"/>
                <w:szCs w:val="24"/>
              </w:rPr>
            </w:pPr>
          </w:p>
        </w:tc>
        <w:tc>
          <w:tcPr>
            <w:tcW w:w="1292" w:type="dxa"/>
            <w:gridSpan w:val="2"/>
            <w:vAlign w:val="center"/>
          </w:tcPr>
          <w:p w14:paraId="329C135A" w14:textId="77777777" w:rsidR="00C92093" w:rsidRPr="004A7ED0" w:rsidRDefault="00C92093">
            <w:pPr>
              <w:rPr>
                <w:rFonts w:ascii="Arial" w:hAnsi="Arial" w:cs="Arial"/>
                <w:sz w:val="24"/>
                <w:szCs w:val="24"/>
              </w:rPr>
            </w:pPr>
          </w:p>
        </w:tc>
        <w:tc>
          <w:tcPr>
            <w:tcW w:w="1270" w:type="dxa"/>
            <w:vAlign w:val="center"/>
          </w:tcPr>
          <w:p w14:paraId="289F34FF" w14:textId="77777777" w:rsidR="00C92093" w:rsidRPr="004A7ED0" w:rsidRDefault="00C92093">
            <w:pPr>
              <w:rPr>
                <w:rFonts w:ascii="Arial" w:hAnsi="Arial" w:cs="Arial"/>
                <w:sz w:val="24"/>
                <w:szCs w:val="24"/>
              </w:rPr>
            </w:pPr>
          </w:p>
        </w:tc>
        <w:tc>
          <w:tcPr>
            <w:tcW w:w="2741" w:type="dxa"/>
            <w:vAlign w:val="center"/>
          </w:tcPr>
          <w:p w14:paraId="7EC0D12E" w14:textId="77777777" w:rsidR="00C92093" w:rsidRPr="004A7ED0" w:rsidRDefault="00C92093">
            <w:pPr>
              <w:rPr>
                <w:rFonts w:ascii="Arial" w:hAnsi="Arial" w:cs="Arial"/>
                <w:sz w:val="24"/>
                <w:szCs w:val="24"/>
              </w:rPr>
            </w:pPr>
          </w:p>
        </w:tc>
      </w:tr>
      <w:tr w:rsidR="004A7ED0" w:rsidRPr="004A7ED0" w14:paraId="40C4FD8A" w14:textId="77777777" w:rsidTr="008D5473">
        <w:trPr>
          <w:trHeight w:val="107"/>
          <w:jc w:val="center"/>
        </w:trPr>
        <w:tc>
          <w:tcPr>
            <w:tcW w:w="2728" w:type="dxa"/>
            <w:vAlign w:val="center"/>
          </w:tcPr>
          <w:p w14:paraId="354BC03D" w14:textId="77777777" w:rsidR="00C92093" w:rsidRPr="004A7ED0" w:rsidRDefault="00C92093">
            <w:pPr>
              <w:rPr>
                <w:rFonts w:ascii="Arial" w:hAnsi="Arial" w:cs="Arial"/>
                <w:sz w:val="24"/>
                <w:szCs w:val="24"/>
              </w:rPr>
            </w:pPr>
            <w:r w:rsidRPr="004A7ED0">
              <w:rPr>
                <w:rFonts w:ascii="Arial" w:hAnsi="Arial" w:cs="Arial"/>
                <w:sz w:val="24"/>
                <w:szCs w:val="24"/>
              </w:rPr>
              <w:t>Bothell</w:t>
            </w:r>
          </w:p>
        </w:tc>
        <w:tc>
          <w:tcPr>
            <w:tcW w:w="1324" w:type="dxa"/>
            <w:gridSpan w:val="2"/>
            <w:vAlign w:val="center"/>
          </w:tcPr>
          <w:p w14:paraId="361AA25A" w14:textId="77777777" w:rsidR="00C92093" w:rsidRPr="004A7ED0" w:rsidRDefault="00C92093">
            <w:pPr>
              <w:rPr>
                <w:rFonts w:ascii="Arial" w:hAnsi="Arial" w:cs="Arial"/>
                <w:sz w:val="24"/>
                <w:szCs w:val="24"/>
              </w:rPr>
            </w:pPr>
          </w:p>
        </w:tc>
        <w:tc>
          <w:tcPr>
            <w:tcW w:w="1292" w:type="dxa"/>
            <w:gridSpan w:val="2"/>
            <w:vAlign w:val="center"/>
          </w:tcPr>
          <w:p w14:paraId="36D32765" w14:textId="77777777" w:rsidR="00C92093" w:rsidRPr="004A7ED0" w:rsidRDefault="00C92093">
            <w:pPr>
              <w:rPr>
                <w:rFonts w:ascii="Arial" w:hAnsi="Arial" w:cs="Arial"/>
                <w:sz w:val="24"/>
                <w:szCs w:val="24"/>
              </w:rPr>
            </w:pPr>
          </w:p>
        </w:tc>
        <w:tc>
          <w:tcPr>
            <w:tcW w:w="1270" w:type="dxa"/>
            <w:vAlign w:val="center"/>
          </w:tcPr>
          <w:p w14:paraId="5D9B1938" w14:textId="77777777" w:rsidR="00C92093" w:rsidRPr="004A7ED0" w:rsidRDefault="00C92093">
            <w:pPr>
              <w:rPr>
                <w:rFonts w:ascii="Arial" w:hAnsi="Arial" w:cs="Arial"/>
                <w:sz w:val="24"/>
                <w:szCs w:val="24"/>
              </w:rPr>
            </w:pPr>
          </w:p>
        </w:tc>
        <w:tc>
          <w:tcPr>
            <w:tcW w:w="2741" w:type="dxa"/>
            <w:vAlign w:val="center"/>
          </w:tcPr>
          <w:p w14:paraId="222356C8" w14:textId="77777777" w:rsidR="00C92093" w:rsidRPr="004A7ED0" w:rsidRDefault="00C92093">
            <w:pPr>
              <w:rPr>
                <w:rFonts w:ascii="Arial" w:hAnsi="Arial" w:cs="Arial"/>
                <w:sz w:val="24"/>
                <w:szCs w:val="24"/>
              </w:rPr>
            </w:pPr>
          </w:p>
        </w:tc>
      </w:tr>
      <w:tr w:rsidR="004A7ED0" w:rsidRPr="004A7ED0" w14:paraId="2D38579D" w14:textId="77777777" w:rsidTr="008D5473">
        <w:trPr>
          <w:trHeight w:val="107"/>
          <w:jc w:val="center"/>
        </w:trPr>
        <w:tc>
          <w:tcPr>
            <w:tcW w:w="2728" w:type="dxa"/>
            <w:vAlign w:val="center"/>
          </w:tcPr>
          <w:p w14:paraId="603F6A87" w14:textId="77777777" w:rsidR="00C92093" w:rsidRPr="004A7ED0" w:rsidRDefault="00C92093">
            <w:pPr>
              <w:rPr>
                <w:rFonts w:ascii="Arial" w:hAnsi="Arial" w:cs="Arial"/>
                <w:sz w:val="24"/>
                <w:szCs w:val="24"/>
              </w:rPr>
            </w:pPr>
            <w:r w:rsidRPr="004A7ED0">
              <w:rPr>
                <w:rFonts w:ascii="Arial" w:hAnsi="Arial" w:cs="Arial"/>
                <w:sz w:val="24"/>
                <w:szCs w:val="24"/>
              </w:rPr>
              <w:t>Carnation</w:t>
            </w:r>
          </w:p>
        </w:tc>
        <w:tc>
          <w:tcPr>
            <w:tcW w:w="1324" w:type="dxa"/>
            <w:gridSpan w:val="2"/>
            <w:vAlign w:val="center"/>
          </w:tcPr>
          <w:p w14:paraId="7BE69D3F" w14:textId="77777777" w:rsidR="00C92093" w:rsidRPr="004A7ED0" w:rsidRDefault="00C92093">
            <w:pPr>
              <w:rPr>
                <w:rFonts w:ascii="Arial" w:hAnsi="Arial" w:cs="Arial"/>
                <w:sz w:val="24"/>
                <w:szCs w:val="24"/>
              </w:rPr>
            </w:pPr>
          </w:p>
        </w:tc>
        <w:tc>
          <w:tcPr>
            <w:tcW w:w="1292" w:type="dxa"/>
            <w:gridSpan w:val="2"/>
            <w:vAlign w:val="center"/>
          </w:tcPr>
          <w:p w14:paraId="592B82C8" w14:textId="77777777" w:rsidR="00C92093" w:rsidRPr="004A7ED0" w:rsidRDefault="00C92093">
            <w:pPr>
              <w:rPr>
                <w:rFonts w:ascii="Arial" w:hAnsi="Arial" w:cs="Arial"/>
                <w:sz w:val="24"/>
                <w:szCs w:val="24"/>
              </w:rPr>
            </w:pPr>
          </w:p>
        </w:tc>
        <w:tc>
          <w:tcPr>
            <w:tcW w:w="1270" w:type="dxa"/>
            <w:vAlign w:val="center"/>
          </w:tcPr>
          <w:p w14:paraId="75450719" w14:textId="77777777" w:rsidR="00C92093" w:rsidRPr="004A7ED0" w:rsidRDefault="00C92093">
            <w:pPr>
              <w:rPr>
                <w:rFonts w:ascii="Arial" w:hAnsi="Arial" w:cs="Arial"/>
                <w:sz w:val="24"/>
                <w:szCs w:val="24"/>
              </w:rPr>
            </w:pPr>
          </w:p>
        </w:tc>
        <w:tc>
          <w:tcPr>
            <w:tcW w:w="2741" w:type="dxa"/>
            <w:vAlign w:val="center"/>
          </w:tcPr>
          <w:p w14:paraId="742E3F1E" w14:textId="77777777" w:rsidR="00C92093" w:rsidRPr="004A7ED0" w:rsidRDefault="00C92093">
            <w:pPr>
              <w:rPr>
                <w:rFonts w:ascii="Arial" w:hAnsi="Arial" w:cs="Arial"/>
                <w:sz w:val="24"/>
                <w:szCs w:val="24"/>
              </w:rPr>
            </w:pPr>
          </w:p>
        </w:tc>
      </w:tr>
      <w:tr w:rsidR="004A7ED0" w:rsidRPr="004A7ED0" w14:paraId="0E98EA12" w14:textId="77777777" w:rsidTr="008D5473">
        <w:trPr>
          <w:trHeight w:val="107"/>
          <w:jc w:val="center"/>
        </w:trPr>
        <w:tc>
          <w:tcPr>
            <w:tcW w:w="2728" w:type="dxa"/>
            <w:vAlign w:val="center"/>
          </w:tcPr>
          <w:p w14:paraId="6585E34C" w14:textId="77777777" w:rsidR="00C92093" w:rsidRPr="004A7ED0" w:rsidRDefault="00C92093">
            <w:pPr>
              <w:rPr>
                <w:rFonts w:ascii="Arial" w:hAnsi="Arial" w:cs="Arial"/>
                <w:sz w:val="24"/>
                <w:szCs w:val="24"/>
              </w:rPr>
            </w:pPr>
            <w:r w:rsidRPr="004A7ED0">
              <w:rPr>
                <w:rFonts w:ascii="Arial" w:hAnsi="Arial" w:cs="Arial"/>
                <w:sz w:val="24"/>
                <w:szCs w:val="24"/>
              </w:rPr>
              <w:t>Columbia City</w:t>
            </w:r>
          </w:p>
        </w:tc>
        <w:tc>
          <w:tcPr>
            <w:tcW w:w="1324" w:type="dxa"/>
            <w:gridSpan w:val="2"/>
            <w:vAlign w:val="center"/>
          </w:tcPr>
          <w:p w14:paraId="5C6DBC77" w14:textId="77777777" w:rsidR="00C92093" w:rsidRPr="004A7ED0" w:rsidRDefault="00C92093">
            <w:pPr>
              <w:rPr>
                <w:rFonts w:ascii="Arial" w:hAnsi="Arial" w:cs="Arial"/>
                <w:sz w:val="24"/>
                <w:szCs w:val="24"/>
              </w:rPr>
            </w:pPr>
          </w:p>
        </w:tc>
        <w:tc>
          <w:tcPr>
            <w:tcW w:w="1292" w:type="dxa"/>
            <w:gridSpan w:val="2"/>
            <w:vAlign w:val="center"/>
          </w:tcPr>
          <w:p w14:paraId="78E4039C" w14:textId="77777777" w:rsidR="00C92093" w:rsidRPr="004A7ED0" w:rsidRDefault="00C92093">
            <w:pPr>
              <w:rPr>
                <w:rFonts w:ascii="Arial" w:hAnsi="Arial" w:cs="Arial"/>
                <w:sz w:val="24"/>
                <w:szCs w:val="24"/>
              </w:rPr>
            </w:pPr>
          </w:p>
        </w:tc>
        <w:tc>
          <w:tcPr>
            <w:tcW w:w="1270" w:type="dxa"/>
            <w:vAlign w:val="center"/>
          </w:tcPr>
          <w:p w14:paraId="5E6B6477" w14:textId="77777777" w:rsidR="00C92093" w:rsidRPr="004A7ED0" w:rsidRDefault="00C92093">
            <w:pPr>
              <w:rPr>
                <w:rFonts w:ascii="Arial" w:hAnsi="Arial" w:cs="Arial"/>
                <w:sz w:val="24"/>
                <w:szCs w:val="24"/>
              </w:rPr>
            </w:pPr>
          </w:p>
        </w:tc>
        <w:tc>
          <w:tcPr>
            <w:tcW w:w="2741" w:type="dxa"/>
            <w:vAlign w:val="center"/>
          </w:tcPr>
          <w:p w14:paraId="58FA1F8B" w14:textId="77777777" w:rsidR="00C92093" w:rsidRPr="004A7ED0" w:rsidRDefault="00C92093">
            <w:pPr>
              <w:rPr>
                <w:rFonts w:ascii="Arial" w:hAnsi="Arial" w:cs="Arial"/>
                <w:sz w:val="24"/>
                <w:szCs w:val="24"/>
              </w:rPr>
            </w:pPr>
          </w:p>
        </w:tc>
      </w:tr>
      <w:tr w:rsidR="004A7ED0" w:rsidRPr="004A7ED0" w14:paraId="23A9AABD" w14:textId="77777777" w:rsidTr="008D5473">
        <w:trPr>
          <w:trHeight w:val="107"/>
          <w:jc w:val="center"/>
        </w:trPr>
        <w:tc>
          <w:tcPr>
            <w:tcW w:w="2728" w:type="dxa"/>
            <w:vAlign w:val="center"/>
          </w:tcPr>
          <w:p w14:paraId="1B586E76" w14:textId="77777777" w:rsidR="00C92093" w:rsidRPr="004A7ED0" w:rsidRDefault="00C92093">
            <w:pPr>
              <w:rPr>
                <w:rFonts w:ascii="Arial" w:hAnsi="Arial" w:cs="Arial"/>
                <w:sz w:val="24"/>
                <w:szCs w:val="24"/>
              </w:rPr>
            </w:pPr>
            <w:r w:rsidRPr="004A7ED0">
              <w:rPr>
                <w:rFonts w:ascii="Arial" w:hAnsi="Arial" w:cs="Arial"/>
                <w:sz w:val="24"/>
                <w:szCs w:val="24"/>
              </w:rPr>
              <w:t>Des Moines</w:t>
            </w:r>
          </w:p>
        </w:tc>
        <w:tc>
          <w:tcPr>
            <w:tcW w:w="1324" w:type="dxa"/>
            <w:gridSpan w:val="2"/>
            <w:vAlign w:val="center"/>
          </w:tcPr>
          <w:p w14:paraId="2A926801" w14:textId="77777777" w:rsidR="00C92093" w:rsidRPr="004A7ED0" w:rsidRDefault="00C92093">
            <w:pPr>
              <w:rPr>
                <w:rFonts w:ascii="Arial" w:hAnsi="Arial" w:cs="Arial"/>
                <w:sz w:val="24"/>
                <w:szCs w:val="24"/>
              </w:rPr>
            </w:pPr>
          </w:p>
        </w:tc>
        <w:tc>
          <w:tcPr>
            <w:tcW w:w="1292" w:type="dxa"/>
            <w:gridSpan w:val="2"/>
            <w:vAlign w:val="center"/>
          </w:tcPr>
          <w:p w14:paraId="4DACBE9C" w14:textId="77777777" w:rsidR="00C92093" w:rsidRPr="004A7ED0" w:rsidRDefault="00C92093">
            <w:pPr>
              <w:rPr>
                <w:rFonts w:ascii="Arial" w:hAnsi="Arial" w:cs="Arial"/>
                <w:sz w:val="24"/>
                <w:szCs w:val="24"/>
              </w:rPr>
            </w:pPr>
          </w:p>
        </w:tc>
        <w:tc>
          <w:tcPr>
            <w:tcW w:w="1270" w:type="dxa"/>
            <w:vAlign w:val="center"/>
          </w:tcPr>
          <w:p w14:paraId="7719551D" w14:textId="77777777" w:rsidR="00C92093" w:rsidRPr="004A7ED0" w:rsidRDefault="00C92093">
            <w:pPr>
              <w:rPr>
                <w:rFonts w:ascii="Arial" w:hAnsi="Arial" w:cs="Arial"/>
                <w:sz w:val="24"/>
                <w:szCs w:val="24"/>
              </w:rPr>
            </w:pPr>
          </w:p>
        </w:tc>
        <w:tc>
          <w:tcPr>
            <w:tcW w:w="2741" w:type="dxa"/>
            <w:vAlign w:val="center"/>
          </w:tcPr>
          <w:p w14:paraId="21E32FB3" w14:textId="77777777" w:rsidR="00C92093" w:rsidRPr="004A7ED0" w:rsidRDefault="00C92093">
            <w:pPr>
              <w:rPr>
                <w:rFonts w:ascii="Arial" w:hAnsi="Arial" w:cs="Arial"/>
                <w:sz w:val="24"/>
                <w:szCs w:val="24"/>
              </w:rPr>
            </w:pPr>
          </w:p>
        </w:tc>
      </w:tr>
      <w:tr w:rsidR="004A7ED0" w:rsidRPr="004A7ED0" w14:paraId="14C5795F" w14:textId="77777777" w:rsidTr="008D5473">
        <w:trPr>
          <w:trHeight w:val="107"/>
          <w:jc w:val="center"/>
        </w:trPr>
        <w:tc>
          <w:tcPr>
            <w:tcW w:w="2728" w:type="dxa"/>
            <w:vAlign w:val="center"/>
          </w:tcPr>
          <w:p w14:paraId="3F07DDCA"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2BD47303" w14:textId="77777777" w:rsidR="00C92093" w:rsidRPr="004A7ED0" w:rsidRDefault="00C92093">
            <w:pPr>
              <w:rPr>
                <w:rFonts w:ascii="Arial" w:hAnsi="Arial" w:cs="Arial"/>
                <w:sz w:val="24"/>
                <w:szCs w:val="24"/>
              </w:rPr>
            </w:pPr>
          </w:p>
        </w:tc>
        <w:tc>
          <w:tcPr>
            <w:tcW w:w="1292" w:type="dxa"/>
            <w:gridSpan w:val="2"/>
            <w:vAlign w:val="center"/>
          </w:tcPr>
          <w:p w14:paraId="104D11C2" w14:textId="77777777" w:rsidR="00C92093" w:rsidRPr="004A7ED0" w:rsidRDefault="00C92093">
            <w:pPr>
              <w:rPr>
                <w:rFonts w:ascii="Arial" w:hAnsi="Arial" w:cs="Arial"/>
                <w:sz w:val="24"/>
                <w:szCs w:val="24"/>
              </w:rPr>
            </w:pPr>
          </w:p>
        </w:tc>
        <w:tc>
          <w:tcPr>
            <w:tcW w:w="1270" w:type="dxa"/>
            <w:vAlign w:val="center"/>
          </w:tcPr>
          <w:p w14:paraId="77AF06E1" w14:textId="77777777" w:rsidR="00C92093" w:rsidRPr="004A7ED0" w:rsidRDefault="00C92093">
            <w:pPr>
              <w:rPr>
                <w:rFonts w:ascii="Arial" w:hAnsi="Arial" w:cs="Arial"/>
                <w:sz w:val="24"/>
                <w:szCs w:val="24"/>
              </w:rPr>
            </w:pPr>
          </w:p>
        </w:tc>
        <w:tc>
          <w:tcPr>
            <w:tcW w:w="2741" w:type="dxa"/>
            <w:vAlign w:val="center"/>
          </w:tcPr>
          <w:p w14:paraId="10A7E9EA" w14:textId="77777777" w:rsidR="00C92093" w:rsidRPr="004A7ED0" w:rsidRDefault="00C92093">
            <w:pPr>
              <w:rPr>
                <w:rFonts w:ascii="Arial" w:hAnsi="Arial" w:cs="Arial"/>
                <w:sz w:val="24"/>
                <w:szCs w:val="24"/>
              </w:rPr>
            </w:pPr>
          </w:p>
        </w:tc>
      </w:tr>
      <w:tr w:rsidR="004A7ED0" w:rsidRPr="004A7ED0" w14:paraId="26B6864E" w14:textId="77777777" w:rsidTr="008D5473">
        <w:trPr>
          <w:trHeight w:val="107"/>
          <w:jc w:val="center"/>
        </w:trPr>
        <w:tc>
          <w:tcPr>
            <w:tcW w:w="2728" w:type="dxa"/>
            <w:vAlign w:val="center"/>
          </w:tcPr>
          <w:p w14:paraId="76CDF04C" w14:textId="77777777" w:rsidR="00C92093" w:rsidRPr="004A7ED0" w:rsidRDefault="00C92093">
            <w:pPr>
              <w:rPr>
                <w:rFonts w:ascii="Arial" w:hAnsi="Arial" w:cs="Arial"/>
                <w:sz w:val="24"/>
                <w:szCs w:val="24"/>
              </w:rPr>
            </w:pPr>
            <w:r w:rsidRPr="004A7ED0">
              <w:rPr>
                <w:rFonts w:ascii="Arial" w:hAnsi="Arial" w:cs="Arial"/>
                <w:sz w:val="24"/>
                <w:szCs w:val="24"/>
              </w:rPr>
              <w:t>Enumclaw</w:t>
            </w:r>
          </w:p>
        </w:tc>
        <w:tc>
          <w:tcPr>
            <w:tcW w:w="1324" w:type="dxa"/>
            <w:gridSpan w:val="2"/>
            <w:vAlign w:val="center"/>
          </w:tcPr>
          <w:p w14:paraId="55889C0E" w14:textId="77777777" w:rsidR="00C92093" w:rsidRPr="004A7ED0" w:rsidRDefault="00C92093">
            <w:pPr>
              <w:rPr>
                <w:rFonts w:ascii="Arial" w:hAnsi="Arial" w:cs="Arial"/>
                <w:sz w:val="24"/>
                <w:szCs w:val="24"/>
              </w:rPr>
            </w:pPr>
          </w:p>
        </w:tc>
        <w:tc>
          <w:tcPr>
            <w:tcW w:w="1292" w:type="dxa"/>
            <w:gridSpan w:val="2"/>
            <w:vAlign w:val="center"/>
          </w:tcPr>
          <w:p w14:paraId="74D79615" w14:textId="77777777" w:rsidR="00C92093" w:rsidRPr="004A7ED0" w:rsidRDefault="00C92093">
            <w:pPr>
              <w:rPr>
                <w:rFonts w:ascii="Arial" w:hAnsi="Arial" w:cs="Arial"/>
                <w:sz w:val="24"/>
                <w:szCs w:val="24"/>
              </w:rPr>
            </w:pPr>
          </w:p>
        </w:tc>
        <w:tc>
          <w:tcPr>
            <w:tcW w:w="1270" w:type="dxa"/>
            <w:vAlign w:val="center"/>
          </w:tcPr>
          <w:p w14:paraId="0DA58B09" w14:textId="77777777" w:rsidR="00C92093" w:rsidRPr="004A7ED0" w:rsidRDefault="00C92093">
            <w:pPr>
              <w:rPr>
                <w:rFonts w:ascii="Arial" w:hAnsi="Arial" w:cs="Arial"/>
                <w:sz w:val="24"/>
                <w:szCs w:val="24"/>
              </w:rPr>
            </w:pPr>
          </w:p>
        </w:tc>
        <w:tc>
          <w:tcPr>
            <w:tcW w:w="2741" w:type="dxa"/>
            <w:vAlign w:val="center"/>
          </w:tcPr>
          <w:p w14:paraId="22D37EDC" w14:textId="77777777" w:rsidR="00C92093" w:rsidRPr="004A7ED0" w:rsidRDefault="00C92093">
            <w:pPr>
              <w:rPr>
                <w:rFonts w:ascii="Arial" w:hAnsi="Arial" w:cs="Arial"/>
                <w:sz w:val="24"/>
                <w:szCs w:val="24"/>
              </w:rPr>
            </w:pPr>
          </w:p>
        </w:tc>
      </w:tr>
      <w:tr w:rsidR="004A7ED0" w:rsidRPr="004A7ED0" w14:paraId="0568260C" w14:textId="77777777" w:rsidTr="008D5473">
        <w:trPr>
          <w:trHeight w:val="107"/>
          <w:jc w:val="center"/>
        </w:trPr>
        <w:tc>
          <w:tcPr>
            <w:tcW w:w="2728" w:type="dxa"/>
            <w:vAlign w:val="center"/>
          </w:tcPr>
          <w:p w14:paraId="434B23A5" w14:textId="77777777" w:rsidR="00C92093" w:rsidRPr="004A7ED0" w:rsidRDefault="00C92093">
            <w:pPr>
              <w:rPr>
                <w:rFonts w:ascii="Arial" w:hAnsi="Arial" w:cs="Arial"/>
                <w:sz w:val="24"/>
                <w:szCs w:val="24"/>
              </w:rPr>
            </w:pPr>
            <w:r w:rsidRPr="004A7ED0">
              <w:rPr>
                <w:rFonts w:ascii="Arial" w:hAnsi="Arial" w:cs="Arial"/>
                <w:sz w:val="24"/>
                <w:szCs w:val="24"/>
              </w:rPr>
              <w:t>Federal Way</w:t>
            </w:r>
          </w:p>
        </w:tc>
        <w:tc>
          <w:tcPr>
            <w:tcW w:w="1324" w:type="dxa"/>
            <w:gridSpan w:val="2"/>
            <w:vAlign w:val="center"/>
          </w:tcPr>
          <w:p w14:paraId="34A34B75" w14:textId="77777777" w:rsidR="00C92093" w:rsidRPr="004A7ED0" w:rsidRDefault="00C92093">
            <w:pPr>
              <w:rPr>
                <w:rFonts w:ascii="Arial" w:hAnsi="Arial" w:cs="Arial"/>
                <w:sz w:val="24"/>
                <w:szCs w:val="24"/>
              </w:rPr>
            </w:pPr>
          </w:p>
        </w:tc>
        <w:tc>
          <w:tcPr>
            <w:tcW w:w="1292" w:type="dxa"/>
            <w:gridSpan w:val="2"/>
            <w:vAlign w:val="center"/>
          </w:tcPr>
          <w:p w14:paraId="77928B29" w14:textId="77777777" w:rsidR="00C92093" w:rsidRPr="004A7ED0" w:rsidRDefault="00C92093">
            <w:pPr>
              <w:rPr>
                <w:rFonts w:ascii="Arial" w:hAnsi="Arial" w:cs="Arial"/>
                <w:sz w:val="24"/>
                <w:szCs w:val="24"/>
              </w:rPr>
            </w:pPr>
          </w:p>
        </w:tc>
        <w:tc>
          <w:tcPr>
            <w:tcW w:w="1270" w:type="dxa"/>
            <w:vAlign w:val="center"/>
          </w:tcPr>
          <w:p w14:paraId="4BF1A4EC" w14:textId="77777777" w:rsidR="00C92093" w:rsidRPr="004A7ED0" w:rsidRDefault="00C92093">
            <w:pPr>
              <w:rPr>
                <w:rFonts w:ascii="Arial" w:hAnsi="Arial" w:cs="Arial"/>
                <w:sz w:val="24"/>
                <w:szCs w:val="24"/>
              </w:rPr>
            </w:pPr>
          </w:p>
        </w:tc>
        <w:tc>
          <w:tcPr>
            <w:tcW w:w="2741" w:type="dxa"/>
            <w:vAlign w:val="center"/>
          </w:tcPr>
          <w:p w14:paraId="1050C37C" w14:textId="77777777" w:rsidR="00C92093" w:rsidRPr="004A7ED0" w:rsidRDefault="00C92093">
            <w:pPr>
              <w:rPr>
                <w:rFonts w:ascii="Arial" w:hAnsi="Arial" w:cs="Arial"/>
                <w:sz w:val="24"/>
                <w:szCs w:val="24"/>
              </w:rPr>
            </w:pPr>
          </w:p>
        </w:tc>
      </w:tr>
      <w:tr w:rsidR="004A7ED0" w:rsidRPr="004A7ED0" w14:paraId="494649D8" w14:textId="77777777" w:rsidTr="008D5473">
        <w:trPr>
          <w:trHeight w:val="107"/>
          <w:jc w:val="center"/>
        </w:trPr>
        <w:tc>
          <w:tcPr>
            <w:tcW w:w="2728" w:type="dxa"/>
            <w:vAlign w:val="center"/>
          </w:tcPr>
          <w:p w14:paraId="07883E1B" w14:textId="77777777" w:rsidR="00C92093" w:rsidRPr="004A7ED0" w:rsidRDefault="00C92093">
            <w:pPr>
              <w:rPr>
                <w:rFonts w:ascii="Arial" w:hAnsi="Arial" w:cs="Arial"/>
                <w:sz w:val="24"/>
                <w:szCs w:val="24"/>
              </w:rPr>
            </w:pPr>
            <w:r w:rsidRPr="004A7ED0">
              <w:rPr>
                <w:rFonts w:ascii="Arial" w:hAnsi="Arial" w:cs="Arial"/>
                <w:sz w:val="24"/>
                <w:szCs w:val="24"/>
              </w:rPr>
              <w:t>Kent</w:t>
            </w:r>
          </w:p>
        </w:tc>
        <w:tc>
          <w:tcPr>
            <w:tcW w:w="1324" w:type="dxa"/>
            <w:gridSpan w:val="2"/>
            <w:vAlign w:val="center"/>
          </w:tcPr>
          <w:p w14:paraId="10C33793" w14:textId="77777777" w:rsidR="00C92093" w:rsidRPr="004A7ED0" w:rsidRDefault="00C92093">
            <w:pPr>
              <w:rPr>
                <w:rFonts w:ascii="Arial" w:hAnsi="Arial" w:cs="Arial"/>
                <w:sz w:val="24"/>
                <w:szCs w:val="24"/>
              </w:rPr>
            </w:pPr>
          </w:p>
        </w:tc>
        <w:tc>
          <w:tcPr>
            <w:tcW w:w="1292" w:type="dxa"/>
            <w:gridSpan w:val="2"/>
            <w:vAlign w:val="center"/>
          </w:tcPr>
          <w:p w14:paraId="2C37CADC" w14:textId="77777777" w:rsidR="00C92093" w:rsidRPr="004A7ED0" w:rsidRDefault="00C92093">
            <w:pPr>
              <w:rPr>
                <w:rFonts w:ascii="Arial" w:hAnsi="Arial" w:cs="Arial"/>
                <w:sz w:val="24"/>
                <w:szCs w:val="24"/>
              </w:rPr>
            </w:pPr>
          </w:p>
        </w:tc>
        <w:tc>
          <w:tcPr>
            <w:tcW w:w="1270" w:type="dxa"/>
            <w:vAlign w:val="center"/>
          </w:tcPr>
          <w:p w14:paraId="736E2632" w14:textId="77777777" w:rsidR="00C92093" w:rsidRPr="004A7ED0" w:rsidRDefault="00C92093">
            <w:pPr>
              <w:rPr>
                <w:rFonts w:ascii="Arial" w:hAnsi="Arial" w:cs="Arial"/>
                <w:sz w:val="24"/>
                <w:szCs w:val="24"/>
              </w:rPr>
            </w:pPr>
          </w:p>
        </w:tc>
        <w:tc>
          <w:tcPr>
            <w:tcW w:w="2741" w:type="dxa"/>
            <w:vAlign w:val="center"/>
          </w:tcPr>
          <w:p w14:paraId="63BC48EB" w14:textId="77777777" w:rsidR="00C92093" w:rsidRPr="004A7ED0" w:rsidRDefault="00C92093">
            <w:pPr>
              <w:rPr>
                <w:rFonts w:ascii="Arial" w:hAnsi="Arial" w:cs="Arial"/>
                <w:sz w:val="24"/>
                <w:szCs w:val="24"/>
              </w:rPr>
            </w:pPr>
          </w:p>
        </w:tc>
      </w:tr>
      <w:tr w:rsidR="004A7ED0" w:rsidRPr="004A7ED0" w14:paraId="5F3720CF" w14:textId="77777777" w:rsidTr="008D5473">
        <w:trPr>
          <w:trHeight w:val="107"/>
          <w:jc w:val="center"/>
        </w:trPr>
        <w:tc>
          <w:tcPr>
            <w:tcW w:w="2728" w:type="dxa"/>
            <w:vAlign w:val="center"/>
          </w:tcPr>
          <w:p w14:paraId="288BC195" w14:textId="77777777" w:rsidR="00C92093" w:rsidRPr="004A7ED0" w:rsidRDefault="00C92093">
            <w:pPr>
              <w:rPr>
                <w:rFonts w:ascii="Arial" w:hAnsi="Arial" w:cs="Arial"/>
                <w:sz w:val="24"/>
                <w:szCs w:val="24"/>
              </w:rPr>
            </w:pPr>
            <w:r w:rsidRPr="004A7ED0">
              <w:rPr>
                <w:rFonts w:ascii="Arial" w:hAnsi="Arial" w:cs="Arial"/>
                <w:sz w:val="24"/>
                <w:szCs w:val="24"/>
              </w:rPr>
              <w:t>Kent/Birch Creek</w:t>
            </w:r>
          </w:p>
        </w:tc>
        <w:tc>
          <w:tcPr>
            <w:tcW w:w="1324" w:type="dxa"/>
            <w:gridSpan w:val="2"/>
            <w:vAlign w:val="center"/>
          </w:tcPr>
          <w:p w14:paraId="148E2A01" w14:textId="77777777" w:rsidR="00C92093" w:rsidRPr="004A7ED0" w:rsidRDefault="00C92093">
            <w:pPr>
              <w:rPr>
                <w:rFonts w:ascii="Arial" w:hAnsi="Arial" w:cs="Arial"/>
                <w:sz w:val="24"/>
                <w:szCs w:val="24"/>
              </w:rPr>
            </w:pPr>
          </w:p>
        </w:tc>
        <w:tc>
          <w:tcPr>
            <w:tcW w:w="1292" w:type="dxa"/>
            <w:gridSpan w:val="2"/>
            <w:vAlign w:val="center"/>
          </w:tcPr>
          <w:p w14:paraId="2CEE16AC" w14:textId="77777777" w:rsidR="00C92093" w:rsidRPr="004A7ED0" w:rsidRDefault="00C92093">
            <w:pPr>
              <w:rPr>
                <w:rFonts w:ascii="Arial" w:hAnsi="Arial" w:cs="Arial"/>
                <w:sz w:val="24"/>
                <w:szCs w:val="24"/>
              </w:rPr>
            </w:pPr>
          </w:p>
        </w:tc>
        <w:tc>
          <w:tcPr>
            <w:tcW w:w="1270" w:type="dxa"/>
            <w:vAlign w:val="center"/>
          </w:tcPr>
          <w:p w14:paraId="44E881B3" w14:textId="77777777" w:rsidR="00C92093" w:rsidRPr="004A7ED0" w:rsidRDefault="00C92093">
            <w:pPr>
              <w:rPr>
                <w:rFonts w:ascii="Arial" w:hAnsi="Arial" w:cs="Arial"/>
                <w:sz w:val="24"/>
                <w:szCs w:val="24"/>
              </w:rPr>
            </w:pPr>
          </w:p>
        </w:tc>
        <w:tc>
          <w:tcPr>
            <w:tcW w:w="2741" w:type="dxa"/>
            <w:vAlign w:val="center"/>
          </w:tcPr>
          <w:p w14:paraId="26C4993B" w14:textId="77777777" w:rsidR="00C92093" w:rsidRPr="004A7ED0" w:rsidRDefault="00C92093">
            <w:pPr>
              <w:rPr>
                <w:rFonts w:ascii="Arial" w:hAnsi="Arial" w:cs="Arial"/>
                <w:sz w:val="24"/>
                <w:szCs w:val="24"/>
              </w:rPr>
            </w:pPr>
          </w:p>
        </w:tc>
      </w:tr>
      <w:tr w:rsidR="004A7ED0" w:rsidRPr="004A7ED0" w14:paraId="472877DA" w14:textId="77777777" w:rsidTr="008D5473">
        <w:trPr>
          <w:trHeight w:val="107"/>
          <w:jc w:val="center"/>
        </w:trPr>
        <w:tc>
          <w:tcPr>
            <w:tcW w:w="2728" w:type="dxa"/>
            <w:vAlign w:val="center"/>
          </w:tcPr>
          <w:p w14:paraId="60F27DC3" w14:textId="77777777" w:rsidR="00C92093" w:rsidRPr="004A7ED0" w:rsidRDefault="00C92093">
            <w:pPr>
              <w:rPr>
                <w:rFonts w:ascii="Arial" w:hAnsi="Arial" w:cs="Arial"/>
                <w:sz w:val="24"/>
                <w:szCs w:val="24"/>
              </w:rPr>
            </w:pPr>
            <w:r w:rsidRPr="004A7ED0">
              <w:rPr>
                <w:rFonts w:ascii="Arial" w:hAnsi="Arial" w:cs="Arial"/>
                <w:sz w:val="24"/>
                <w:szCs w:val="24"/>
              </w:rPr>
              <w:t>Kent/East Hill</w:t>
            </w:r>
          </w:p>
        </w:tc>
        <w:tc>
          <w:tcPr>
            <w:tcW w:w="1324" w:type="dxa"/>
            <w:gridSpan w:val="2"/>
            <w:vAlign w:val="center"/>
          </w:tcPr>
          <w:p w14:paraId="51CF9681" w14:textId="77777777" w:rsidR="00C92093" w:rsidRPr="004A7ED0" w:rsidRDefault="00C92093">
            <w:pPr>
              <w:rPr>
                <w:rFonts w:ascii="Arial" w:hAnsi="Arial" w:cs="Arial"/>
                <w:sz w:val="24"/>
                <w:szCs w:val="24"/>
              </w:rPr>
            </w:pPr>
          </w:p>
        </w:tc>
        <w:tc>
          <w:tcPr>
            <w:tcW w:w="1292" w:type="dxa"/>
            <w:gridSpan w:val="2"/>
            <w:vAlign w:val="center"/>
          </w:tcPr>
          <w:p w14:paraId="23CDA596" w14:textId="77777777" w:rsidR="00C92093" w:rsidRPr="004A7ED0" w:rsidRDefault="00C92093">
            <w:pPr>
              <w:rPr>
                <w:rFonts w:ascii="Arial" w:hAnsi="Arial" w:cs="Arial"/>
                <w:sz w:val="24"/>
                <w:szCs w:val="24"/>
              </w:rPr>
            </w:pPr>
          </w:p>
        </w:tc>
        <w:tc>
          <w:tcPr>
            <w:tcW w:w="1270" w:type="dxa"/>
            <w:vAlign w:val="center"/>
          </w:tcPr>
          <w:p w14:paraId="2356335A" w14:textId="77777777" w:rsidR="00C92093" w:rsidRPr="004A7ED0" w:rsidRDefault="00C92093">
            <w:pPr>
              <w:rPr>
                <w:rFonts w:ascii="Arial" w:hAnsi="Arial" w:cs="Arial"/>
                <w:sz w:val="24"/>
                <w:szCs w:val="24"/>
              </w:rPr>
            </w:pPr>
          </w:p>
        </w:tc>
        <w:tc>
          <w:tcPr>
            <w:tcW w:w="2741" w:type="dxa"/>
            <w:vAlign w:val="center"/>
          </w:tcPr>
          <w:p w14:paraId="3CFCBE97" w14:textId="77777777" w:rsidR="00C92093" w:rsidRPr="004A7ED0" w:rsidRDefault="00C92093">
            <w:pPr>
              <w:rPr>
                <w:rFonts w:ascii="Arial" w:hAnsi="Arial" w:cs="Arial"/>
                <w:sz w:val="24"/>
                <w:szCs w:val="24"/>
              </w:rPr>
            </w:pPr>
          </w:p>
        </w:tc>
      </w:tr>
      <w:tr w:rsidR="004A7ED0" w:rsidRPr="004A7ED0" w14:paraId="038DF79C" w14:textId="77777777" w:rsidTr="008D5473">
        <w:trPr>
          <w:trHeight w:val="107"/>
          <w:jc w:val="center"/>
        </w:trPr>
        <w:tc>
          <w:tcPr>
            <w:tcW w:w="2728" w:type="dxa"/>
            <w:vAlign w:val="center"/>
          </w:tcPr>
          <w:p w14:paraId="768ACD98" w14:textId="77777777" w:rsidR="00C92093" w:rsidRPr="004A7ED0" w:rsidRDefault="00C92093">
            <w:pPr>
              <w:rPr>
                <w:rFonts w:ascii="Arial" w:hAnsi="Arial" w:cs="Arial"/>
                <w:sz w:val="24"/>
                <w:szCs w:val="24"/>
              </w:rPr>
            </w:pPr>
            <w:r w:rsidRPr="004A7ED0">
              <w:rPr>
                <w:rFonts w:ascii="Arial" w:hAnsi="Arial" w:cs="Arial"/>
                <w:sz w:val="24"/>
                <w:szCs w:val="24"/>
              </w:rPr>
              <w:t>Kirkland/Totem Lake</w:t>
            </w:r>
          </w:p>
        </w:tc>
        <w:tc>
          <w:tcPr>
            <w:tcW w:w="1324" w:type="dxa"/>
            <w:gridSpan w:val="2"/>
            <w:vAlign w:val="center"/>
          </w:tcPr>
          <w:p w14:paraId="45FE3389" w14:textId="77777777" w:rsidR="00C92093" w:rsidRPr="004A7ED0" w:rsidRDefault="00C92093">
            <w:pPr>
              <w:rPr>
                <w:rFonts w:ascii="Arial" w:hAnsi="Arial" w:cs="Arial"/>
                <w:sz w:val="24"/>
                <w:szCs w:val="24"/>
              </w:rPr>
            </w:pPr>
          </w:p>
        </w:tc>
        <w:tc>
          <w:tcPr>
            <w:tcW w:w="1292" w:type="dxa"/>
            <w:gridSpan w:val="2"/>
            <w:vAlign w:val="center"/>
          </w:tcPr>
          <w:p w14:paraId="440BD73A" w14:textId="77777777" w:rsidR="00C92093" w:rsidRPr="004A7ED0" w:rsidRDefault="00C92093">
            <w:pPr>
              <w:rPr>
                <w:rFonts w:ascii="Arial" w:hAnsi="Arial" w:cs="Arial"/>
                <w:sz w:val="24"/>
                <w:szCs w:val="24"/>
              </w:rPr>
            </w:pPr>
          </w:p>
        </w:tc>
        <w:tc>
          <w:tcPr>
            <w:tcW w:w="1270" w:type="dxa"/>
            <w:vAlign w:val="center"/>
          </w:tcPr>
          <w:p w14:paraId="154C985A" w14:textId="77777777" w:rsidR="00C92093" w:rsidRPr="004A7ED0" w:rsidRDefault="00C92093">
            <w:pPr>
              <w:rPr>
                <w:rFonts w:ascii="Arial" w:hAnsi="Arial" w:cs="Arial"/>
                <w:sz w:val="24"/>
                <w:szCs w:val="24"/>
              </w:rPr>
            </w:pPr>
          </w:p>
        </w:tc>
        <w:tc>
          <w:tcPr>
            <w:tcW w:w="2741" w:type="dxa"/>
            <w:vAlign w:val="center"/>
          </w:tcPr>
          <w:p w14:paraId="367D64BA" w14:textId="77777777" w:rsidR="00C92093" w:rsidRPr="004A7ED0" w:rsidRDefault="00C92093">
            <w:pPr>
              <w:rPr>
                <w:rFonts w:ascii="Arial" w:hAnsi="Arial" w:cs="Arial"/>
                <w:sz w:val="24"/>
                <w:szCs w:val="24"/>
              </w:rPr>
            </w:pPr>
          </w:p>
        </w:tc>
      </w:tr>
      <w:tr w:rsidR="004A7ED0" w:rsidRPr="004A7ED0" w14:paraId="3126DAF6" w14:textId="77777777" w:rsidTr="008D5473">
        <w:trPr>
          <w:trHeight w:val="107"/>
          <w:jc w:val="center"/>
        </w:trPr>
        <w:tc>
          <w:tcPr>
            <w:tcW w:w="2728" w:type="dxa"/>
            <w:vAlign w:val="center"/>
          </w:tcPr>
          <w:p w14:paraId="7860CC72" w14:textId="77777777" w:rsidR="00C92093" w:rsidRPr="004A7ED0" w:rsidRDefault="00C92093">
            <w:pPr>
              <w:rPr>
                <w:rFonts w:ascii="Arial" w:hAnsi="Arial" w:cs="Arial"/>
                <w:sz w:val="24"/>
                <w:szCs w:val="24"/>
              </w:rPr>
            </w:pPr>
            <w:r w:rsidRPr="004A7ED0">
              <w:rPr>
                <w:rFonts w:ascii="Arial" w:hAnsi="Arial" w:cs="Arial"/>
                <w:sz w:val="24"/>
                <w:szCs w:val="24"/>
              </w:rPr>
              <w:t>Muckleshoot</w:t>
            </w:r>
          </w:p>
        </w:tc>
        <w:tc>
          <w:tcPr>
            <w:tcW w:w="1324" w:type="dxa"/>
            <w:gridSpan w:val="2"/>
            <w:vAlign w:val="center"/>
          </w:tcPr>
          <w:p w14:paraId="34903B22" w14:textId="77777777" w:rsidR="00C92093" w:rsidRPr="004A7ED0" w:rsidRDefault="00C92093">
            <w:pPr>
              <w:rPr>
                <w:rFonts w:ascii="Arial" w:hAnsi="Arial" w:cs="Arial"/>
                <w:sz w:val="24"/>
                <w:szCs w:val="24"/>
              </w:rPr>
            </w:pPr>
          </w:p>
        </w:tc>
        <w:tc>
          <w:tcPr>
            <w:tcW w:w="1292" w:type="dxa"/>
            <w:gridSpan w:val="2"/>
            <w:vAlign w:val="center"/>
          </w:tcPr>
          <w:p w14:paraId="1C395BCC" w14:textId="77777777" w:rsidR="00C92093" w:rsidRPr="004A7ED0" w:rsidRDefault="00C92093">
            <w:pPr>
              <w:rPr>
                <w:rFonts w:ascii="Arial" w:hAnsi="Arial" w:cs="Arial"/>
                <w:sz w:val="24"/>
                <w:szCs w:val="24"/>
              </w:rPr>
            </w:pPr>
          </w:p>
        </w:tc>
        <w:tc>
          <w:tcPr>
            <w:tcW w:w="1270" w:type="dxa"/>
            <w:vAlign w:val="center"/>
          </w:tcPr>
          <w:p w14:paraId="5F836FC8" w14:textId="77777777" w:rsidR="00C92093" w:rsidRPr="004A7ED0" w:rsidRDefault="00C92093">
            <w:pPr>
              <w:rPr>
                <w:rFonts w:ascii="Arial" w:hAnsi="Arial" w:cs="Arial"/>
                <w:sz w:val="24"/>
                <w:szCs w:val="24"/>
              </w:rPr>
            </w:pPr>
          </w:p>
        </w:tc>
        <w:tc>
          <w:tcPr>
            <w:tcW w:w="2741" w:type="dxa"/>
            <w:vAlign w:val="center"/>
          </w:tcPr>
          <w:p w14:paraId="50644138" w14:textId="77777777" w:rsidR="00C92093" w:rsidRPr="004A7ED0" w:rsidRDefault="00C92093">
            <w:pPr>
              <w:rPr>
                <w:rFonts w:ascii="Arial" w:hAnsi="Arial" w:cs="Arial"/>
                <w:sz w:val="24"/>
                <w:szCs w:val="24"/>
              </w:rPr>
            </w:pPr>
          </w:p>
        </w:tc>
      </w:tr>
      <w:tr w:rsidR="004A7ED0" w:rsidRPr="004A7ED0" w14:paraId="6CE15F5F" w14:textId="77777777" w:rsidTr="008D5473">
        <w:trPr>
          <w:trHeight w:val="107"/>
          <w:jc w:val="center"/>
        </w:trPr>
        <w:tc>
          <w:tcPr>
            <w:tcW w:w="2728" w:type="dxa"/>
            <w:vAlign w:val="center"/>
          </w:tcPr>
          <w:p w14:paraId="3AAACC22" w14:textId="77777777" w:rsidR="00C92093" w:rsidRPr="004A7ED0" w:rsidRDefault="00C92093">
            <w:pPr>
              <w:rPr>
                <w:rFonts w:ascii="Arial" w:hAnsi="Arial" w:cs="Arial"/>
                <w:sz w:val="24"/>
                <w:szCs w:val="24"/>
              </w:rPr>
            </w:pPr>
            <w:r w:rsidRPr="004A7ED0">
              <w:rPr>
                <w:rFonts w:ascii="Arial" w:hAnsi="Arial" w:cs="Arial"/>
                <w:sz w:val="24"/>
                <w:szCs w:val="24"/>
              </w:rPr>
              <w:t>North Bend</w:t>
            </w:r>
          </w:p>
        </w:tc>
        <w:tc>
          <w:tcPr>
            <w:tcW w:w="1324" w:type="dxa"/>
            <w:gridSpan w:val="2"/>
            <w:vAlign w:val="center"/>
          </w:tcPr>
          <w:p w14:paraId="45661A1B" w14:textId="77777777" w:rsidR="00C92093" w:rsidRPr="004A7ED0" w:rsidRDefault="00C92093">
            <w:pPr>
              <w:rPr>
                <w:rFonts w:ascii="Arial" w:hAnsi="Arial" w:cs="Arial"/>
                <w:sz w:val="24"/>
                <w:szCs w:val="24"/>
              </w:rPr>
            </w:pPr>
          </w:p>
        </w:tc>
        <w:tc>
          <w:tcPr>
            <w:tcW w:w="1292" w:type="dxa"/>
            <w:gridSpan w:val="2"/>
            <w:vAlign w:val="center"/>
          </w:tcPr>
          <w:p w14:paraId="79044AE8" w14:textId="77777777" w:rsidR="00C92093" w:rsidRPr="004A7ED0" w:rsidRDefault="00C92093">
            <w:pPr>
              <w:rPr>
                <w:rFonts w:ascii="Arial" w:hAnsi="Arial" w:cs="Arial"/>
                <w:sz w:val="24"/>
                <w:szCs w:val="24"/>
              </w:rPr>
            </w:pPr>
          </w:p>
        </w:tc>
        <w:tc>
          <w:tcPr>
            <w:tcW w:w="1270" w:type="dxa"/>
            <w:vAlign w:val="center"/>
          </w:tcPr>
          <w:p w14:paraId="34BAA2F7" w14:textId="77777777" w:rsidR="00C92093" w:rsidRPr="004A7ED0" w:rsidRDefault="00C92093">
            <w:pPr>
              <w:rPr>
                <w:rFonts w:ascii="Arial" w:hAnsi="Arial" w:cs="Arial"/>
                <w:sz w:val="24"/>
                <w:szCs w:val="24"/>
              </w:rPr>
            </w:pPr>
          </w:p>
        </w:tc>
        <w:tc>
          <w:tcPr>
            <w:tcW w:w="2741" w:type="dxa"/>
            <w:vAlign w:val="center"/>
          </w:tcPr>
          <w:p w14:paraId="770A9ACB" w14:textId="77777777" w:rsidR="00C92093" w:rsidRPr="004A7ED0" w:rsidRDefault="00C92093">
            <w:pPr>
              <w:rPr>
                <w:rFonts w:ascii="Arial" w:hAnsi="Arial" w:cs="Arial"/>
                <w:sz w:val="24"/>
                <w:szCs w:val="24"/>
              </w:rPr>
            </w:pPr>
          </w:p>
        </w:tc>
      </w:tr>
      <w:tr w:rsidR="004A7ED0" w:rsidRPr="004A7ED0" w14:paraId="176424F7" w14:textId="77777777" w:rsidTr="008D5473">
        <w:trPr>
          <w:trHeight w:val="107"/>
          <w:jc w:val="center"/>
        </w:trPr>
        <w:tc>
          <w:tcPr>
            <w:tcW w:w="2728" w:type="dxa"/>
            <w:vAlign w:val="center"/>
          </w:tcPr>
          <w:p w14:paraId="1D14A2A5" w14:textId="77777777" w:rsidR="00C92093" w:rsidRPr="004A7ED0" w:rsidRDefault="00C92093">
            <w:pPr>
              <w:rPr>
                <w:rFonts w:ascii="Arial" w:hAnsi="Arial" w:cs="Arial"/>
                <w:sz w:val="24"/>
                <w:szCs w:val="24"/>
              </w:rPr>
            </w:pPr>
            <w:r w:rsidRPr="004A7ED0">
              <w:rPr>
                <w:rFonts w:ascii="Arial" w:hAnsi="Arial" w:cs="Arial"/>
                <w:sz w:val="24"/>
                <w:szCs w:val="24"/>
              </w:rPr>
              <w:t>Seattle/Northgate</w:t>
            </w:r>
          </w:p>
        </w:tc>
        <w:tc>
          <w:tcPr>
            <w:tcW w:w="1324" w:type="dxa"/>
            <w:gridSpan w:val="2"/>
            <w:vAlign w:val="center"/>
          </w:tcPr>
          <w:p w14:paraId="3BB05368" w14:textId="77777777" w:rsidR="00C92093" w:rsidRPr="004A7ED0" w:rsidRDefault="00C92093">
            <w:pPr>
              <w:rPr>
                <w:rFonts w:ascii="Arial" w:hAnsi="Arial" w:cs="Arial"/>
                <w:sz w:val="24"/>
                <w:szCs w:val="24"/>
              </w:rPr>
            </w:pPr>
          </w:p>
        </w:tc>
        <w:tc>
          <w:tcPr>
            <w:tcW w:w="1292" w:type="dxa"/>
            <w:gridSpan w:val="2"/>
            <w:vAlign w:val="center"/>
          </w:tcPr>
          <w:p w14:paraId="767C90D9" w14:textId="77777777" w:rsidR="00C92093" w:rsidRPr="004A7ED0" w:rsidRDefault="00C92093">
            <w:pPr>
              <w:rPr>
                <w:rFonts w:ascii="Arial" w:hAnsi="Arial" w:cs="Arial"/>
                <w:sz w:val="24"/>
                <w:szCs w:val="24"/>
              </w:rPr>
            </w:pPr>
          </w:p>
        </w:tc>
        <w:tc>
          <w:tcPr>
            <w:tcW w:w="1270" w:type="dxa"/>
            <w:vAlign w:val="center"/>
          </w:tcPr>
          <w:p w14:paraId="23CDCD65" w14:textId="77777777" w:rsidR="00C92093" w:rsidRPr="004A7ED0" w:rsidRDefault="00C92093">
            <w:pPr>
              <w:rPr>
                <w:rFonts w:ascii="Arial" w:hAnsi="Arial" w:cs="Arial"/>
                <w:sz w:val="24"/>
                <w:szCs w:val="24"/>
              </w:rPr>
            </w:pPr>
          </w:p>
        </w:tc>
        <w:tc>
          <w:tcPr>
            <w:tcW w:w="2741" w:type="dxa"/>
            <w:vAlign w:val="center"/>
          </w:tcPr>
          <w:p w14:paraId="294D5936" w14:textId="77777777" w:rsidR="00C92093" w:rsidRPr="004A7ED0" w:rsidRDefault="00C92093">
            <w:pPr>
              <w:rPr>
                <w:rFonts w:ascii="Arial" w:hAnsi="Arial" w:cs="Arial"/>
                <w:sz w:val="24"/>
                <w:szCs w:val="24"/>
              </w:rPr>
            </w:pPr>
          </w:p>
        </w:tc>
      </w:tr>
      <w:tr w:rsidR="004A7ED0" w:rsidRPr="004A7ED0" w14:paraId="6208D4D9" w14:textId="77777777" w:rsidTr="008D5473">
        <w:trPr>
          <w:trHeight w:val="107"/>
          <w:jc w:val="center"/>
        </w:trPr>
        <w:tc>
          <w:tcPr>
            <w:tcW w:w="2728" w:type="dxa"/>
            <w:vAlign w:val="center"/>
          </w:tcPr>
          <w:p w14:paraId="77EAE1FB" w14:textId="77777777" w:rsidR="00C92093" w:rsidRPr="004A7ED0" w:rsidRDefault="00C92093">
            <w:pPr>
              <w:rPr>
                <w:rFonts w:ascii="Arial" w:hAnsi="Arial" w:cs="Arial"/>
                <w:sz w:val="24"/>
                <w:szCs w:val="24"/>
              </w:rPr>
            </w:pPr>
            <w:r w:rsidRPr="004A7ED0">
              <w:rPr>
                <w:rFonts w:ascii="Arial" w:hAnsi="Arial" w:cs="Arial"/>
                <w:sz w:val="24"/>
                <w:szCs w:val="24"/>
              </w:rPr>
              <w:t>Renton</w:t>
            </w:r>
          </w:p>
        </w:tc>
        <w:tc>
          <w:tcPr>
            <w:tcW w:w="1324" w:type="dxa"/>
            <w:gridSpan w:val="2"/>
            <w:vAlign w:val="center"/>
          </w:tcPr>
          <w:p w14:paraId="08EC5A9D" w14:textId="77777777" w:rsidR="00C92093" w:rsidRPr="004A7ED0" w:rsidRDefault="00C92093">
            <w:pPr>
              <w:rPr>
                <w:rFonts w:ascii="Arial" w:hAnsi="Arial" w:cs="Arial"/>
                <w:sz w:val="24"/>
                <w:szCs w:val="24"/>
              </w:rPr>
            </w:pPr>
          </w:p>
        </w:tc>
        <w:tc>
          <w:tcPr>
            <w:tcW w:w="1292" w:type="dxa"/>
            <w:gridSpan w:val="2"/>
            <w:vAlign w:val="center"/>
          </w:tcPr>
          <w:p w14:paraId="6E5CF965" w14:textId="77777777" w:rsidR="00C92093" w:rsidRPr="004A7ED0" w:rsidRDefault="00C92093">
            <w:pPr>
              <w:rPr>
                <w:rFonts w:ascii="Arial" w:hAnsi="Arial" w:cs="Arial"/>
                <w:sz w:val="24"/>
                <w:szCs w:val="24"/>
              </w:rPr>
            </w:pPr>
          </w:p>
        </w:tc>
        <w:tc>
          <w:tcPr>
            <w:tcW w:w="1270" w:type="dxa"/>
            <w:vAlign w:val="center"/>
          </w:tcPr>
          <w:p w14:paraId="7FD89904" w14:textId="77777777" w:rsidR="00C92093" w:rsidRPr="004A7ED0" w:rsidRDefault="00C92093">
            <w:pPr>
              <w:rPr>
                <w:rFonts w:ascii="Arial" w:hAnsi="Arial" w:cs="Arial"/>
                <w:sz w:val="24"/>
                <w:szCs w:val="24"/>
              </w:rPr>
            </w:pPr>
          </w:p>
        </w:tc>
        <w:tc>
          <w:tcPr>
            <w:tcW w:w="2741" w:type="dxa"/>
            <w:vAlign w:val="center"/>
          </w:tcPr>
          <w:p w14:paraId="33731C13" w14:textId="77777777" w:rsidR="00C92093" w:rsidRPr="004A7ED0" w:rsidRDefault="00C92093">
            <w:pPr>
              <w:rPr>
                <w:rFonts w:ascii="Arial" w:hAnsi="Arial" w:cs="Arial"/>
                <w:sz w:val="24"/>
                <w:szCs w:val="24"/>
              </w:rPr>
            </w:pPr>
          </w:p>
        </w:tc>
      </w:tr>
      <w:tr w:rsidR="004A7ED0" w:rsidRPr="004A7ED0" w14:paraId="1DB0F449" w14:textId="77777777" w:rsidTr="008D5473">
        <w:trPr>
          <w:trHeight w:val="107"/>
          <w:jc w:val="center"/>
        </w:trPr>
        <w:tc>
          <w:tcPr>
            <w:tcW w:w="2728" w:type="dxa"/>
            <w:vAlign w:val="center"/>
          </w:tcPr>
          <w:p w14:paraId="07DA81C5" w14:textId="77777777" w:rsidR="00C92093" w:rsidRPr="004A7ED0" w:rsidRDefault="00C92093">
            <w:pPr>
              <w:rPr>
                <w:rFonts w:ascii="Arial" w:hAnsi="Arial" w:cs="Arial"/>
                <w:sz w:val="24"/>
                <w:szCs w:val="24"/>
              </w:rPr>
            </w:pPr>
            <w:r w:rsidRPr="004A7ED0">
              <w:rPr>
                <w:rFonts w:ascii="Arial" w:hAnsi="Arial" w:cs="Arial"/>
                <w:sz w:val="24"/>
                <w:szCs w:val="24"/>
              </w:rPr>
              <w:t>SeaTac</w:t>
            </w:r>
          </w:p>
        </w:tc>
        <w:tc>
          <w:tcPr>
            <w:tcW w:w="1324" w:type="dxa"/>
            <w:gridSpan w:val="2"/>
            <w:vAlign w:val="center"/>
          </w:tcPr>
          <w:p w14:paraId="64B11C7C" w14:textId="77777777" w:rsidR="00C92093" w:rsidRPr="004A7ED0" w:rsidRDefault="00C92093">
            <w:pPr>
              <w:rPr>
                <w:rFonts w:ascii="Arial" w:hAnsi="Arial" w:cs="Arial"/>
                <w:sz w:val="24"/>
                <w:szCs w:val="24"/>
              </w:rPr>
            </w:pPr>
          </w:p>
        </w:tc>
        <w:tc>
          <w:tcPr>
            <w:tcW w:w="1292" w:type="dxa"/>
            <w:gridSpan w:val="2"/>
            <w:vAlign w:val="center"/>
          </w:tcPr>
          <w:p w14:paraId="799EAA8B" w14:textId="77777777" w:rsidR="00C92093" w:rsidRPr="004A7ED0" w:rsidRDefault="00C92093">
            <w:pPr>
              <w:rPr>
                <w:rFonts w:ascii="Arial" w:hAnsi="Arial" w:cs="Arial"/>
                <w:sz w:val="24"/>
                <w:szCs w:val="24"/>
              </w:rPr>
            </w:pPr>
          </w:p>
        </w:tc>
        <w:tc>
          <w:tcPr>
            <w:tcW w:w="1270" w:type="dxa"/>
            <w:vAlign w:val="center"/>
          </w:tcPr>
          <w:p w14:paraId="57018D1B" w14:textId="77777777" w:rsidR="00C92093" w:rsidRPr="004A7ED0" w:rsidRDefault="00C92093">
            <w:pPr>
              <w:rPr>
                <w:rFonts w:ascii="Arial" w:hAnsi="Arial" w:cs="Arial"/>
                <w:sz w:val="24"/>
                <w:szCs w:val="24"/>
              </w:rPr>
            </w:pPr>
          </w:p>
        </w:tc>
        <w:tc>
          <w:tcPr>
            <w:tcW w:w="2741" w:type="dxa"/>
            <w:vAlign w:val="center"/>
          </w:tcPr>
          <w:p w14:paraId="718F3353" w14:textId="77777777" w:rsidR="00C92093" w:rsidRPr="004A7ED0" w:rsidRDefault="00C92093">
            <w:pPr>
              <w:rPr>
                <w:rFonts w:ascii="Arial" w:hAnsi="Arial" w:cs="Arial"/>
                <w:sz w:val="24"/>
                <w:szCs w:val="24"/>
              </w:rPr>
            </w:pPr>
          </w:p>
        </w:tc>
      </w:tr>
      <w:tr w:rsidR="004A7ED0" w:rsidRPr="004A7ED0" w14:paraId="2A1C4981" w14:textId="77777777" w:rsidTr="008D5473">
        <w:trPr>
          <w:trHeight w:val="107"/>
          <w:jc w:val="center"/>
        </w:trPr>
        <w:tc>
          <w:tcPr>
            <w:tcW w:w="2728" w:type="dxa"/>
            <w:vAlign w:val="center"/>
          </w:tcPr>
          <w:p w14:paraId="2898552F" w14:textId="77777777" w:rsidR="00C92093" w:rsidRPr="004A7ED0" w:rsidRDefault="00C92093">
            <w:pPr>
              <w:rPr>
                <w:rFonts w:ascii="Arial" w:hAnsi="Arial" w:cs="Arial"/>
                <w:sz w:val="24"/>
                <w:szCs w:val="24"/>
              </w:rPr>
            </w:pPr>
            <w:r w:rsidRPr="004A7ED0">
              <w:rPr>
                <w:rFonts w:ascii="Arial" w:hAnsi="Arial" w:cs="Arial"/>
                <w:sz w:val="24"/>
                <w:szCs w:val="24"/>
              </w:rPr>
              <w:t>Seattle/Belltown</w:t>
            </w:r>
          </w:p>
        </w:tc>
        <w:tc>
          <w:tcPr>
            <w:tcW w:w="1324" w:type="dxa"/>
            <w:gridSpan w:val="2"/>
            <w:vAlign w:val="center"/>
          </w:tcPr>
          <w:p w14:paraId="7708BC8B" w14:textId="77777777" w:rsidR="00C92093" w:rsidRPr="004A7ED0" w:rsidRDefault="00C92093">
            <w:pPr>
              <w:rPr>
                <w:rFonts w:ascii="Arial" w:hAnsi="Arial" w:cs="Arial"/>
                <w:sz w:val="24"/>
                <w:szCs w:val="24"/>
              </w:rPr>
            </w:pPr>
          </w:p>
        </w:tc>
        <w:tc>
          <w:tcPr>
            <w:tcW w:w="1292" w:type="dxa"/>
            <w:gridSpan w:val="2"/>
            <w:vAlign w:val="center"/>
          </w:tcPr>
          <w:p w14:paraId="253623D9" w14:textId="77777777" w:rsidR="00C92093" w:rsidRPr="004A7ED0" w:rsidRDefault="00C92093">
            <w:pPr>
              <w:rPr>
                <w:rFonts w:ascii="Arial" w:hAnsi="Arial" w:cs="Arial"/>
                <w:sz w:val="24"/>
                <w:szCs w:val="24"/>
              </w:rPr>
            </w:pPr>
          </w:p>
        </w:tc>
        <w:tc>
          <w:tcPr>
            <w:tcW w:w="1270" w:type="dxa"/>
            <w:vAlign w:val="center"/>
          </w:tcPr>
          <w:p w14:paraId="2909FF58" w14:textId="77777777" w:rsidR="00C92093" w:rsidRPr="004A7ED0" w:rsidRDefault="00C92093">
            <w:pPr>
              <w:rPr>
                <w:rFonts w:ascii="Arial" w:hAnsi="Arial" w:cs="Arial"/>
                <w:sz w:val="24"/>
                <w:szCs w:val="24"/>
              </w:rPr>
            </w:pPr>
          </w:p>
        </w:tc>
        <w:tc>
          <w:tcPr>
            <w:tcW w:w="2741" w:type="dxa"/>
            <w:vAlign w:val="center"/>
          </w:tcPr>
          <w:p w14:paraId="7F959FB1" w14:textId="77777777" w:rsidR="00C92093" w:rsidRPr="004A7ED0" w:rsidRDefault="00C92093">
            <w:pPr>
              <w:rPr>
                <w:rFonts w:ascii="Arial" w:hAnsi="Arial" w:cs="Arial"/>
                <w:sz w:val="24"/>
                <w:szCs w:val="24"/>
              </w:rPr>
            </w:pPr>
          </w:p>
        </w:tc>
      </w:tr>
      <w:tr w:rsidR="004A7ED0" w:rsidRPr="004A7ED0" w14:paraId="08BA48D4" w14:textId="77777777" w:rsidTr="008D5473">
        <w:trPr>
          <w:trHeight w:val="107"/>
          <w:jc w:val="center"/>
        </w:trPr>
        <w:tc>
          <w:tcPr>
            <w:tcW w:w="2728" w:type="dxa"/>
            <w:vAlign w:val="center"/>
          </w:tcPr>
          <w:p w14:paraId="1A3CAB9D" w14:textId="77777777" w:rsidR="00C92093" w:rsidRPr="004A7ED0" w:rsidRDefault="00C92093">
            <w:pPr>
              <w:rPr>
                <w:rFonts w:ascii="Arial" w:hAnsi="Arial" w:cs="Arial"/>
                <w:sz w:val="24"/>
                <w:szCs w:val="24"/>
              </w:rPr>
            </w:pPr>
            <w:r w:rsidRPr="004A7ED0">
              <w:rPr>
                <w:rFonts w:ascii="Arial" w:hAnsi="Arial" w:cs="Arial"/>
                <w:sz w:val="24"/>
                <w:szCs w:val="24"/>
              </w:rPr>
              <w:t>Seattle/Northgate</w:t>
            </w:r>
          </w:p>
        </w:tc>
        <w:tc>
          <w:tcPr>
            <w:tcW w:w="1324" w:type="dxa"/>
            <w:gridSpan w:val="2"/>
            <w:vAlign w:val="center"/>
          </w:tcPr>
          <w:p w14:paraId="24906008" w14:textId="77777777" w:rsidR="00C92093" w:rsidRPr="004A7ED0" w:rsidRDefault="00C92093">
            <w:pPr>
              <w:rPr>
                <w:rFonts w:ascii="Arial" w:hAnsi="Arial" w:cs="Arial"/>
                <w:sz w:val="24"/>
                <w:szCs w:val="24"/>
              </w:rPr>
            </w:pPr>
          </w:p>
        </w:tc>
        <w:tc>
          <w:tcPr>
            <w:tcW w:w="1292" w:type="dxa"/>
            <w:gridSpan w:val="2"/>
            <w:vAlign w:val="center"/>
          </w:tcPr>
          <w:p w14:paraId="51C0DD02" w14:textId="77777777" w:rsidR="00C92093" w:rsidRPr="004A7ED0" w:rsidRDefault="00C92093">
            <w:pPr>
              <w:rPr>
                <w:rFonts w:ascii="Arial" w:hAnsi="Arial" w:cs="Arial"/>
                <w:sz w:val="24"/>
                <w:szCs w:val="24"/>
              </w:rPr>
            </w:pPr>
          </w:p>
        </w:tc>
        <w:tc>
          <w:tcPr>
            <w:tcW w:w="1270" w:type="dxa"/>
            <w:vAlign w:val="center"/>
          </w:tcPr>
          <w:p w14:paraId="6EEB8837" w14:textId="77777777" w:rsidR="00C92093" w:rsidRPr="004A7ED0" w:rsidRDefault="00C92093">
            <w:pPr>
              <w:rPr>
                <w:rFonts w:ascii="Arial" w:hAnsi="Arial" w:cs="Arial"/>
                <w:sz w:val="24"/>
                <w:szCs w:val="24"/>
              </w:rPr>
            </w:pPr>
          </w:p>
        </w:tc>
        <w:tc>
          <w:tcPr>
            <w:tcW w:w="2741" w:type="dxa"/>
            <w:vAlign w:val="center"/>
          </w:tcPr>
          <w:p w14:paraId="5CD594CC" w14:textId="77777777" w:rsidR="00C92093" w:rsidRPr="004A7ED0" w:rsidRDefault="00C92093">
            <w:pPr>
              <w:rPr>
                <w:rFonts w:ascii="Arial" w:hAnsi="Arial" w:cs="Arial"/>
                <w:sz w:val="24"/>
                <w:szCs w:val="24"/>
              </w:rPr>
            </w:pPr>
          </w:p>
        </w:tc>
      </w:tr>
      <w:tr w:rsidR="004A7ED0" w:rsidRPr="004A7ED0" w14:paraId="7C6BAA75" w14:textId="77777777" w:rsidTr="008D5473">
        <w:trPr>
          <w:trHeight w:val="107"/>
          <w:jc w:val="center"/>
        </w:trPr>
        <w:tc>
          <w:tcPr>
            <w:tcW w:w="2728" w:type="dxa"/>
            <w:vAlign w:val="center"/>
          </w:tcPr>
          <w:p w14:paraId="6D88A403" w14:textId="77777777" w:rsidR="00C92093" w:rsidRPr="004A7ED0" w:rsidRDefault="00C92093">
            <w:pPr>
              <w:rPr>
                <w:rFonts w:ascii="Arial" w:hAnsi="Arial" w:cs="Arial"/>
                <w:sz w:val="24"/>
                <w:szCs w:val="24"/>
              </w:rPr>
            </w:pPr>
            <w:r w:rsidRPr="004A7ED0">
              <w:rPr>
                <w:rFonts w:ascii="Arial" w:hAnsi="Arial" w:cs="Arial"/>
                <w:sz w:val="24"/>
                <w:szCs w:val="24"/>
              </w:rPr>
              <w:t>Shoreline</w:t>
            </w:r>
          </w:p>
        </w:tc>
        <w:tc>
          <w:tcPr>
            <w:tcW w:w="1324" w:type="dxa"/>
            <w:gridSpan w:val="2"/>
            <w:vAlign w:val="center"/>
          </w:tcPr>
          <w:p w14:paraId="2E08ED5E" w14:textId="77777777" w:rsidR="00C92093" w:rsidRPr="004A7ED0" w:rsidRDefault="00C92093">
            <w:pPr>
              <w:rPr>
                <w:rFonts w:ascii="Arial" w:hAnsi="Arial" w:cs="Arial"/>
                <w:sz w:val="24"/>
                <w:szCs w:val="24"/>
              </w:rPr>
            </w:pPr>
          </w:p>
        </w:tc>
        <w:tc>
          <w:tcPr>
            <w:tcW w:w="1292" w:type="dxa"/>
            <w:gridSpan w:val="2"/>
            <w:vAlign w:val="center"/>
          </w:tcPr>
          <w:p w14:paraId="278706BE" w14:textId="77777777" w:rsidR="00C92093" w:rsidRPr="004A7ED0" w:rsidRDefault="00C92093">
            <w:pPr>
              <w:rPr>
                <w:rFonts w:ascii="Arial" w:hAnsi="Arial" w:cs="Arial"/>
                <w:sz w:val="24"/>
                <w:szCs w:val="24"/>
              </w:rPr>
            </w:pPr>
          </w:p>
        </w:tc>
        <w:tc>
          <w:tcPr>
            <w:tcW w:w="1270" w:type="dxa"/>
            <w:vAlign w:val="center"/>
          </w:tcPr>
          <w:p w14:paraId="021A6777" w14:textId="77777777" w:rsidR="00C92093" w:rsidRPr="004A7ED0" w:rsidRDefault="00C92093">
            <w:pPr>
              <w:rPr>
                <w:rFonts w:ascii="Arial" w:hAnsi="Arial" w:cs="Arial"/>
                <w:sz w:val="24"/>
                <w:szCs w:val="24"/>
              </w:rPr>
            </w:pPr>
          </w:p>
        </w:tc>
        <w:tc>
          <w:tcPr>
            <w:tcW w:w="2741" w:type="dxa"/>
            <w:vAlign w:val="center"/>
          </w:tcPr>
          <w:p w14:paraId="49FFFBCC" w14:textId="77777777" w:rsidR="00C92093" w:rsidRPr="004A7ED0" w:rsidRDefault="00C92093">
            <w:pPr>
              <w:rPr>
                <w:rFonts w:ascii="Arial" w:hAnsi="Arial" w:cs="Arial"/>
                <w:sz w:val="24"/>
                <w:szCs w:val="24"/>
              </w:rPr>
            </w:pPr>
          </w:p>
        </w:tc>
      </w:tr>
      <w:tr w:rsidR="004A7ED0" w:rsidRPr="004A7ED0" w14:paraId="3F0B1D65" w14:textId="77777777" w:rsidTr="008D5473">
        <w:trPr>
          <w:trHeight w:val="107"/>
          <w:jc w:val="center"/>
        </w:trPr>
        <w:tc>
          <w:tcPr>
            <w:tcW w:w="2728" w:type="dxa"/>
            <w:vAlign w:val="center"/>
          </w:tcPr>
          <w:p w14:paraId="49774A2E" w14:textId="77777777" w:rsidR="00C92093" w:rsidRPr="004A7ED0" w:rsidRDefault="00C92093">
            <w:pPr>
              <w:rPr>
                <w:rFonts w:ascii="Arial" w:hAnsi="Arial" w:cs="Arial"/>
                <w:sz w:val="24"/>
                <w:szCs w:val="24"/>
              </w:rPr>
            </w:pPr>
            <w:r w:rsidRPr="004A7ED0">
              <w:rPr>
                <w:rFonts w:ascii="Arial" w:hAnsi="Arial" w:cs="Arial"/>
                <w:sz w:val="24"/>
                <w:szCs w:val="24"/>
              </w:rPr>
              <w:t>Skyway</w:t>
            </w:r>
          </w:p>
        </w:tc>
        <w:tc>
          <w:tcPr>
            <w:tcW w:w="1324" w:type="dxa"/>
            <w:gridSpan w:val="2"/>
            <w:vAlign w:val="center"/>
          </w:tcPr>
          <w:p w14:paraId="0065B456" w14:textId="77777777" w:rsidR="00C92093" w:rsidRPr="004A7ED0" w:rsidRDefault="00C92093">
            <w:pPr>
              <w:rPr>
                <w:rFonts w:ascii="Arial" w:hAnsi="Arial" w:cs="Arial"/>
                <w:sz w:val="24"/>
                <w:szCs w:val="24"/>
              </w:rPr>
            </w:pPr>
          </w:p>
        </w:tc>
        <w:tc>
          <w:tcPr>
            <w:tcW w:w="1292" w:type="dxa"/>
            <w:gridSpan w:val="2"/>
            <w:vAlign w:val="center"/>
          </w:tcPr>
          <w:p w14:paraId="58C3F0C0" w14:textId="77777777" w:rsidR="00C92093" w:rsidRPr="004A7ED0" w:rsidRDefault="00C92093">
            <w:pPr>
              <w:rPr>
                <w:rFonts w:ascii="Arial" w:hAnsi="Arial" w:cs="Arial"/>
                <w:sz w:val="24"/>
                <w:szCs w:val="24"/>
              </w:rPr>
            </w:pPr>
          </w:p>
        </w:tc>
        <w:tc>
          <w:tcPr>
            <w:tcW w:w="1270" w:type="dxa"/>
            <w:vAlign w:val="center"/>
          </w:tcPr>
          <w:p w14:paraId="6FF7E7B7" w14:textId="77777777" w:rsidR="00C92093" w:rsidRPr="004A7ED0" w:rsidRDefault="00C92093">
            <w:pPr>
              <w:rPr>
                <w:rFonts w:ascii="Arial" w:hAnsi="Arial" w:cs="Arial"/>
                <w:sz w:val="24"/>
                <w:szCs w:val="24"/>
              </w:rPr>
            </w:pPr>
          </w:p>
        </w:tc>
        <w:tc>
          <w:tcPr>
            <w:tcW w:w="2741" w:type="dxa"/>
            <w:vAlign w:val="center"/>
          </w:tcPr>
          <w:p w14:paraId="14814A46" w14:textId="77777777" w:rsidR="00C92093" w:rsidRPr="004A7ED0" w:rsidRDefault="00C92093">
            <w:pPr>
              <w:rPr>
                <w:rFonts w:ascii="Arial" w:hAnsi="Arial" w:cs="Arial"/>
                <w:sz w:val="24"/>
                <w:szCs w:val="24"/>
              </w:rPr>
            </w:pPr>
          </w:p>
        </w:tc>
      </w:tr>
      <w:tr w:rsidR="004A7ED0" w:rsidRPr="004A7ED0" w14:paraId="55285665" w14:textId="77777777" w:rsidTr="008D5473">
        <w:trPr>
          <w:trHeight w:val="107"/>
          <w:jc w:val="center"/>
        </w:trPr>
        <w:tc>
          <w:tcPr>
            <w:tcW w:w="2728" w:type="dxa"/>
            <w:vAlign w:val="center"/>
          </w:tcPr>
          <w:p w14:paraId="28738DD9" w14:textId="77777777" w:rsidR="00C92093" w:rsidRPr="004A7ED0" w:rsidRDefault="00C92093">
            <w:pPr>
              <w:rPr>
                <w:rFonts w:ascii="Arial" w:hAnsi="Arial" w:cs="Arial"/>
                <w:sz w:val="24"/>
                <w:szCs w:val="24"/>
              </w:rPr>
            </w:pPr>
            <w:r w:rsidRPr="004A7ED0">
              <w:rPr>
                <w:rFonts w:ascii="Arial" w:hAnsi="Arial" w:cs="Arial"/>
                <w:sz w:val="24"/>
                <w:szCs w:val="24"/>
              </w:rPr>
              <w:t>West Seattle</w:t>
            </w:r>
          </w:p>
        </w:tc>
        <w:tc>
          <w:tcPr>
            <w:tcW w:w="1324" w:type="dxa"/>
            <w:gridSpan w:val="2"/>
            <w:vAlign w:val="center"/>
          </w:tcPr>
          <w:p w14:paraId="741595B8" w14:textId="77777777" w:rsidR="00C92093" w:rsidRPr="004A7ED0" w:rsidRDefault="00C92093">
            <w:pPr>
              <w:rPr>
                <w:rFonts w:ascii="Arial" w:hAnsi="Arial" w:cs="Arial"/>
                <w:sz w:val="24"/>
                <w:szCs w:val="24"/>
              </w:rPr>
            </w:pPr>
          </w:p>
        </w:tc>
        <w:tc>
          <w:tcPr>
            <w:tcW w:w="1292" w:type="dxa"/>
            <w:gridSpan w:val="2"/>
            <w:vAlign w:val="center"/>
          </w:tcPr>
          <w:p w14:paraId="7B1DB684" w14:textId="77777777" w:rsidR="00C92093" w:rsidRPr="004A7ED0" w:rsidRDefault="00C92093">
            <w:pPr>
              <w:rPr>
                <w:rFonts w:ascii="Arial" w:hAnsi="Arial" w:cs="Arial"/>
                <w:sz w:val="24"/>
                <w:szCs w:val="24"/>
              </w:rPr>
            </w:pPr>
          </w:p>
        </w:tc>
        <w:tc>
          <w:tcPr>
            <w:tcW w:w="1270" w:type="dxa"/>
            <w:vAlign w:val="center"/>
          </w:tcPr>
          <w:p w14:paraId="3DEFDDC4" w14:textId="77777777" w:rsidR="00C92093" w:rsidRPr="004A7ED0" w:rsidRDefault="00C92093">
            <w:pPr>
              <w:rPr>
                <w:rFonts w:ascii="Arial" w:hAnsi="Arial" w:cs="Arial"/>
                <w:sz w:val="24"/>
                <w:szCs w:val="24"/>
              </w:rPr>
            </w:pPr>
          </w:p>
        </w:tc>
        <w:tc>
          <w:tcPr>
            <w:tcW w:w="2741" w:type="dxa"/>
            <w:vAlign w:val="center"/>
          </w:tcPr>
          <w:p w14:paraId="361B6CC3" w14:textId="77777777" w:rsidR="00C92093" w:rsidRPr="004A7ED0" w:rsidRDefault="00C92093">
            <w:pPr>
              <w:rPr>
                <w:rFonts w:ascii="Arial" w:hAnsi="Arial" w:cs="Arial"/>
                <w:sz w:val="24"/>
                <w:szCs w:val="24"/>
              </w:rPr>
            </w:pPr>
          </w:p>
        </w:tc>
      </w:tr>
      <w:tr w:rsidR="004A7ED0" w:rsidRPr="004A7ED0" w14:paraId="38B5D10A" w14:textId="77777777" w:rsidTr="008D5473">
        <w:trPr>
          <w:trHeight w:val="107"/>
          <w:jc w:val="center"/>
        </w:trPr>
        <w:tc>
          <w:tcPr>
            <w:tcW w:w="2728" w:type="dxa"/>
            <w:vAlign w:val="center"/>
          </w:tcPr>
          <w:p w14:paraId="07874D91" w14:textId="77777777" w:rsidR="00C92093" w:rsidRPr="004A7ED0" w:rsidRDefault="00C92093">
            <w:pPr>
              <w:rPr>
                <w:rFonts w:ascii="Arial" w:hAnsi="Arial" w:cs="Arial"/>
                <w:sz w:val="24"/>
                <w:szCs w:val="24"/>
              </w:rPr>
            </w:pPr>
            <w:r w:rsidRPr="004A7ED0">
              <w:rPr>
                <w:rFonts w:ascii="Arial" w:hAnsi="Arial" w:cs="Arial"/>
                <w:sz w:val="24"/>
                <w:szCs w:val="24"/>
              </w:rPr>
              <w:t>White Center</w:t>
            </w:r>
          </w:p>
        </w:tc>
        <w:tc>
          <w:tcPr>
            <w:tcW w:w="1324" w:type="dxa"/>
            <w:gridSpan w:val="2"/>
            <w:vAlign w:val="center"/>
          </w:tcPr>
          <w:p w14:paraId="6CB7643A" w14:textId="77777777" w:rsidR="00C92093" w:rsidRPr="004A7ED0" w:rsidRDefault="00C92093">
            <w:pPr>
              <w:rPr>
                <w:rFonts w:ascii="Arial" w:hAnsi="Arial" w:cs="Arial"/>
                <w:sz w:val="24"/>
                <w:szCs w:val="24"/>
              </w:rPr>
            </w:pPr>
          </w:p>
        </w:tc>
        <w:tc>
          <w:tcPr>
            <w:tcW w:w="1292" w:type="dxa"/>
            <w:gridSpan w:val="2"/>
            <w:vAlign w:val="center"/>
          </w:tcPr>
          <w:p w14:paraId="528CF9E2" w14:textId="77777777" w:rsidR="00C92093" w:rsidRPr="004A7ED0" w:rsidRDefault="00C92093">
            <w:pPr>
              <w:rPr>
                <w:rFonts w:ascii="Arial" w:hAnsi="Arial" w:cs="Arial"/>
                <w:sz w:val="24"/>
                <w:szCs w:val="24"/>
              </w:rPr>
            </w:pPr>
          </w:p>
        </w:tc>
        <w:tc>
          <w:tcPr>
            <w:tcW w:w="1270" w:type="dxa"/>
            <w:vAlign w:val="center"/>
          </w:tcPr>
          <w:p w14:paraId="055B33D7" w14:textId="77777777" w:rsidR="00C92093" w:rsidRPr="004A7ED0" w:rsidRDefault="00C92093">
            <w:pPr>
              <w:rPr>
                <w:rFonts w:ascii="Arial" w:hAnsi="Arial" w:cs="Arial"/>
                <w:sz w:val="24"/>
                <w:szCs w:val="24"/>
              </w:rPr>
            </w:pPr>
          </w:p>
        </w:tc>
        <w:tc>
          <w:tcPr>
            <w:tcW w:w="2741" w:type="dxa"/>
            <w:vAlign w:val="center"/>
          </w:tcPr>
          <w:p w14:paraId="16E05F54" w14:textId="77777777" w:rsidR="00C92093" w:rsidRPr="004A7ED0" w:rsidRDefault="00C92093">
            <w:pPr>
              <w:rPr>
                <w:rFonts w:ascii="Arial" w:hAnsi="Arial" w:cs="Arial"/>
                <w:sz w:val="24"/>
                <w:szCs w:val="24"/>
              </w:rPr>
            </w:pPr>
          </w:p>
        </w:tc>
      </w:tr>
      <w:tr w:rsidR="004A7ED0" w:rsidRPr="004A7ED0" w14:paraId="4A78F564" w14:textId="77777777" w:rsidTr="008D5473">
        <w:trPr>
          <w:trHeight w:val="107"/>
          <w:jc w:val="center"/>
        </w:trPr>
        <w:tc>
          <w:tcPr>
            <w:tcW w:w="2728" w:type="dxa"/>
            <w:vAlign w:val="center"/>
          </w:tcPr>
          <w:p w14:paraId="322136F6" w14:textId="77777777" w:rsidR="00C92093" w:rsidRPr="004A7ED0" w:rsidRDefault="00C92093">
            <w:pPr>
              <w:rPr>
                <w:rFonts w:ascii="Arial" w:hAnsi="Arial" w:cs="Arial"/>
                <w:sz w:val="24"/>
                <w:szCs w:val="24"/>
              </w:rPr>
            </w:pPr>
            <w:r w:rsidRPr="004A7ED0">
              <w:rPr>
                <w:rFonts w:ascii="Arial" w:hAnsi="Arial" w:cs="Arial"/>
                <w:sz w:val="24"/>
                <w:szCs w:val="24"/>
              </w:rPr>
              <w:t>Vashon Island</w:t>
            </w:r>
          </w:p>
        </w:tc>
        <w:tc>
          <w:tcPr>
            <w:tcW w:w="1324" w:type="dxa"/>
            <w:gridSpan w:val="2"/>
            <w:vAlign w:val="center"/>
          </w:tcPr>
          <w:p w14:paraId="3F465C66" w14:textId="77777777" w:rsidR="00C92093" w:rsidRPr="004A7ED0" w:rsidRDefault="00C92093">
            <w:pPr>
              <w:rPr>
                <w:rFonts w:ascii="Arial" w:hAnsi="Arial" w:cs="Arial"/>
                <w:sz w:val="24"/>
                <w:szCs w:val="24"/>
              </w:rPr>
            </w:pPr>
          </w:p>
        </w:tc>
        <w:tc>
          <w:tcPr>
            <w:tcW w:w="1292" w:type="dxa"/>
            <w:gridSpan w:val="2"/>
            <w:vAlign w:val="center"/>
          </w:tcPr>
          <w:p w14:paraId="09539784" w14:textId="77777777" w:rsidR="00C92093" w:rsidRPr="004A7ED0" w:rsidRDefault="00C92093">
            <w:pPr>
              <w:rPr>
                <w:rFonts w:ascii="Arial" w:hAnsi="Arial" w:cs="Arial"/>
                <w:sz w:val="24"/>
                <w:szCs w:val="24"/>
              </w:rPr>
            </w:pPr>
          </w:p>
        </w:tc>
        <w:tc>
          <w:tcPr>
            <w:tcW w:w="1270" w:type="dxa"/>
            <w:vAlign w:val="center"/>
          </w:tcPr>
          <w:p w14:paraId="66E849FD" w14:textId="77777777" w:rsidR="00C92093" w:rsidRPr="004A7ED0" w:rsidRDefault="00C92093">
            <w:pPr>
              <w:rPr>
                <w:rFonts w:ascii="Arial" w:hAnsi="Arial" w:cs="Arial"/>
                <w:sz w:val="24"/>
                <w:szCs w:val="24"/>
              </w:rPr>
            </w:pPr>
          </w:p>
        </w:tc>
        <w:tc>
          <w:tcPr>
            <w:tcW w:w="2741" w:type="dxa"/>
            <w:vAlign w:val="center"/>
          </w:tcPr>
          <w:p w14:paraId="786B6119" w14:textId="77777777" w:rsidR="00C92093" w:rsidRPr="004A7ED0" w:rsidRDefault="00C92093">
            <w:pPr>
              <w:rPr>
                <w:rFonts w:ascii="Arial" w:hAnsi="Arial" w:cs="Arial"/>
                <w:sz w:val="24"/>
                <w:szCs w:val="24"/>
              </w:rPr>
            </w:pPr>
          </w:p>
        </w:tc>
      </w:tr>
      <w:tr w:rsidR="00C92093" w:rsidRPr="004B2C03" w14:paraId="2740591F" w14:textId="77777777" w:rsidTr="008D5473">
        <w:trPr>
          <w:jc w:val="center"/>
        </w:trPr>
        <w:tc>
          <w:tcPr>
            <w:tcW w:w="9355" w:type="dxa"/>
            <w:gridSpan w:val="7"/>
            <w:shd w:val="clear" w:color="auto" w:fill="404040" w:themeFill="text1" w:themeFillTint="BF"/>
            <w:vAlign w:val="center"/>
          </w:tcPr>
          <w:p w14:paraId="1D6ADA2B"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Parent Child Health Services</w:t>
            </w:r>
          </w:p>
        </w:tc>
      </w:tr>
      <w:tr w:rsidR="00C92093" w:rsidRPr="004B2C03" w14:paraId="41BA8F8D" w14:textId="77777777" w:rsidTr="008D5473">
        <w:trPr>
          <w:trHeight w:val="287"/>
          <w:jc w:val="center"/>
        </w:trPr>
        <w:tc>
          <w:tcPr>
            <w:tcW w:w="9355" w:type="dxa"/>
            <w:gridSpan w:val="7"/>
            <w:shd w:val="clear" w:color="auto" w:fill="404040" w:themeFill="text1" w:themeFillTint="BF"/>
            <w:vAlign w:val="center"/>
          </w:tcPr>
          <w:p w14:paraId="6AA7C843" w14:textId="0126944A" w:rsidR="00C92093" w:rsidRPr="004B2C03" w:rsidRDefault="005A068D">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First Steps - </w:t>
            </w:r>
            <w:r w:rsidR="00C92093" w:rsidRPr="004B2C03">
              <w:rPr>
                <w:rFonts w:ascii="Arial" w:hAnsi="Arial" w:cs="Arial"/>
                <w:b/>
                <w:bCs/>
                <w:color w:val="FFFFFF" w:themeColor="background1"/>
                <w:sz w:val="24"/>
                <w:szCs w:val="24"/>
              </w:rPr>
              <w:t xml:space="preserve">Maternity Support Services (MSS) </w:t>
            </w:r>
            <w:r>
              <w:rPr>
                <w:rFonts w:ascii="Arial" w:hAnsi="Arial" w:cs="Arial"/>
                <w:b/>
                <w:bCs/>
                <w:color w:val="FFFFFF" w:themeColor="background1"/>
                <w:sz w:val="24"/>
                <w:szCs w:val="24"/>
              </w:rPr>
              <w:t>&amp;</w:t>
            </w:r>
            <w:r w:rsidR="00C92093" w:rsidRPr="004B2C03">
              <w:rPr>
                <w:rFonts w:ascii="Arial" w:hAnsi="Arial" w:cs="Arial"/>
                <w:b/>
                <w:bCs/>
                <w:color w:val="FFFFFF" w:themeColor="background1"/>
                <w:sz w:val="24"/>
                <w:szCs w:val="24"/>
              </w:rPr>
              <w:t xml:space="preserve"> Infant Case Management (ICM)</w:t>
            </w:r>
          </w:p>
        </w:tc>
      </w:tr>
      <w:tr w:rsidR="004A7ED0" w:rsidRPr="004A7ED0" w14:paraId="6F0D1DDB" w14:textId="77777777" w:rsidTr="008D5473">
        <w:trPr>
          <w:jc w:val="center"/>
        </w:trPr>
        <w:tc>
          <w:tcPr>
            <w:tcW w:w="2728" w:type="dxa"/>
            <w:vMerge w:val="restart"/>
            <w:shd w:val="clear" w:color="auto" w:fill="BFBFBF" w:themeFill="background1" w:themeFillShade="BF"/>
            <w:vAlign w:val="center"/>
          </w:tcPr>
          <w:p w14:paraId="2D21EC91"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p>
        </w:tc>
        <w:tc>
          <w:tcPr>
            <w:tcW w:w="3886" w:type="dxa"/>
            <w:gridSpan w:val="5"/>
            <w:shd w:val="clear" w:color="auto" w:fill="BFBFBF" w:themeFill="background1" w:themeFillShade="BF"/>
            <w:vAlign w:val="center"/>
          </w:tcPr>
          <w:p w14:paraId="097D3013"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22AA01A0"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6D30D038" w14:textId="77777777" w:rsidTr="008D5473">
        <w:trPr>
          <w:jc w:val="center"/>
        </w:trPr>
        <w:tc>
          <w:tcPr>
            <w:tcW w:w="2728" w:type="dxa"/>
            <w:vMerge/>
            <w:shd w:val="clear" w:color="auto" w:fill="BFBFBF" w:themeFill="background1" w:themeFillShade="BF"/>
            <w:vAlign w:val="center"/>
          </w:tcPr>
          <w:p w14:paraId="653F4661"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477BDFC3" w14:textId="77777777"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76442496" w14:textId="77777777"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2F3C8C26" w14:textId="77777777" w:rsidR="00C92093" w:rsidRPr="004A7ED0" w:rsidRDefault="00C92093">
            <w:pPr>
              <w:jc w:val="center"/>
              <w:rPr>
                <w:rFonts w:ascii="Arial" w:hAnsi="Arial" w:cs="Arial"/>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40D958CF" w14:textId="77777777" w:rsidR="00C92093" w:rsidRPr="004A7ED0" w:rsidRDefault="00C92093">
            <w:pPr>
              <w:rPr>
                <w:rFonts w:ascii="Arial" w:hAnsi="Arial" w:cs="Arial"/>
                <w:b/>
                <w:bCs/>
                <w:sz w:val="24"/>
                <w:szCs w:val="24"/>
              </w:rPr>
            </w:pPr>
          </w:p>
        </w:tc>
      </w:tr>
      <w:tr w:rsidR="004A7ED0" w:rsidRPr="004A7ED0" w14:paraId="7AC2B188" w14:textId="77777777" w:rsidTr="008D5473">
        <w:trPr>
          <w:trHeight w:val="107"/>
          <w:jc w:val="center"/>
        </w:trPr>
        <w:tc>
          <w:tcPr>
            <w:tcW w:w="2728" w:type="dxa"/>
            <w:vAlign w:val="center"/>
          </w:tcPr>
          <w:p w14:paraId="04B0D814" w14:textId="77777777" w:rsidR="00C92093" w:rsidRPr="004A7ED0" w:rsidRDefault="00C92093">
            <w:pPr>
              <w:rPr>
                <w:rFonts w:ascii="Arial" w:hAnsi="Arial" w:cs="Arial"/>
                <w:sz w:val="24"/>
                <w:szCs w:val="24"/>
              </w:rPr>
            </w:pPr>
            <w:r w:rsidRPr="004A7ED0">
              <w:rPr>
                <w:rFonts w:ascii="Arial" w:hAnsi="Arial" w:cs="Arial"/>
                <w:sz w:val="24"/>
                <w:szCs w:val="24"/>
              </w:rPr>
              <w:t>Auburn</w:t>
            </w:r>
          </w:p>
        </w:tc>
        <w:tc>
          <w:tcPr>
            <w:tcW w:w="1324" w:type="dxa"/>
            <w:gridSpan w:val="2"/>
            <w:vAlign w:val="center"/>
          </w:tcPr>
          <w:p w14:paraId="0F5E21C1" w14:textId="77777777" w:rsidR="00C92093" w:rsidRPr="004A7ED0" w:rsidRDefault="00C92093">
            <w:pPr>
              <w:rPr>
                <w:rFonts w:ascii="Arial" w:hAnsi="Arial" w:cs="Arial"/>
                <w:sz w:val="24"/>
                <w:szCs w:val="24"/>
              </w:rPr>
            </w:pPr>
          </w:p>
        </w:tc>
        <w:tc>
          <w:tcPr>
            <w:tcW w:w="1292" w:type="dxa"/>
            <w:gridSpan w:val="2"/>
            <w:vAlign w:val="center"/>
          </w:tcPr>
          <w:p w14:paraId="29419C37" w14:textId="77777777" w:rsidR="00C92093" w:rsidRPr="004A7ED0" w:rsidRDefault="00C92093">
            <w:pPr>
              <w:rPr>
                <w:rFonts w:ascii="Arial" w:hAnsi="Arial" w:cs="Arial"/>
                <w:sz w:val="24"/>
                <w:szCs w:val="24"/>
              </w:rPr>
            </w:pPr>
          </w:p>
        </w:tc>
        <w:tc>
          <w:tcPr>
            <w:tcW w:w="1270" w:type="dxa"/>
            <w:vAlign w:val="center"/>
          </w:tcPr>
          <w:p w14:paraId="5512BF2C" w14:textId="77777777" w:rsidR="00C92093" w:rsidRPr="004A7ED0" w:rsidRDefault="00C92093">
            <w:pPr>
              <w:rPr>
                <w:rFonts w:ascii="Arial" w:hAnsi="Arial" w:cs="Arial"/>
                <w:sz w:val="24"/>
                <w:szCs w:val="24"/>
              </w:rPr>
            </w:pPr>
          </w:p>
        </w:tc>
        <w:tc>
          <w:tcPr>
            <w:tcW w:w="2741" w:type="dxa"/>
            <w:vAlign w:val="center"/>
          </w:tcPr>
          <w:p w14:paraId="4B3CE8FB" w14:textId="77777777" w:rsidR="00C92093" w:rsidRPr="004A7ED0" w:rsidRDefault="00C92093">
            <w:pPr>
              <w:rPr>
                <w:rFonts w:ascii="Arial" w:hAnsi="Arial" w:cs="Arial"/>
                <w:sz w:val="24"/>
                <w:szCs w:val="24"/>
              </w:rPr>
            </w:pPr>
          </w:p>
        </w:tc>
      </w:tr>
      <w:tr w:rsidR="004A7ED0" w:rsidRPr="004A7ED0" w14:paraId="6CD522C4" w14:textId="77777777" w:rsidTr="008D5473">
        <w:trPr>
          <w:trHeight w:val="107"/>
          <w:jc w:val="center"/>
        </w:trPr>
        <w:tc>
          <w:tcPr>
            <w:tcW w:w="2728" w:type="dxa"/>
            <w:vAlign w:val="center"/>
          </w:tcPr>
          <w:p w14:paraId="1A21B222" w14:textId="77777777" w:rsidR="00C92093" w:rsidRPr="004A7ED0" w:rsidRDefault="00C92093">
            <w:pPr>
              <w:rPr>
                <w:rFonts w:ascii="Arial" w:hAnsi="Arial" w:cs="Arial"/>
                <w:sz w:val="24"/>
                <w:szCs w:val="24"/>
              </w:rPr>
            </w:pPr>
            <w:r w:rsidRPr="004A7ED0">
              <w:rPr>
                <w:rFonts w:ascii="Arial" w:hAnsi="Arial" w:cs="Arial"/>
                <w:sz w:val="24"/>
                <w:szCs w:val="24"/>
              </w:rPr>
              <w:t>Bothell</w:t>
            </w:r>
          </w:p>
        </w:tc>
        <w:tc>
          <w:tcPr>
            <w:tcW w:w="1324" w:type="dxa"/>
            <w:gridSpan w:val="2"/>
            <w:vAlign w:val="center"/>
          </w:tcPr>
          <w:p w14:paraId="19BB826B" w14:textId="77777777" w:rsidR="00C92093" w:rsidRPr="004A7ED0" w:rsidRDefault="00C92093">
            <w:pPr>
              <w:rPr>
                <w:rFonts w:ascii="Arial" w:hAnsi="Arial" w:cs="Arial"/>
                <w:sz w:val="24"/>
                <w:szCs w:val="24"/>
              </w:rPr>
            </w:pPr>
          </w:p>
        </w:tc>
        <w:tc>
          <w:tcPr>
            <w:tcW w:w="1292" w:type="dxa"/>
            <w:gridSpan w:val="2"/>
            <w:vAlign w:val="center"/>
          </w:tcPr>
          <w:p w14:paraId="498701F6" w14:textId="77777777" w:rsidR="00C92093" w:rsidRPr="004A7ED0" w:rsidRDefault="00C92093">
            <w:pPr>
              <w:rPr>
                <w:rFonts w:ascii="Arial" w:hAnsi="Arial" w:cs="Arial"/>
                <w:sz w:val="24"/>
                <w:szCs w:val="24"/>
              </w:rPr>
            </w:pPr>
          </w:p>
        </w:tc>
        <w:tc>
          <w:tcPr>
            <w:tcW w:w="1270" w:type="dxa"/>
            <w:vAlign w:val="center"/>
          </w:tcPr>
          <w:p w14:paraId="5B6311F5" w14:textId="77777777" w:rsidR="00C92093" w:rsidRPr="004A7ED0" w:rsidRDefault="00C92093">
            <w:pPr>
              <w:rPr>
                <w:rFonts w:ascii="Arial" w:hAnsi="Arial" w:cs="Arial"/>
                <w:sz w:val="24"/>
                <w:szCs w:val="24"/>
              </w:rPr>
            </w:pPr>
          </w:p>
        </w:tc>
        <w:tc>
          <w:tcPr>
            <w:tcW w:w="2741" w:type="dxa"/>
            <w:vAlign w:val="center"/>
          </w:tcPr>
          <w:p w14:paraId="02B4CACF" w14:textId="77777777" w:rsidR="00C92093" w:rsidRPr="004A7ED0" w:rsidRDefault="00C92093">
            <w:pPr>
              <w:rPr>
                <w:rFonts w:ascii="Arial" w:hAnsi="Arial" w:cs="Arial"/>
                <w:sz w:val="24"/>
                <w:szCs w:val="24"/>
              </w:rPr>
            </w:pPr>
          </w:p>
        </w:tc>
      </w:tr>
      <w:tr w:rsidR="004A7ED0" w:rsidRPr="004A7ED0" w14:paraId="10774159" w14:textId="77777777" w:rsidTr="008D5473">
        <w:trPr>
          <w:trHeight w:val="107"/>
          <w:jc w:val="center"/>
        </w:trPr>
        <w:tc>
          <w:tcPr>
            <w:tcW w:w="2728" w:type="dxa"/>
            <w:vAlign w:val="center"/>
          </w:tcPr>
          <w:p w14:paraId="47A3A28E" w14:textId="77777777" w:rsidR="00C92093" w:rsidRPr="004A7ED0" w:rsidRDefault="00C92093">
            <w:pPr>
              <w:rPr>
                <w:rFonts w:ascii="Arial" w:hAnsi="Arial" w:cs="Arial"/>
                <w:sz w:val="24"/>
                <w:szCs w:val="24"/>
              </w:rPr>
            </w:pPr>
            <w:r w:rsidRPr="004A7ED0">
              <w:rPr>
                <w:rFonts w:ascii="Arial" w:hAnsi="Arial" w:cs="Arial"/>
                <w:sz w:val="24"/>
                <w:szCs w:val="24"/>
              </w:rPr>
              <w:t>Carnation</w:t>
            </w:r>
          </w:p>
        </w:tc>
        <w:tc>
          <w:tcPr>
            <w:tcW w:w="1324" w:type="dxa"/>
            <w:gridSpan w:val="2"/>
            <w:vAlign w:val="center"/>
          </w:tcPr>
          <w:p w14:paraId="6B9FFAF9" w14:textId="77777777" w:rsidR="00C92093" w:rsidRPr="004A7ED0" w:rsidRDefault="00C92093">
            <w:pPr>
              <w:rPr>
                <w:rFonts w:ascii="Arial" w:hAnsi="Arial" w:cs="Arial"/>
                <w:sz w:val="24"/>
                <w:szCs w:val="24"/>
              </w:rPr>
            </w:pPr>
          </w:p>
        </w:tc>
        <w:tc>
          <w:tcPr>
            <w:tcW w:w="1292" w:type="dxa"/>
            <w:gridSpan w:val="2"/>
            <w:vAlign w:val="center"/>
          </w:tcPr>
          <w:p w14:paraId="736C170B" w14:textId="77777777" w:rsidR="00C92093" w:rsidRPr="004A7ED0" w:rsidRDefault="00C92093">
            <w:pPr>
              <w:rPr>
                <w:rFonts w:ascii="Arial" w:hAnsi="Arial" w:cs="Arial"/>
                <w:sz w:val="24"/>
                <w:szCs w:val="24"/>
              </w:rPr>
            </w:pPr>
          </w:p>
        </w:tc>
        <w:tc>
          <w:tcPr>
            <w:tcW w:w="1270" w:type="dxa"/>
            <w:vAlign w:val="center"/>
          </w:tcPr>
          <w:p w14:paraId="14BCF31D" w14:textId="77777777" w:rsidR="00C92093" w:rsidRPr="004A7ED0" w:rsidRDefault="00C92093">
            <w:pPr>
              <w:rPr>
                <w:rFonts w:ascii="Arial" w:hAnsi="Arial" w:cs="Arial"/>
                <w:sz w:val="24"/>
                <w:szCs w:val="24"/>
              </w:rPr>
            </w:pPr>
          </w:p>
        </w:tc>
        <w:tc>
          <w:tcPr>
            <w:tcW w:w="2741" w:type="dxa"/>
            <w:vAlign w:val="center"/>
          </w:tcPr>
          <w:p w14:paraId="2FC76B97" w14:textId="77777777" w:rsidR="00C92093" w:rsidRPr="004A7ED0" w:rsidRDefault="00C92093">
            <w:pPr>
              <w:rPr>
                <w:rFonts w:ascii="Arial" w:hAnsi="Arial" w:cs="Arial"/>
                <w:sz w:val="24"/>
                <w:szCs w:val="24"/>
              </w:rPr>
            </w:pPr>
          </w:p>
        </w:tc>
      </w:tr>
      <w:tr w:rsidR="004A7ED0" w:rsidRPr="004A7ED0" w14:paraId="7083383E" w14:textId="77777777" w:rsidTr="008D5473">
        <w:trPr>
          <w:trHeight w:val="107"/>
          <w:jc w:val="center"/>
        </w:trPr>
        <w:tc>
          <w:tcPr>
            <w:tcW w:w="2728" w:type="dxa"/>
            <w:vAlign w:val="center"/>
          </w:tcPr>
          <w:p w14:paraId="4A129D5E" w14:textId="77777777" w:rsidR="00C92093" w:rsidRPr="004A7ED0" w:rsidRDefault="00C92093">
            <w:pPr>
              <w:rPr>
                <w:rFonts w:ascii="Arial" w:hAnsi="Arial" w:cs="Arial"/>
                <w:sz w:val="24"/>
                <w:szCs w:val="24"/>
              </w:rPr>
            </w:pPr>
            <w:r w:rsidRPr="004A7ED0">
              <w:rPr>
                <w:rFonts w:ascii="Arial" w:hAnsi="Arial" w:cs="Arial"/>
                <w:sz w:val="24"/>
                <w:szCs w:val="24"/>
              </w:rPr>
              <w:t>Columbia City</w:t>
            </w:r>
          </w:p>
        </w:tc>
        <w:tc>
          <w:tcPr>
            <w:tcW w:w="1324" w:type="dxa"/>
            <w:gridSpan w:val="2"/>
            <w:vAlign w:val="center"/>
          </w:tcPr>
          <w:p w14:paraId="472BF52A" w14:textId="77777777" w:rsidR="00C92093" w:rsidRPr="004A7ED0" w:rsidRDefault="00C92093">
            <w:pPr>
              <w:rPr>
                <w:rFonts w:ascii="Arial" w:hAnsi="Arial" w:cs="Arial"/>
                <w:sz w:val="24"/>
                <w:szCs w:val="24"/>
              </w:rPr>
            </w:pPr>
          </w:p>
        </w:tc>
        <w:tc>
          <w:tcPr>
            <w:tcW w:w="1292" w:type="dxa"/>
            <w:gridSpan w:val="2"/>
            <w:vAlign w:val="center"/>
          </w:tcPr>
          <w:p w14:paraId="7C693A2D" w14:textId="77777777" w:rsidR="00C92093" w:rsidRPr="004A7ED0" w:rsidRDefault="00C92093">
            <w:pPr>
              <w:rPr>
                <w:rFonts w:ascii="Arial" w:hAnsi="Arial" w:cs="Arial"/>
                <w:sz w:val="24"/>
                <w:szCs w:val="24"/>
              </w:rPr>
            </w:pPr>
          </w:p>
        </w:tc>
        <w:tc>
          <w:tcPr>
            <w:tcW w:w="1270" w:type="dxa"/>
            <w:vAlign w:val="center"/>
          </w:tcPr>
          <w:p w14:paraId="6BE9BC18" w14:textId="77777777" w:rsidR="00C92093" w:rsidRPr="004A7ED0" w:rsidRDefault="00C92093">
            <w:pPr>
              <w:rPr>
                <w:rFonts w:ascii="Arial" w:hAnsi="Arial" w:cs="Arial"/>
                <w:sz w:val="24"/>
                <w:szCs w:val="24"/>
              </w:rPr>
            </w:pPr>
          </w:p>
        </w:tc>
        <w:tc>
          <w:tcPr>
            <w:tcW w:w="2741" w:type="dxa"/>
            <w:vAlign w:val="center"/>
          </w:tcPr>
          <w:p w14:paraId="00E1C65B" w14:textId="77777777" w:rsidR="00C92093" w:rsidRPr="004A7ED0" w:rsidRDefault="00C92093">
            <w:pPr>
              <w:rPr>
                <w:rFonts w:ascii="Arial" w:hAnsi="Arial" w:cs="Arial"/>
                <w:sz w:val="24"/>
                <w:szCs w:val="24"/>
              </w:rPr>
            </w:pPr>
          </w:p>
        </w:tc>
      </w:tr>
      <w:tr w:rsidR="004A7ED0" w:rsidRPr="004A7ED0" w14:paraId="3E43CF52" w14:textId="77777777" w:rsidTr="008D5473">
        <w:trPr>
          <w:trHeight w:val="107"/>
          <w:jc w:val="center"/>
        </w:trPr>
        <w:tc>
          <w:tcPr>
            <w:tcW w:w="2728" w:type="dxa"/>
            <w:vAlign w:val="center"/>
          </w:tcPr>
          <w:p w14:paraId="7511A2A6" w14:textId="77777777" w:rsidR="00C92093" w:rsidRPr="004A7ED0" w:rsidRDefault="00C92093">
            <w:pPr>
              <w:rPr>
                <w:rFonts w:ascii="Arial" w:hAnsi="Arial" w:cs="Arial"/>
                <w:sz w:val="24"/>
                <w:szCs w:val="24"/>
              </w:rPr>
            </w:pPr>
            <w:r w:rsidRPr="004A7ED0">
              <w:rPr>
                <w:rFonts w:ascii="Arial" w:hAnsi="Arial" w:cs="Arial"/>
                <w:sz w:val="24"/>
                <w:szCs w:val="24"/>
              </w:rPr>
              <w:t>Des Moines</w:t>
            </w:r>
          </w:p>
        </w:tc>
        <w:tc>
          <w:tcPr>
            <w:tcW w:w="1324" w:type="dxa"/>
            <w:gridSpan w:val="2"/>
            <w:vAlign w:val="center"/>
          </w:tcPr>
          <w:p w14:paraId="4099B6E9" w14:textId="77777777" w:rsidR="00C92093" w:rsidRPr="004A7ED0" w:rsidRDefault="00C92093">
            <w:pPr>
              <w:rPr>
                <w:rFonts w:ascii="Arial" w:hAnsi="Arial" w:cs="Arial"/>
                <w:sz w:val="24"/>
                <w:szCs w:val="24"/>
              </w:rPr>
            </w:pPr>
          </w:p>
        </w:tc>
        <w:tc>
          <w:tcPr>
            <w:tcW w:w="1292" w:type="dxa"/>
            <w:gridSpan w:val="2"/>
            <w:vAlign w:val="center"/>
          </w:tcPr>
          <w:p w14:paraId="640AE52E" w14:textId="77777777" w:rsidR="00C92093" w:rsidRPr="004A7ED0" w:rsidRDefault="00C92093">
            <w:pPr>
              <w:rPr>
                <w:rFonts w:ascii="Arial" w:hAnsi="Arial" w:cs="Arial"/>
                <w:sz w:val="24"/>
                <w:szCs w:val="24"/>
              </w:rPr>
            </w:pPr>
          </w:p>
        </w:tc>
        <w:tc>
          <w:tcPr>
            <w:tcW w:w="1270" w:type="dxa"/>
            <w:vAlign w:val="center"/>
          </w:tcPr>
          <w:p w14:paraId="1106FC11" w14:textId="77777777" w:rsidR="00C92093" w:rsidRPr="004A7ED0" w:rsidRDefault="00C92093">
            <w:pPr>
              <w:rPr>
                <w:rFonts w:ascii="Arial" w:hAnsi="Arial" w:cs="Arial"/>
                <w:sz w:val="24"/>
                <w:szCs w:val="24"/>
              </w:rPr>
            </w:pPr>
          </w:p>
        </w:tc>
        <w:tc>
          <w:tcPr>
            <w:tcW w:w="2741" w:type="dxa"/>
            <w:vAlign w:val="center"/>
          </w:tcPr>
          <w:p w14:paraId="5400D04C" w14:textId="77777777" w:rsidR="00C92093" w:rsidRPr="004A7ED0" w:rsidRDefault="00C92093">
            <w:pPr>
              <w:rPr>
                <w:rFonts w:ascii="Arial" w:hAnsi="Arial" w:cs="Arial"/>
                <w:sz w:val="24"/>
                <w:szCs w:val="24"/>
              </w:rPr>
            </w:pPr>
          </w:p>
        </w:tc>
      </w:tr>
      <w:tr w:rsidR="004A7ED0" w:rsidRPr="004A7ED0" w14:paraId="3D254C57" w14:textId="77777777" w:rsidTr="008D5473">
        <w:trPr>
          <w:trHeight w:val="107"/>
          <w:jc w:val="center"/>
        </w:trPr>
        <w:tc>
          <w:tcPr>
            <w:tcW w:w="2728" w:type="dxa"/>
            <w:vAlign w:val="center"/>
          </w:tcPr>
          <w:p w14:paraId="4A756337"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146C1A70" w14:textId="77777777" w:rsidR="00C92093" w:rsidRPr="004A7ED0" w:rsidRDefault="00C92093">
            <w:pPr>
              <w:rPr>
                <w:rFonts w:ascii="Arial" w:hAnsi="Arial" w:cs="Arial"/>
                <w:sz w:val="24"/>
                <w:szCs w:val="24"/>
              </w:rPr>
            </w:pPr>
          </w:p>
        </w:tc>
        <w:tc>
          <w:tcPr>
            <w:tcW w:w="1292" w:type="dxa"/>
            <w:gridSpan w:val="2"/>
            <w:vAlign w:val="center"/>
          </w:tcPr>
          <w:p w14:paraId="123EEBEB" w14:textId="77777777" w:rsidR="00C92093" w:rsidRPr="004A7ED0" w:rsidRDefault="00C92093">
            <w:pPr>
              <w:rPr>
                <w:rFonts w:ascii="Arial" w:hAnsi="Arial" w:cs="Arial"/>
                <w:sz w:val="24"/>
                <w:szCs w:val="24"/>
              </w:rPr>
            </w:pPr>
          </w:p>
        </w:tc>
        <w:tc>
          <w:tcPr>
            <w:tcW w:w="1270" w:type="dxa"/>
            <w:vAlign w:val="center"/>
          </w:tcPr>
          <w:p w14:paraId="12ED56D0" w14:textId="77777777" w:rsidR="00C92093" w:rsidRPr="004A7ED0" w:rsidRDefault="00C92093">
            <w:pPr>
              <w:rPr>
                <w:rFonts w:ascii="Arial" w:hAnsi="Arial" w:cs="Arial"/>
                <w:sz w:val="24"/>
                <w:szCs w:val="24"/>
              </w:rPr>
            </w:pPr>
          </w:p>
        </w:tc>
        <w:tc>
          <w:tcPr>
            <w:tcW w:w="2741" w:type="dxa"/>
            <w:vAlign w:val="center"/>
          </w:tcPr>
          <w:p w14:paraId="36282522" w14:textId="77777777" w:rsidR="00C92093" w:rsidRPr="004A7ED0" w:rsidRDefault="00C92093">
            <w:pPr>
              <w:rPr>
                <w:rFonts w:ascii="Arial" w:hAnsi="Arial" w:cs="Arial"/>
                <w:sz w:val="24"/>
                <w:szCs w:val="24"/>
              </w:rPr>
            </w:pPr>
          </w:p>
        </w:tc>
      </w:tr>
      <w:tr w:rsidR="004A7ED0" w:rsidRPr="004A7ED0" w14:paraId="75CD98EB" w14:textId="77777777" w:rsidTr="008D5473">
        <w:trPr>
          <w:trHeight w:val="107"/>
          <w:jc w:val="center"/>
        </w:trPr>
        <w:tc>
          <w:tcPr>
            <w:tcW w:w="2728" w:type="dxa"/>
            <w:vAlign w:val="center"/>
          </w:tcPr>
          <w:p w14:paraId="5AEE67EA" w14:textId="77777777" w:rsidR="00C92093" w:rsidRPr="004A7ED0" w:rsidRDefault="00C92093">
            <w:pPr>
              <w:rPr>
                <w:rFonts w:ascii="Arial" w:hAnsi="Arial" w:cs="Arial"/>
                <w:sz w:val="24"/>
                <w:szCs w:val="24"/>
              </w:rPr>
            </w:pPr>
            <w:r w:rsidRPr="004A7ED0">
              <w:rPr>
                <w:rFonts w:ascii="Arial" w:hAnsi="Arial" w:cs="Arial"/>
                <w:sz w:val="24"/>
                <w:szCs w:val="24"/>
              </w:rPr>
              <w:t>Enumclaw</w:t>
            </w:r>
          </w:p>
        </w:tc>
        <w:tc>
          <w:tcPr>
            <w:tcW w:w="1324" w:type="dxa"/>
            <w:gridSpan w:val="2"/>
            <w:vAlign w:val="center"/>
          </w:tcPr>
          <w:p w14:paraId="071572B3" w14:textId="77777777" w:rsidR="00C92093" w:rsidRPr="004A7ED0" w:rsidRDefault="00C92093">
            <w:pPr>
              <w:rPr>
                <w:rFonts w:ascii="Arial" w:hAnsi="Arial" w:cs="Arial"/>
                <w:sz w:val="24"/>
                <w:szCs w:val="24"/>
              </w:rPr>
            </w:pPr>
          </w:p>
        </w:tc>
        <w:tc>
          <w:tcPr>
            <w:tcW w:w="1292" w:type="dxa"/>
            <w:gridSpan w:val="2"/>
            <w:vAlign w:val="center"/>
          </w:tcPr>
          <w:p w14:paraId="5CDDE5B6" w14:textId="77777777" w:rsidR="00C92093" w:rsidRPr="004A7ED0" w:rsidRDefault="00C92093">
            <w:pPr>
              <w:rPr>
                <w:rFonts w:ascii="Arial" w:hAnsi="Arial" w:cs="Arial"/>
                <w:sz w:val="24"/>
                <w:szCs w:val="24"/>
              </w:rPr>
            </w:pPr>
          </w:p>
        </w:tc>
        <w:tc>
          <w:tcPr>
            <w:tcW w:w="1270" w:type="dxa"/>
            <w:vAlign w:val="center"/>
          </w:tcPr>
          <w:p w14:paraId="47C26928" w14:textId="77777777" w:rsidR="00C92093" w:rsidRPr="004A7ED0" w:rsidRDefault="00C92093">
            <w:pPr>
              <w:rPr>
                <w:rFonts w:ascii="Arial" w:hAnsi="Arial" w:cs="Arial"/>
                <w:sz w:val="24"/>
                <w:szCs w:val="24"/>
              </w:rPr>
            </w:pPr>
          </w:p>
        </w:tc>
        <w:tc>
          <w:tcPr>
            <w:tcW w:w="2741" w:type="dxa"/>
            <w:vAlign w:val="center"/>
          </w:tcPr>
          <w:p w14:paraId="08490EE8" w14:textId="77777777" w:rsidR="00C92093" w:rsidRPr="004A7ED0" w:rsidRDefault="00C92093">
            <w:pPr>
              <w:rPr>
                <w:rFonts w:ascii="Arial" w:hAnsi="Arial" w:cs="Arial"/>
                <w:sz w:val="24"/>
                <w:szCs w:val="24"/>
              </w:rPr>
            </w:pPr>
          </w:p>
        </w:tc>
      </w:tr>
      <w:tr w:rsidR="004A7ED0" w:rsidRPr="004A7ED0" w14:paraId="1ADE7EC8" w14:textId="77777777" w:rsidTr="008D5473">
        <w:trPr>
          <w:trHeight w:val="107"/>
          <w:jc w:val="center"/>
        </w:trPr>
        <w:tc>
          <w:tcPr>
            <w:tcW w:w="2728" w:type="dxa"/>
            <w:vAlign w:val="center"/>
          </w:tcPr>
          <w:p w14:paraId="6B7069E0" w14:textId="77777777" w:rsidR="00C92093" w:rsidRPr="004A7ED0" w:rsidRDefault="00C92093">
            <w:pPr>
              <w:rPr>
                <w:rFonts w:ascii="Arial" w:hAnsi="Arial" w:cs="Arial"/>
                <w:sz w:val="24"/>
                <w:szCs w:val="24"/>
              </w:rPr>
            </w:pPr>
            <w:r w:rsidRPr="004A7ED0">
              <w:rPr>
                <w:rFonts w:ascii="Arial" w:hAnsi="Arial" w:cs="Arial"/>
                <w:sz w:val="24"/>
                <w:szCs w:val="24"/>
              </w:rPr>
              <w:t>Federal Way</w:t>
            </w:r>
          </w:p>
        </w:tc>
        <w:tc>
          <w:tcPr>
            <w:tcW w:w="1324" w:type="dxa"/>
            <w:gridSpan w:val="2"/>
            <w:vAlign w:val="center"/>
          </w:tcPr>
          <w:p w14:paraId="529AB5FA" w14:textId="77777777" w:rsidR="00C92093" w:rsidRPr="004A7ED0" w:rsidRDefault="00C92093">
            <w:pPr>
              <w:rPr>
                <w:rFonts w:ascii="Arial" w:hAnsi="Arial" w:cs="Arial"/>
                <w:sz w:val="24"/>
                <w:szCs w:val="24"/>
              </w:rPr>
            </w:pPr>
          </w:p>
        </w:tc>
        <w:tc>
          <w:tcPr>
            <w:tcW w:w="1292" w:type="dxa"/>
            <w:gridSpan w:val="2"/>
            <w:vAlign w:val="center"/>
          </w:tcPr>
          <w:p w14:paraId="14441E8D" w14:textId="77777777" w:rsidR="00C92093" w:rsidRPr="004A7ED0" w:rsidRDefault="00C92093">
            <w:pPr>
              <w:rPr>
                <w:rFonts w:ascii="Arial" w:hAnsi="Arial" w:cs="Arial"/>
                <w:sz w:val="24"/>
                <w:szCs w:val="24"/>
              </w:rPr>
            </w:pPr>
          </w:p>
        </w:tc>
        <w:tc>
          <w:tcPr>
            <w:tcW w:w="1270" w:type="dxa"/>
            <w:vAlign w:val="center"/>
          </w:tcPr>
          <w:p w14:paraId="1454BBD3" w14:textId="77777777" w:rsidR="00C92093" w:rsidRPr="004A7ED0" w:rsidRDefault="00C92093">
            <w:pPr>
              <w:rPr>
                <w:rFonts w:ascii="Arial" w:hAnsi="Arial" w:cs="Arial"/>
                <w:sz w:val="24"/>
                <w:szCs w:val="24"/>
              </w:rPr>
            </w:pPr>
          </w:p>
        </w:tc>
        <w:tc>
          <w:tcPr>
            <w:tcW w:w="2741" w:type="dxa"/>
            <w:vAlign w:val="center"/>
          </w:tcPr>
          <w:p w14:paraId="11B654C3" w14:textId="77777777" w:rsidR="00C92093" w:rsidRPr="004A7ED0" w:rsidRDefault="00C92093">
            <w:pPr>
              <w:rPr>
                <w:rFonts w:ascii="Arial" w:hAnsi="Arial" w:cs="Arial"/>
                <w:sz w:val="24"/>
                <w:szCs w:val="24"/>
              </w:rPr>
            </w:pPr>
          </w:p>
        </w:tc>
      </w:tr>
      <w:tr w:rsidR="004A7ED0" w:rsidRPr="004A7ED0" w14:paraId="3787ADF7" w14:textId="77777777" w:rsidTr="008D5473">
        <w:trPr>
          <w:trHeight w:val="107"/>
          <w:jc w:val="center"/>
        </w:trPr>
        <w:tc>
          <w:tcPr>
            <w:tcW w:w="2728" w:type="dxa"/>
            <w:vAlign w:val="center"/>
          </w:tcPr>
          <w:p w14:paraId="64B26C23" w14:textId="77777777" w:rsidR="00C92093" w:rsidRPr="004A7ED0" w:rsidRDefault="00C92093">
            <w:pPr>
              <w:rPr>
                <w:rFonts w:ascii="Arial" w:hAnsi="Arial" w:cs="Arial"/>
                <w:sz w:val="24"/>
                <w:szCs w:val="24"/>
              </w:rPr>
            </w:pPr>
            <w:r w:rsidRPr="004A7ED0">
              <w:rPr>
                <w:rFonts w:ascii="Arial" w:hAnsi="Arial" w:cs="Arial"/>
                <w:sz w:val="24"/>
                <w:szCs w:val="24"/>
              </w:rPr>
              <w:t>Kent</w:t>
            </w:r>
          </w:p>
        </w:tc>
        <w:tc>
          <w:tcPr>
            <w:tcW w:w="1324" w:type="dxa"/>
            <w:gridSpan w:val="2"/>
            <w:vAlign w:val="center"/>
          </w:tcPr>
          <w:p w14:paraId="2BEB5E5F" w14:textId="77777777" w:rsidR="00C92093" w:rsidRPr="004A7ED0" w:rsidRDefault="00C92093">
            <w:pPr>
              <w:rPr>
                <w:rFonts w:ascii="Arial" w:hAnsi="Arial" w:cs="Arial"/>
                <w:sz w:val="24"/>
                <w:szCs w:val="24"/>
              </w:rPr>
            </w:pPr>
          </w:p>
        </w:tc>
        <w:tc>
          <w:tcPr>
            <w:tcW w:w="1292" w:type="dxa"/>
            <w:gridSpan w:val="2"/>
            <w:vAlign w:val="center"/>
          </w:tcPr>
          <w:p w14:paraId="7F902C50" w14:textId="77777777" w:rsidR="00C92093" w:rsidRPr="004A7ED0" w:rsidRDefault="00C92093">
            <w:pPr>
              <w:rPr>
                <w:rFonts w:ascii="Arial" w:hAnsi="Arial" w:cs="Arial"/>
                <w:sz w:val="24"/>
                <w:szCs w:val="24"/>
              </w:rPr>
            </w:pPr>
          </w:p>
        </w:tc>
        <w:tc>
          <w:tcPr>
            <w:tcW w:w="1270" w:type="dxa"/>
            <w:vAlign w:val="center"/>
          </w:tcPr>
          <w:p w14:paraId="5900F60B" w14:textId="77777777" w:rsidR="00C92093" w:rsidRPr="004A7ED0" w:rsidRDefault="00C92093">
            <w:pPr>
              <w:rPr>
                <w:rFonts w:ascii="Arial" w:hAnsi="Arial" w:cs="Arial"/>
                <w:sz w:val="24"/>
                <w:szCs w:val="24"/>
              </w:rPr>
            </w:pPr>
          </w:p>
        </w:tc>
        <w:tc>
          <w:tcPr>
            <w:tcW w:w="2741" w:type="dxa"/>
            <w:vAlign w:val="center"/>
          </w:tcPr>
          <w:p w14:paraId="14EBDCF0" w14:textId="77777777" w:rsidR="00C92093" w:rsidRPr="004A7ED0" w:rsidRDefault="00C92093">
            <w:pPr>
              <w:rPr>
                <w:rFonts w:ascii="Arial" w:hAnsi="Arial" w:cs="Arial"/>
                <w:sz w:val="24"/>
                <w:szCs w:val="24"/>
              </w:rPr>
            </w:pPr>
          </w:p>
        </w:tc>
      </w:tr>
      <w:tr w:rsidR="004A7ED0" w:rsidRPr="004A7ED0" w14:paraId="07025A63" w14:textId="77777777" w:rsidTr="008D5473">
        <w:trPr>
          <w:trHeight w:val="107"/>
          <w:jc w:val="center"/>
        </w:trPr>
        <w:tc>
          <w:tcPr>
            <w:tcW w:w="2728" w:type="dxa"/>
            <w:vAlign w:val="center"/>
          </w:tcPr>
          <w:p w14:paraId="6B29C135" w14:textId="2AB7E23B" w:rsidR="00C92093" w:rsidRPr="004A7ED0" w:rsidRDefault="00C92093">
            <w:pPr>
              <w:rPr>
                <w:rFonts w:ascii="Arial" w:hAnsi="Arial" w:cs="Arial"/>
                <w:sz w:val="24"/>
                <w:szCs w:val="24"/>
              </w:rPr>
            </w:pPr>
            <w:r w:rsidRPr="004A7ED0">
              <w:rPr>
                <w:rFonts w:ascii="Arial" w:hAnsi="Arial" w:cs="Arial"/>
                <w:sz w:val="24"/>
                <w:szCs w:val="24"/>
              </w:rPr>
              <w:lastRenderedPageBreak/>
              <w:t>Kent/Birch Creek</w:t>
            </w:r>
          </w:p>
        </w:tc>
        <w:tc>
          <w:tcPr>
            <w:tcW w:w="1324" w:type="dxa"/>
            <w:gridSpan w:val="2"/>
            <w:vAlign w:val="center"/>
          </w:tcPr>
          <w:p w14:paraId="3BE5FE59" w14:textId="77777777" w:rsidR="00C92093" w:rsidRPr="004A7ED0" w:rsidRDefault="00C92093">
            <w:pPr>
              <w:rPr>
                <w:rFonts w:ascii="Arial" w:hAnsi="Arial" w:cs="Arial"/>
                <w:sz w:val="24"/>
                <w:szCs w:val="24"/>
              </w:rPr>
            </w:pPr>
          </w:p>
        </w:tc>
        <w:tc>
          <w:tcPr>
            <w:tcW w:w="1292" w:type="dxa"/>
            <w:gridSpan w:val="2"/>
            <w:vAlign w:val="center"/>
          </w:tcPr>
          <w:p w14:paraId="015B6BFC" w14:textId="77777777" w:rsidR="00C92093" w:rsidRPr="004A7ED0" w:rsidRDefault="00C92093">
            <w:pPr>
              <w:rPr>
                <w:rFonts w:ascii="Arial" w:hAnsi="Arial" w:cs="Arial"/>
                <w:sz w:val="24"/>
                <w:szCs w:val="24"/>
              </w:rPr>
            </w:pPr>
          </w:p>
        </w:tc>
        <w:tc>
          <w:tcPr>
            <w:tcW w:w="1270" w:type="dxa"/>
            <w:vAlign w:val="center"/>
          </w:tcPr>
          <w:p w14:paraId="2B4A593F" w14:textId="77777777" w:rsidR="00C92093" w:rsidRPr="004A7ED0" w:rsidRDefault="00C92093">
            <w:pPr>
              <w:rPr>
                <w:rFonts w:ascii="Arial" w:hAnsi="Arial" w:cs="Arial"/>
                <w:sz w:val="24"/>
                <w:szCs w:val="24"/>
              </w:rPr>
            </w:pPr>
          </w:p>
        </w:tc>
        <w:tc>
          <w:tcPr>
            <w:tcW w:w="2741" w:type="dxa"/>
            <w:vAlign w:val="center"/>
          </w:tcPr>
          <w:p w14:paraId="5E4E904A" w14:textId="77777777" w:rsidR="00C92093" w:rsidRPr="004A7ED0" w:rsidRDefault="00C92093">
            <w:pPr>
              <w:rPr>
                <w:rFonts w:ascii="Arial" w:hAnsi="Arial" w:cs="Arial"/>
                <w:sz w:val="24"/>
                <w:szCs w:val="24"/>
              </w:rPr>
            </w:pPr>
          </w:p>
        </w:tc>
      </w:tr>
      <w:tr w:rsidR="004A7ED0" w:rsidRPr="004A7ED0" w14:paraId="779E08C4" w14:textId="77777777" w:rsidTr="008D5473">
        <w:trPr>
          <w:trHeight w:val="107"/>
          <w:jc w:val="center"/>
        </w:trPr>
        <w:tc>
          <w:tcPr>
            <w:tcW w:w="2728" w:type="dxa"/>
            <w:vAlign w:val="center"/>
          </w:tcPr>
          <w:p w14:paraId="00524E8D" w14:textId="003C8EB4" w:rsidR="00C92093" w:rsidRPr="004A7ED0" w:rsidRDefault="00C92093">
            <w:pPr>
              <w:rPr>
                <w:rFonts w:ascii="Arial" w:hAnsi="Arial" w:cs="Arial"/>
                <w:sz w:val="24"/>
                <w:szCs w:val="24"/>
              </w:rPr>
            </w:pPr>
            <w:r w:rsidRPr="004A7ED0">
              <w:rPr>
                <w:rFonts w:ascii="Arial" w:hAnsi="Arial" w:cs="Arial"/>
                <w:sz w:val="24"/>
                <w:szCs w:val="24"/>
              </w:rPr>
              <w:t>Kent/East Hill</w:t>
            </w:r>
          </w:p>
        </w:tc>
        <w:tc>
          <w:tcPr>
            <w:tcW w:w="1324" w:type="dxa"/>
            <w:gridSpan w:val="2"/>
            <w:vAlign w:val="center"/>
          </w:tcPr>
          <w:p w14:paraId="709C2EBE" w14:textId="77777777" w:rsidR="00C92093" w:rsidRPr="004A7ED0" w:rsidRDefault="00C92093">
            <w:pPr>
              <w:rPr>
                <w:rFonts w:ascii="Arial" w:hAnsi="Arial" w:cs="Arial"/>
                <w:sz w:val="24"/>
                <w:szCs w:val="24"/>
              </w:rPr>
            </w:pPr>
          </w:p>
        </w:tc>
        <w:tc>
          <w:tcPr>
            <w:tcW w:w="1292" w:type="dxa"/>
            <w:gridSpan w:val="2"/>
            <w:vAlign w:val="center"/>
          </w:tcPr>
          <w:p w14:paraId="32BA1FB8" w14:textId="77777777" w:rsidR="00C92093" w:rsidRPr="004A7ED0" w:rsidRDefault="00C92093">
            <w:pPr>
              <w:rPr>
                <w:rFonts w:ascii="Arial" w:hAnsi="Arial" w:cs="Arial"/>
                <w:sz w:val="24"/>
                <w:szCs w:val="24"/>
              </w:rPr>
            </w:pPr>
          </w:p>
        </w:tc>
        <w:tc>
          <w:tcPr>
            <w:tcW w:w="1270" w:type="dxa"/>
            <w:vAlign w:val="center"/>
          </w:tcPr>
          <w:p w14:paraId="295F9EE7" w14:textId="77777777" w:rsidR="00C92093" w:rsidRPr="004A7ED0" w:rsidRDefault="00C92093">
            <w:pPr>
              <w:rPr>
                <w:rFonts w:ascii="Arial" w:hAnsi="Arial" w:cs="Arial"/>
                <w:sz w:val="24"/>
                <w:szCs w:val="24"/>
              </w:rPr>
            </w:pPr>
          </w:p>
        </w:tc>
        <w:tc>
          <w:tcPr>
            <w:tcW w:w="2741" w:type="dxa"/>
            <w:vAlign w:val="center"/>
          </w:tcPr>
          <w:p w14:paraId="545FBB37" w14:textId="77777777" w:rsidR="00C92093" w:rsidRPr="004A7ED0" w:rsidRDefault="00C92093">
            <w:pPr>
              <w:rPr>
                <w:rFonts w:ascii="Arial" w:hAnsi="Arial" w:cs="Arial"/>
                <w:sz w:val="24"/>
                <w:szCs w:val="24"/>
              </w:rPr>
            </w:pPr>
          </w:p>
        </w:tc>
      </w:tr>
      <w:tr w:rsidR="004A7ED0" w:rsidRPr="004A7ED0" w14:paraId="2304B6B8" w14:textId="77777777" w:rsidTr="008D5473">
        <w:trPr>
          <w:trHeight w:val="107"/>
          <w:jc w:val="center"/>
        </w:trPr>
        <w:tc>
          <w:tcPr>
            <w:tcW w:w="2728" w:type="dxa"/>
            <w:vAlign w:val="center"/>
          </w:tcPr>
          <w:p w14:paraId="04C3349A" w14:textId="77777777" w:rsidR="00C92093" w:rsidRPr="004A7ED0" w:rsidRDefault="00C92093">
            <w:pPr>
              <w:rPr>
                <w:rFonts w:ascii="Arial" w:hAnsi="Arial" w:cs="Arial"/>
                <w:sz w:val="24"/>
                <w:szCs w:val="24"/>
              </w:rPr>
            </w:pPr>
            <w:r w:rsidRPr="004A7ED0">
              <w:rPr>
                <w:rFonts w:ascii="Arial" w:hAnsi="Arial" w:cs="Arial"/>
                <w:sz w:val="24"/>
                <w:szCs w:val="24"/>
              </w:rPr>
              <w:t>Kirkland/Totem Lake</w:t>
            </w:r>
          </w:p>
        </w:tc>
        <w:tc>
          <w:tcPr>
            <w:tcW w:w="1324" w:type="dxa"/>
            <w:gridSpan w:val="2"/>
            <w:vAlign w:val="center"/>
          </w:tcPr>
          <w:p w14:paraId="4FC5B2EA" w14:textId="77777777" w:rsidR="00C92093" w:rsidRPr="004A7ED0" w:rsidRDefault="00C92093">
            <w:pPr>
              <w:rPr>
                <w:rFonts w:ascii="Arial" w:hAnsi="Arial" w:cs="Arial"/>
                <w:sz w:val="24"/>
                <w:szCs w:val="24"/>
              </w:rPr>
            </w:pPr>
          </w:p>
        </w:tc>
        <w:tc>
          <w:tcPr>
            <w:tcW w:w="1292" w:type="dxa"/>
            <w:gridSpan w:val="2"/>
            <w:vAlign w:val="center"/>
          </w:tcPr>
          <w:p w14:paraId="6E6D92F9" w14:textId="77777777" w:rsidR="00C92093" w:rsidRPr="004A7ED0" w:rsidRDefault="00C92093">
            <w:pPr>
              <w:rPr>
                <w:rFonts w:ascii="Arial" w:hAnsi="Arial" w:cs="Arial"/>
                <w:sz w:val="24"/>
                <w:szCs w:val="24"/>
              </w:rPr>
            </w:pPr>
          </w:p>
        </w:tc>
        <w:tc>
          <w:tcPr>
            <w:tcW w:w="1270" w:type="dxa"/>
            <w:vAlign w:val="center"/>
          </w:tcPr>
          <w:p w14:paraId="7CAC3DBC" w14:textId="77777777" w:rsidR="00C92093" w:rsidRPr="004A7ED0" w:rsidRDefault="00C92093">
            <w:pPr>
              <w:rPr>
                <w:rFonts w:ascii="Arial" w:hAnsi="Arial" w:cs="Arial"/>
                <w:sz w:val="24"/>
                <w:szCs w:val="24"/>
              </w:rPr>
            </w:pPr>
          </w:p>
        </w:tc>
        <w:tc>
          <w:tcPr>
            <w:tcW w:w="2741" w:type="dxa"/>
            <w:vAlign w:val="center"/>
          </w:tcPr>
          <w:p w14:paraId="76C9490F" w14:textId="77777777" w:rsidR="00C92093" w:rsidRPr="004A7ED0" w:rsidRDefault="00C92093">
            <w:pPr>
              <w:rPr>
                <w:rFonts w:ascii="Arial" w:hAnsi="Arial" w:cs="Arial"/>
                <w:sz w:val="24"/>
                <w:szCs w:val="24"/>
              </w:rPr>
            </w:pPr>
          </w:p>
        </w:tc>
      </w:tr>
      <w:tr w:rsidR="004A7ED0" w:rsidRPr="004A7ED0" w14:paraId="112792BC" w14:textId="77777777" w:rsidTr="008D5473">
        <w:trPr>
          <w:trHeight w:val="107"/>
          <w:jc w:val="center"/>
        </w:trPr>
        <w:tc>
          <w:tcPr>
            <w:tcW w:w="2728" w:type="dxa"/>
            <w:vAlign w:val="center"/>
          </w:tcPr>
          <w:p w14:paraId="06E26479" w14:textId="77777777" w:rsidR="00C92093" w:rsidRPr="004A7ED0" w:rsidRDefault="00C92093">
            <w:pPr>
              <w:rPr>
                <w:rFonts w:ascii="Arial" w:hAnsi="Arial" w:cs="Arial"/>
                <w:sz w:val="24"/>
                <w:szCs w:val="24"/>
              </w:rPr>
            </w:pPr>
            <w:r w:rsidRPr="004A7ED0">
              <w:rPr>
                <w:rFonts w:ascii="Arial" w:hAnsi="Arial" w:cs="Arial"/>
                <w:sz w:val="24"/>
                <w:szCs w:val="24"/>
              </w:rPr>
              <w:t>Muckleshoot</w:t>
            </w:r>
          </w:p>
        </w:tc>
        <w:tc>
          <w:tcPr>
            <w:tcW w:w="1324" w:type="dxa"/>
            <w:gridSpan w:val="2"/>
            <w:vAlign w:val="center"/>
          </w:tcPr>
          <w:p w14:paraId="36352F34" w14:textId="77777777" w:rsidR="00C92093" w:rsidRPr="004A7ED0" w:rsidRDefault="00C92093">
            <w:pPr>
              <w:rPr>
                <w:rFonts w:ascii="Arial" w:hAnsi="Arial" w:cs="Arial"/>
                <w:sz w:val="24"/>
                <w:szCs w:val="24"/>
              </w:rPr>
            </w:pPr>
          </w:p>
        </w:tc>
        <w:tc>
          <w:tcPr>
            <w:tcW w:w="1292" w:type="dxa"/>
            <w:gridSpan w:val="2"/>
            <w:vAlign w:val="center"/>
          </w:tcPr>
          <w:p w14:paraId="3160AF0A" w14:textId="77777777" w:rsidR="00C92093" w:rsidRPr="004A7ED0" w:rsidRDefault="00C92093">
            <w:pPr>
              <w:rPr>
                <w:rFonts w:ascii="Arial" w:hAnsi="Arial" w:cs="Arial"/>
                <w:sz w:val="24"/>
                <w:szCs w:val="24"/>
              </w:rPr>
            </w:pPr>
          </w:p>
        </w:tc>
        <w:tc>
          <w:tcPr>
            <w:tcW w:w="1270" w:type="dxa"/>
            <w:vAlign w:val="center"/>
          </w:tcPr>
          <w:p w14:paraId="6527E19B" w14:textId="77777777" w:rsidR="00C92093" w:rsidRPr="004A7ED0" w:rsidRDefault="00C92093">
            <w:pPr>
              <w:rPr>
                <w:rFonts w:ascii="Arial" w:hAnsi="Arial" w:cs="Arial"/>
                <w:sz w:val="24"/>
                <w:szCs w:val="24"/>
              </w:rPr>
            </w:pPr>
          </w:p>
        </w:tc>
        <w:tc>
          <w:tcPr>
            <w:tcW w:w="2741" w:type="dxa"/>
            <w:vAlign w:val="center"/>
          </w:tcPr>
          <w:p w14:paraId="4606E262" w14:textId="77777777" w:rsidR="00C92093" w:rsidRPr="004A7ED0" w:rsidRDefault="00C92093">
            <w:pPr>
              <w:rPr>
                <w:rFonts w:ascii="Arial" w:hAnsi="Arial" w:cs="Arial"/>
                <w:sz w:val="24"/>
                <w:szCs w:val="24"/>
              </w:rPr>
            </w:pPr>
          </w:p>
        </w:tc>
      </w:tr>
      <w:tr w:rsidR="004A7ED0" w:rsidRPr="004A7ED0" w14:paraId="4C1F6BD6" w14:textId="77777777" w:rsidTr="008D5473">
        <w:trPr>
          <w:trHeight w:val="107"/>
          <w:jc w:val="center"/>
        </w:trPr>
        <w:tc>
          <w:tcPr>
            <w:tcW w:w="2728" w:type="dxa"/>
            <w:vAlign w:val="center"/>
          </w:tcPr>
          <w:p w14:paraId="3634F490" w14:textId="77777777" w:rsidR="00C92093" w:rsidRPr="004A7ED0" w:rsidRDefault="00C92093">
            <w:pPr>
              <w:rPr>
                <w:rFonts w:ascii="Arial" w:hAnsi="Arial" w:cs="Arial"/>
                <w:sz w:val="24"/>
                <w:szCs w:val="24"/>
              </w:rPr>
            </w:pPr>
            <w:r w:rsidRPr="004A7ED0">
              <w:rPr>
                <w:rFonts w:ascii="Arial" w:hAnsi="Arial" w:cs="Arial"/>
                <w:sz w:val="24"/>
                <w:szCs w:val="24"/>
              </w:rPr>
              <w:t>North Bend</w:t>
            </w:r>
          </w:p>
        </w:tc>
        <w:tc>
          <w:tcPr>
            <w:tcW w:w="1324" w:type="dxa"/>
            <w:gridSpan w:val="2"/>
            <w:vAlign w:val="center"/>
          </w:tcPr>
          <w:p w14:paraId="28970FFB" w14:textId="77777777" w:rsidR="00C92093" w:rsidRPr="004A7ED0" w:rsidRDefault="00C92093">
            <w:pPr>
              <w:rPr>
                <w:rFonts w:ascii="Arial" w:hAnsi="Arial" w:cs="Arial"/>
                <w:sz w:val="24"/>
                <w:szCs w:val="24"/>
              </w:rPr>
            </w:pPr>
          </w:p>
        </w:tc>
        <w:tc>
          <w:tcPr>
            <w:tcW w:w="1292" w:type="dxa"/>
            <w:gridSpan w:val="2"/>
            <w:vAlign w:val="center"/>
          </w:tcPr>
          <w:p w14:paraId="464CD797" w14:textId="77777777" w:rsidR="00C92093" w:rsidRPr="004A7ED0" w:rsidRDefault="00C92093">
            <w:pPr>
              <w:rPr>
                <w:rFonts w:ascii="Arial" w:hAnsi="Arial" w:cs="Arial"/>
                <w:sz w:val="24"/>
                <w:szCs w:val="24"/>
              </w:rPr>
            </w:pPr>
          </w:p>
        </w:tc>
        <w:tc>
          <w:tcPr>
            <w:tcW w:w="1270" w:type="dxa"/>
            <w:vAlign w:val="center"/>
          </w:tcPr>
          <w:p w14:paraId="0CF799AB" w14:textId="77777777" w:rsidR="00C92093" w:rsidRPr="004A7ED0" w:rsidRDefault="00C92093">
            <w:pPr>
              <w:rPr>
                <w:rFonts w:ascii="Arial" w:hAnsi="Arial" w:cs="Arial"/>
                <w:sz w:val="24"/>
                <w:szCs w:val="24"/>
              </w:rPr>
            </w:pPr>
          </w:p>
        </w:tc>
        <w:tc>
          <w:tcPr>
            <w:tcW w:w="2741" w:type="dxa"/>
            <w:vAlign w:val="center"/>
          </w:tcPr>
          <w:p w14:paraId="11CEF87C" w14:textId="77777777" w:rsidR="00C92093" w:rsidRPr="004A7ED0" w:rsidRDefault="00C92093">
            <w:pPr>
              <w:rPr>
                <w:rFonts w:ascii="Arial" w:hAnsi="Arial" w:cs="Arial"/>
                <w:sz w:val="24"/>
                <w:szCs w:val="24"/>
              </w:rPr>
            </w:pPr>
          </w:p>
        </w:tc>
      </w:tr>
      <w:tr w:rsidR="004A7ED0" w:rsidRPr="004A7ED0" w14:paraId="0E72168C" w14:textId="77777777" w:rsidTr="008D5473">
        <w:trPr>
          <w:trHeight w:val="107"/>
          <w:jc w:val="center"/>
        </w:trPr>
        <w:tc>
          <w:tcPr>
            <w:tcW w:w="2728" w:type="dxa"/>
            <w:vAlign w:val="center"/>
          </w:tcPr>
          <w:p w14:paraId="6C78D2D2" w14:textId="77777777" w:rsidR="00C92093" w:rsidRPr="004A7ED0" w:rsidRDefault="00C92093">
            <w:pPr>
              <w:rPr>
                <w:rFonts w:ascii="Arial" w:hAnsi="Arial" w:cs="Arial"/>
                <w:sz w:val="24"/>
                <w:szCs w:val="24"/>
              </w:rPr>
            </w:pPr>
            <w:r w:rsidRPr="004A7ED0">
              <w:rPr>
                <w:rFonts w:ascii="Arial" w:hAnsi="Arial" w:cs="Arial"/>
                <w:sz w:val="24"/>
                <w:szCs w:val="24"/>
              </w:rPr>
              <w:t>Seattle/Northgate</w:t>
            </w:r>
          </w:p>
        </w:tc>
        <w:tc>
          <w:tcPr>
            <w:tcW w:w="1324" w:type="dxa"/>
            <w:gridSpan w:val="2"/>
            <w:vAlign w:val="center"/>
          </w:tcPr>
          <w:p w14:paraId="723CB992" w14:textId="77777777" w:rsidR="00C92093" w:rsidRPr="004A7ED0" w:rsidRDefault="00C92093">
            <w:pPr>
              <w:rPr>
                <w:rFonts w:ascii="Arial" w:hAnsi="Arial" w:cs="Arial"/>
                <w:sz w:val="24"/>
                <w:szCs w:val="24"/>
              </w:rPr>
            </w:pPr>
          </w:p>
        </w:tc>
        <w:tc>
          <w:tcPr>
            <w:tcW w:w="1292" w:type="dxa"/>
            <w:gridSpan w:val="2"/>
            <w:vAlign w:val="center"/>
          </w:tcPr>
          <w:p w14:paraId="1EA81CD6" w14:textId="77777777" w:rsidR="00C92093" w:rsidRPr="004A7ED0" w:rsidRDefault="00C92093">
            <w:pPr>
              <w:rPr>
                <w:rFonts w:ascii="Arial" w:hAnsi="Arial" w:cs="Arial"/>
                <w:sz w:val="24"/>
                <w:szCs w:val="24"/>
              </w:rPr>
            </w:pPr>
          </w:p>
        </w:tc>
        <w:tc>
          <w:tcPr>
            <w:tcW w:w="1270" w:type="dxa"/>
            <w:vAlign w:val="center"/>
          </w:tcPr>
          <w:p w14:paraId="32670EE4" w14:textId="77777777" w:rsidR="00C92093" w:rsidRPr="004A7ED0" w:rsidRDefault="00C92093">
            <w:pPr>
              <w:rPr>
                <w:rFonts w:ascii="Arial" w:hAnsi="Arial" w:cs="Arial"/>
                <w:sz w:val="24"/>
                <w:szCs w:val="24"/>
              </w:rPr>
            </w:pPr>
          </w:p>
        </w:tc>
        <w:tc>
          <w:tcPr>
            <w:tcW w:w="2741" w:type="dxa"/>
            <w:vAlign w:val="center"/>
          </w:tcPr>
          <w:p w14:paraId="36B30FCE" w14:textId="77777777" w:rsidR="00C92093" w:rsidRPr="004A7ED0" w:rsidRDefault="00C92093">
            <w:pPr>
              <w:rPr>
                <w:rFonts w:ascii="Arial" w:hAnsi="Arial" w:cs="Arial"/>
                <w:sz w:val="24"/>
                <w:szCs w:val="24"/>
              </w:rPr>
            </w:pPr>
          </w:p>
        </w:tc>
      </w:tr>
      <w:tr w:rsidR="004A7ED0" w:rsidRPr="004A7ED0" w14:paraId="2D08045E" w14:textId="77777777" w:rsidTr="008D5473">
        <w:trPr>
          <w:trHeight w:val="107"/>
          <w:jc w:val="center"/>
        </w:trPr>
        <w:tc>
          <w:tcPr>
            <w:tcW w:w="2728" w:type="dxa"/>
            <w:vAlign w:val="center"/>
          </w:tcPr>
          <w:p w14:paraId="49D7C1FD" w14:textId="77777777" w:rsidR="00C92093" w:rsidRPr="004A7ED0" w:rsidRDefault="00C92093">
            <w:pPr>
              <w:rPr>
                <w:rFonts w:ascii="Arial" w:hAnsi="Arial" w:cs="Arial"/>
                <w:sz w:val="24"/>
                <w:szCs w:val="24"/>
              </w:rPr>
            </w:pPr>
            <w:r w:rsidRPr="004A7ED0">
              <w:rPr>
                <w:rFonts w:ascii="Arial" w:hAnsi="Arial" w:cs="Arial"/>
                <w:sz w:val="24"/>
                <w:szCs w:val="24"/>
              </w:rPr>
              <w:t>Renton</w:t>
            </w:r>
          </w:p>
        </w:tc>
        <w:tc>
          <w:tcPr>
            <w:tcW w:w="1324" w:type="dxa"/>
            <w:gridSpan w:val="2"/>
            <w:vAlign w:val="center"/>
          </w:tcPr>
          <w:p w14:paraId="7539EB89" w14:textId="77777777" w:rsidR="00C92093" w:rsidRPr="004A7ED0" w:rsidRDefault="00C92093">
            <w:pPr>
              <w:rPr>
                <w:rFonts w:ascii="Arial" w:hAnsi="Arial" w:cs="Arial"/>
                <w:sz w:val="24"/>
                <w:szCs w:val="24"/>
              </w:rPr>
            </w:pPr>
          </w:p>
        </w:tc>
        <w:tc>
          <w:tcPr>
            <w:tcW w:w="1292" w:type="dxa"/>
            <w:gridSpan w:val="2"/>
            <w:vAlign w:val="center"/>
          </w:tcPr>
          <w:p w14:paraId="4A0DE4CC" w14:textId="77777777" w:rsidR="00C92093" w:rsidRPr="004A7ED0" w:rsidRDefault="00C92093">
            <w:pPr>
              <w:rPr>
                <w:rFonts w:ascii="Arial" w:hAnsi="Arial" w:cs="Arial"/>
                <w:sz w:val="24"/>
                <w:szCs w:val="24"/>
              </w:rPr>
            </w:pPr>
          </w:p>
        </w:tc>
        <w:tc>
          <w:tcPr>
            <w:tcW w:w="1270" w:type="dxa"/>
            <w:vAlign w:val="center"/>
          </w:tcPr>
          <w:p w14:paraId="120F5408" w14:textId="77777777" w:rsidR="00C92093" w:rsidRPr="004A7ED0" w:rsidRDefault="00C92093">
            <w:pPr>
              <w:rPr>
                <w:rFonts w:ascii="Arial" w:hAnsi="Arial" w:cs="Arial"/>
                <w:sz w:val="24"/>
                <w:szCs w:val="24"/>
              </w:rPr>
            </w:pPr>
          </w:p>
        </w:tc>
        <w:tc>
          <w:tcPr>
            <w:tcW w:w="2741" w:type="dxa"/>
            <w:vAlign w:val="center"/>
          </w:tcPr>
          <w:p w14:paraId="71177C4A" w14:textId="77777777" w:rsidR="00C92093" w:rsidRPr="004A7ED0" w:rsidRDefault="00C92093">
            <w:pPr>
              <w:rPr>
                <w:rFonts w:ascii="Arial" w:hAnsi="Arial" w:cs="Arial"/>
                <w:sz w:val="24"/>
                <w:szCs w:val="24"/>
              </w:rPr>
            </w:pPr>
          </w:p>
        </w:tc>
      </w:tr>
      <w:tr w:rsidR="004A7ED0" w:rsidRPr="004A7ED0" w14:paraId="19B8D8FA" w14:textId="77777777" w:rsidTr="008D5473">
        <w:trPr>
          <w:trHeight w:val="107"/>
          <w:jc w:val="center"/>
        </w:trPr>
        <w:tc>
          <w:tcPr>
            <w:tcW w:w="2728" w:type="dxa"/>
            <w:vAlign w:val="center"/>
          </w:tcPr>
          <w:p w14:paraId="279C49C4" w14:textId="77777777" w:rsidR="00C92093" w:rsidRPr="004A7ED0" w:rsidRDefault="00C92093">
            <w:pPr>
              <w:rPr>
                <w:rFonts w:ascii="Arial" w:hAnsi="Arial" w:cs="Arial"/>
                <w:sz w:val="24"/>
                <w:szCs w:val="24"/>
              </w:rPr>
            </w:pPr>
            <w:r w:rsidRPr="004A7ED0">
              <w:rPr>
                <w:rFonts w:ascii="Arial" w:hAnsi="Arial" w:cs="Arial"/>
                <w:sz w:val="24"/>
                <w:szCs w:val="24"/>
              </w:rPr>
              <w:t>SeaTac</w:t>
            </w:r>
          </w:p>
        </w:tc>
        <w:tc>
          <w:tcPr>
            <w:tcW w:w="1324" w:type="dxa"/>
            <w:gridSpan w:val="2"/>
            <w:vAlign w:val="center"/>
          </w:tcPr>
          <w:p w14:paraId="31C69FD9" w14:textId="77777777" w:rsidR="00C92093" w:rsidRPr="004A7ED0" w:rsidRDefault="00C92093">
            <w:pPr>
              <w:rPr>
                <w:rFonts w:ascii="Arial" w:hAnsi="Arial" w:cs="Arial"/>
                <w:sz w:val="24"/>
                <w:szCs w:val="24"/>
              </w:rPr>
            </w:pPr>
          </w:p>
        </w:tc>
        <w:tc>
          <w:tcPr>
            <w:tcW w:w="1292" w:type="dxa"/>
            <w:gridSpan w:val="2"/>
            <w:vAlign w:val="center"/>
          </w:tcPr>
          <w:p w14:paraId="2BEF11CA" w14:textId="77777777" w:rsidR="00C92093" w:rsidRPr="004A7ED0" w:rsidRDefault="00C92093">
            <w:pPr>
              <w:rPr>
                <w:rFonts w:ascii="Arial" w:hAnsi="Arial" w:cs="Arial"/>
                <w:sz w:val="24"/>
                <w:szCs w:val="24"/>
              </w:rPr>
            </w:pPr>
          </w:p>
        </w:tc>
        <w:tc>
          <w:tcPr>
            <w:tcW w:w="1270" w:type="dxa"/>
            <w:vAlign w:val="center"/>
          </w:tcPr>
          <w:p w14:paraId="0D8A3094" w14:textId="77777777" w:rsidR="00C92093" w:rsidRPr="004A7ED0" w:rsidRDefault="00C92093">
            <w:pPr>
              <w:rPr>
                <w:rFonts w:ascii="Arial" w:hAnsi="Arial" w:cs="Arial"/>
                <w:sz w:val="24"/>
                <w:szCs w:val="24"/>
              </w:rPr>
            </w:pPr>
          </w:p>
        </w:tc>
        <w:tc>
          <w:tcPr>
            <w:tcW w:w="2741" w:type="dxa"/>
            <w:vAlign w:val="center"/>
          </w:tcPr>
          <w:p w14:paraId="0976481B" w14:textId="77777777" w:rsidR="00C92093" w:rsidRPr="004A7ED0" w:rsidRDefault="00C92093">
            <w:pPr>
              <w:rPr>
                <w:rFonts w:ascii="Arial" w:hAnsi="Arial" w:cs="Arial"/>
                <w:sz w:val="24"/>
                <w:szCs w:val="24"/>
              </w:rPr>
            </w:pPr>
          </w:p>
        </w:tc>
      </w:tr>
      <w:tr w:rsidR="004A7ED0" w:rsidRPr="004A7ED0" w14:paraId="6B3E90F2" w14:textId="77777777" w:rsidTr="008D5473">
        <w:trPr>
          <w:trHeight w:val="107"/>
          <w:jc w:val="center"/>
        </w:trPr>
        <w:tc>
          <w:tcPr>
            <w:tcW w:w="2728" w:type="dxa"/>
            <w:vAlign w:val="center"/>
          </w:tcPr>
          <w:p w14:paraId="6368A5E4" w14:textId="77777777" w:rsidR="00C92093" w:rsidRPr="004A7ED0" w:rsidRDefault="00C92093">
            <w:pPr>
              <w:rPr>
                <w:rFonts w:ascii="Arial" w:hAnsi="Arial" w:cs="Arial"/>
                <w:sz w:val="24"/>
                <w:szCs w:val="24"/>
              </w:rPr>
            </w:pPr>
            <w:r w:rsidRPr="004A7ED0">
              <w:rPr>
                <w:rFonts w:ascii="Arial" w:hAnsi="Arial" w:cs="Arial"/>
                <w:sz w:val="24"/>
                <w:szCs w:val="24"/>
              </w:rPr>
              <w:t>Seattle/Belltown</w:t>
            </w:r>
          </w:p>
        </w:tc>
        <w:tc>
          <w:tcPr>
            <w:tcW w:w="1324" w:type="dxa"/>
            <w:gridSpan w:val="2"/>
            <w:vAlign w:val="center"/>
          </w:tcPr>
          <w:p w14:paraId="40B10913" w14:textId="77777777" w:rsidR="00C92093" w:rsidRPr="004A7ED0" w:rsidRDefault="00C92093">
            <w:pPr>
              <w:rPr>
                <w:rFonts w:ascii="Arial" w:hAnsi="Arial" w:cs="Arial"/>
                <w:sz w:val="24"/>
                <w:szCs w:val="24"/>
              </w:rPr>
            </w:pPr>
          </w:p>
        </w:tc>
        <w:tc>
          <w:tcPr>
            <w:tcW w:w="1292" w:type="dxa"/>
            <w:gridSpan w:val="2"/>
            <w:vAlign w:val="center"/>
          </w:tcPr>
          <w:p w14:paraId="62B5F14C" w14:textId="77777777" w:rsidR="00C92093" w:rsidRPr="004A7ED0" w:rsidRDefault="00C92093">
            <w:pPr>
              <w:rPr>
                <w:rFonts w:ascii="Arial" w:hAnsi="Arial" w:cs="Arial"/>
                <w:sz w:val="24"/>
                <w:szCs w:val="24"/>
              </w:rPr>
            </w:pPr>
          </w:p>
        </w:tc>
        <w:tc>
          <w:tcPr>
            <w:tcW w:w="1270" w:type="dxa"/>
            <w:vAlign w:val="center"/>
          </w:tcPr>
          <w:p w14:paraId="78F6D0D0" w14:textId="77777777" w:rsidR="00C92093" w:rsidRPr="004A7ED0" w:rsidRDefault="00C92093">
            <w:pPr>
              <w:rPr>
                <w:rFonts w:ascii="Arial" w:hAnsi="Arial" w:cs="Arial"/>
                <w:sz w:val="24"/>
                <w:szCs w:val="24"/>
              </w:rPr>
            </w:pPr>
          </w:p>
        </w:tc>
        <w:tc>
          <w:tcPr>
            <w:tcW w:w="2741" w:type="dxa"/>
            <w:vAlign w:val="center"/>
          </w:tcPr>
          <w:p w14:paraId="2FB5C475" w14:textId="77777777" w:rsidR="00C92093" w:rsidRPr="004A7ED0" w:rsidRDefault="00C92093">
            <w:pPr>
              <w:rPr>
                <w:rFonts w:ascii="Arial" w:hAnsi="Arial" w:cs="Arial"/>
                <w:sz w:val="24"/>
                <w:szCs w:val="24"/>
              </w:rPr>
            </w:pPr>
          </w:p>
        </w:tc>
      </w:tr>
      <w:tr w:rsidR="004A7ED0" w:rsidRPr="004A7ED0" w14:paraId="2A3DBA54" w14:textId="77777777" w:rsidTr="008D5473">
        <w:trPr>
          <w:trHeight w:val="107"/>
          <w:jc w:val="center"/>
        </w:trPr>
        <w:tc>
          <w:tcPr>
            <w:tcW w:w="2728" w:type="dxa"/>
            <w:vAlign w:val="center"/>
          </w:tcPr>
          <w:p w14:paraId="5A4B88F3" w14:textId="77777777" w:rsidR="00C92093" w:rsidRPr="004A7ED0" w:rsidRDefault="00C92093">
            <w:pPr>
              <w:rPr>
                <w:rFonts w:ascii="Arial" w:hAnsi="Arial" w:cs="Arial"/>
                <w:sz w:val="24"/>
                <w:szCs w:val="24"/>
              </w:rPr>
            </w:pPr>
            <w:r w:rsidRPr="004A7ED0">
              <w:rPr>
                <w:rFonts w:ascii="Arial" w:hAnsi="Arial" w:cs="Arial"/>
                <w:sz w:val="24"/>
                <w:szCs w:val="24"/>
              </w:rPr>
              <w:t>Seattle/Northgate</w:t>
            </w:r>
          </w:p>
        </w:tc>
        <w:tc>
          <w:tcPr>
            <w:tcW w:w="1324" w:type="dxa"/>
            <w:gridSpan w:val="2"/>
            <w:vAlign w:val="center"/>
          </w:tcPr>
          <w:p w14:paraId="1ED1C7FE" w14:textId="77777777" w:rsidR="00C92093" w:rsidRPr="004A7ED0" w:rsidRDefault="00C92093">
            <w:pPr>
              <w:rPr>
                <w:rFonts w:ascii="Arial" w:hAnsi="Arial" w:cs="Arial"/>
                <w:sz w:val="24"/>
                <w:szCs w:val="24"/>
              </w:rPr>
            </w:pPr>
          </w:p>
        </w:tc>
        <w:tc>
          <w:tcPr>
            <w:tcW w:w="1292" w:type="dxa"/>
            <w:gridSpan w:val="2"/>
            <w:vAlign w:val="center"/>
          </w:tcPr>
          <w:p w14:paraId="70F21C75" w14:textId="77777777" w:rsidR="00C92093" w:rsidRPr="004A7ED0" w:rsidRDefault="00C92093">
            <w:pPr>
              <w:rPr>
                <w:rFonts w:ascii="Arial" w:hAnsi="Arial" w:cs="Arial"/>
                <w:sz w:val="24"/>
                <w:szCs w:val="24"/>
              </w:rPr>
            </w:pPr>
          </w:p>
        </w:tc>
        <w:tc>
          <w:tcPr>
            <w:tcW w:w="1270" w:type="dxa"/>
            <w:vAlign w:val="center"/>
          </w:tcPr>
          <w:p w14:paraId="133AB5C2" w14:textId="77777777" w:rsidR="00C92093" w:rsidRPr="004A7ED0" w:rsidRDefault="00C92093">
            <w:pPr>
              <w:rPr>
                <w:rFonts w:ascii="Arial" w:hAnsi="Arial" w:cs="Arial"/>
                <w:sz w:val="24"/>
                <w:szCs w:val="24"/>
              </w:rPr>
            </w:pPr>
          </w:p>
        </w:tc>
        <w:tc>
          <w:tcPr>
            <w:tcW w:w="2741" w:type="dxa"/>
            <w:vAlign w:val="center"/>
          </w:tcPr>
          <w:p w14:paraId="4E5B93B1" w14:textId="77777777" w:rsidR="00C92093" w:rsidRPr="004A7ED0" w:rsidRDefault="00C92093">
            <w:pPr>
              <w:rPr>
                <w:rFonts w:ascii="Arial" w:hAnsi="Arial" w:cs="Arial"/>
                <w:sz w:val="24"/>
                <w:szCs w:val="24"/>
              </w:rPr>
            </w:pPr>
          </w:p>
        </w:tc>
      </w:tr>
      <w:tr w:rsidR="004A7ED0" w:rsidRPr="004A7ED0" w14:paraId="6C806059" w14:textId="77777777" w:rsidTr="008D5473">
        <w:trPr>
          <w:trHeight w:val="107"/>
          <w:jc w:val="center"/>
        </w:trPr>
        <w:tc>
          <w:tcPr>
            <w:tcW w:w="2728" w:type="dxa"/>
            <w:vAlign w:val="center"/>
          </w:tcPr>
          <w:p w14:paraId="1D21F7DE" w14:textId="77777777" w:rsidR="00C92093" w:rsidRPr="004A7ED0" w:rsidRDefault="00C92093">
            <w:pPr>
              <w:rPr>
                <w:rFonts w:ascii="Arial" w:hAnsi="Arial" w:cs="Arial"/>
                <w:sz w:val="24"/>
                <w:szCs w:val="24"/>
              </w:rPr>
            </w:pPr>
            <w:r w:rsidRPr="004A7ED0">
              <w:rPr>
                <w:rFonts w:ascii="Arial" w:hAnsi="Arial" w:cs="Arial"/>
                <w:sz w:val="24"/>
                <w:szCs w:val="24"/>
              </w:rPr>
              <w:t>Shoreline</w:t>
            </w:r>
          </w:p>
        </w:tc>
        <w:tc>
          <w:tcPr>
            <w:tcW w:w="1324" w:type="dxa"/>
            <w:gridSpan w:val="2"/>
            <w:vAlign w:val="center"/>
          </w:tcPr>
          <w:p w14:paraId="3B2EC0D6" w14:textId="77777777" w:rsidR="00C92093" w:rsidRPr="004A7ED0" w:rsidRDefault="00C92093">
            <w:pPr>
              <w:rPr>
                <w:rFonts w:ascii="Arial" w:hAnsi="Arial" w:cs="Arial"/>
                <w:sz w:val="24"/>
                <w:szCs w:val="24"/>
              </w:rPr>
            </w:pPr>
          </w:p>
        </w:tc>
        <w:tc>
          <w:tcPr>
            <w:tcW w:w="1292" w:type="dxa"/>
            <w:gridSpan w:val="2"/>
            <w:vAlign w:val="center"/>
          </w:tcPr>
          <w:p w14:paraId="0BA8ACA2" w14:textId="77777777" w:rsidR="00C92093" w:rsidRPr="004A7ED0" w:rsidRDefault="00C92093">
            <w:pPr>
              <w:rPr>
                <w:rFonts w:ascii="Arial" w:hAnsi="Arial" w:cs="Arial"/>
                <w:sz w:val="24"/>
                <w:szCs w:val="24"/>
              </w:rPr>
            </w:pPr>
          </w:p>
        </w:tc>
        <w:tc>
          <w:tcPr>
            <w:tcW w:w="1270" w:type="dxa"/>
            <w:vAlign w:val="center"/>
          </w:tcPr>
          <w:p w14:paraId="60F382FD" w14:textId="77777777" w:rsidR="00C92093" w:rsidRPr="004A7ED0" w:rsidRDefault="00C92093">
            <w:pPr>
              <w:rPr>
                <w:rFonts w:ascii="Arial" w:hAnsi="Arial" w:cs="Arial"/>
                <w:sz w:val="24"/>
                <w:szCs w:val="24"/>
              </w:rPr>
            </w:pPr>
          </w:p>
        </w:tc>
        <w:tc>
          <w:tcPr>
            <w:tcW w:w="2741" w:type="dxa"/>
            <w:vAlign w:val="center"/>
          </w:tcPr>
          <w:p w14:paraId="78F51054" w14:textId="77777777" w:rsidR="00C92093" w:rsidRPr="004A7ED0" w:rsidRDefault="00C92093">
            <w:pPr>
              <w:rPr>
                <w:rFonts w:ascii="Arial" w:hAnsi="Arial" w:cs="Arial"/>
                <w:sz w:val="24"/>
                <w:szCs w:val="24"/>
              </w:rPr>
            </w:pPr>
          </w:p>
        </w:tc>
      </w:tr>
      <w:tr w:rsidR="004A7ED0" w:rsidRPr="004A7ED0" w14:paraId="2B80F40D" w14:textId="77777777" w:rsidTr="008D5473">
        <w:trPr>
          <w:trHeight w:val="107"/>
          <w:jc w:val="center"/>
        </w:trPr>
        <w:tc>
          <w:tcPr>
            <w:tcW w:w="2728" w:type="dxa"/>
            <w:vAlign w:val="center"/>
          </w:tcPr>
          <w:p w14:paraId="13FD1DA9" w14:textId="77777777" w:rsidR="00C92093" w:rsidRPr="004A7ED0" w:rsidRDefault="00C92093">
            <w:pPr>
              <w:rPr>
                <w:rFonts w:ascii="Arial" w:hAnsi="Arial" w:cs="Arial"/>
                <w:sz w:val="24"/>
                <w:szCs w:val="24"/>
              </w:rPr>
            </w:pPr>
            <w:r w:rsidRPr="004A7ED0">
              <w:rPr>
                <w:rFonts w:ascii="Arial" w:hAnsi="Arial" w:cs="Arial"/>
                <w:sz w:val="24"/>
                <w:szCs w:val="24"/>
              </w:rPr>
              <w:t>Skyway</w:t>
            </w:r>
          </w:p>
        </w:tc>
        <w:tc>
          <w:tcPr>
            <w:tcW w:w="1324" w:type="dxa"/>
            <w:gridSpan w:val="2"/>
            <w:vAlign w:val="center"/>
          </w:tcPr>
          <w:p w14:paraId="7067A273" w14:textId="77777777" w:rsidR="00C92093" w:rsidRPr="004A7ED0" w:rsidRDefault="00C92093">
            <w:pPr>
              <w:rPr>
                <w:rFonts w:ascii="Arial" w:hAnsi="Arial" w:cs="Arial"/>
                <w:sz w:val="24"/>
                <w:szCs w:val="24"/>
              </w:rPr>
            </w:pPr>
          </w:p>
        </w:tc>
        <w:tc>
          <w:tcPr>
            <w:tcW w:w="1292" w:type="dxa"/>
            <w:gridSpan w:val="2"/>
            <w:vAlign w:val="center"/>
          </w:tcPr>
          <w:p w14:paraId="52D00F9C" w14:textId="77777777" w:rsidR="00C92093" w:rsidRPr="004A7ED0" w:rsidRDefault="00C92093">
            <w:pPr>
              <w:rPr>
                <w:rFonts w:ascii="Arial" w:hAnsi="Arial" w:cs="Arial"/>
                <w:sz w:val="24"/>
                <w:szCs w:val="24"/>
              </w:rPr>
            </w:pPr>
          </w:p>
        </w:tc>
        <w:tc>
          <w:tcPr>
            <w:tcW w:w="1270" w:type="dxa"/>
            <w:vAlign w:val="center"/>
          </w:tcPr>
          <w:p w14:paraId="12F3BB00" w14:textId="77777777" w:rsidR="00C92093" w:rsidRPr="004A7ED0" w:rsidRDefault="00C92093">
            <w:pPr>
              <w:rPr>
                <w:rFonts w:ascii="Arial" w:hAnsi="Arial" w:cs="Arial"/>
                <w:sz w:val="24"/>
                <w:szCs w:val="24"/>
              </w:rPr>
            </w:pPr>
          </w:p>
        </w:tc>
        <w:tc>
          <w:tcPr>
            <w:tcW w:w="2741" w:type="dxa"/>
            <w:vAlign w:val="center"/>
          </w:tcPr>
          <w:p w14:paraId="2B59B4FC" w14:textId="77777777" w:rsidR="00C92093" w:rsidRPr="004A7ED0" w:rsidRDefault="00C92093">
            <w:pPr>
              <w:rPr>
                <w:rFonts w:ascii="Arial" w:hAnsi="Arial" w:cs="Arial"/>
                <w:sz w:val="24"/>
                <w:szCs w:val="24"/>
              </w:rPr>
            </w:pPr>
          </w:p>
        </w:tc>
      </w:tr>
      <w:tr w:rsidR="004A7ED0" w:rsidRPr="004A7ED0" w14:paraId="4490DF4A" w14:textId="77777777" w:rsidTr="008D5473">
        <w:trPr>
          <w:trHeight w:val="107"/>
          <w:jc w:val="center"/>
        </w:trPr>
        <w:tc>
          <w:tcPr>
            <w:tcW w:w="2728" w:type="dxa"/>
            <w:vAlign w:val="center"/>
          </w:tcPr>
          <w:p w14:paraId="0D1F5BA9" w14:textId="77777777" w:rsidR="00C92093" w:rsidRPr="004A7ED0" w:rsidRDefault="00C92093">
            <w:pPr>
              <w:rPr>
                <w:rFonts w:ascii="Arial" w:hAnsi="Arial" w:cs="Arial"/>
                <w:sz w:val="24"/>
                <w:szCs w:val="24"/>
              </w:rPr>
            </w:pPr>
            <w:r w:rsidRPr="004A7ED0">
              <w:rPr>
                <w:rFonts w:ascii="Arial" w:hAnsi="Arial" w:cs="Arial"/>
                <w:sz w:val="24"/>
                <w:szCs w:val="24"/>
              </w:rPr>
              <w:t>West Seattle</w:t>
            </w:r>
          </w:p>
        </w:tc>
        <w:tc>
          <w:tcPr>
            <w:tcW w:w="1324" w:type="dxa"/>
            <w:gridSpan w:val="2"/>
            <w:vAlign w:val="center"/>
          </w:tcPr>
          <w:p w14:paraId="070C1A12" w14:textId="77777777" w:rsidR="00C92093" w:rsidRPr="004A7ED0" w:rsidRDefault="00C92093">
            <w:pPr>
              <w:rPr>
                <w:rFonts w:ascii="Arial" w:hAnsi="Arial" w:cs="Arial"/>
                <w:sz w:val="24"/>
                <w:szCs w:val="24"/>
              </w:rPr>
            </w:pPr>
          </w:p>
        </w:tc>
        <w:tc>
          <w:tcPr>
            <w:tcW w:w="1292" w:type="dxa"/>
            <w:gridSpan w:val="2"/>
            <w:vAlign w:val="center"/>
          </w:tcPr>
          <w:p w14:paraId="7650D670" w14:textId="77777777" w:rsidR="00C92093" w:rsidRPr="004A7ED0" w:rsidRDefault="00C92093">
            <w:pPr>
              <w:rPr>
                <w:rFonts w:ascii="Arial" w:hAnsi="Arial" w:cs="Arial"/>
                <w:sz w:val="24"/>
                <w:szCs w:val="24"/>
              </w:rPr>
            </w:pPr>
          </w:p>
        </w:tc>
        <w:tc>
          <w:tcPr>
            <w:tcW w:w="1270" w:type="dxa"/>
            <w:vAlign w:val="center"/>
          </w:tcPr>
          <w:p w14:paraId="163F85D8" w14:textId="77777777" w:rsidR="00C92093" w:rsidRPr="004A7ED0" w:rsidRDefault="00C92093">
            <w:pPr>
              <w:rPr>
                <w:rFonts w:ascii="Arial" w:hAnsi="Arial" w:cs="Arial"/>
                <w:sz w:val="24"/>
                <w:szCs w:val="24"/>
              </w:rPr>
            </w:pPr>
          </w:p>
        </w:tc>
        <w:tc>
          <w:tcPr>
            <w:tcW w:w="2741" w:type="dxa"/>
            <w:vAlign w:val="center"/>
          </w:tcPr>
          <w:p w14:paraId="1DFE6C63" w14:textId="77777777" w:rsidR="00C92093" w:rsidRPr="004A7ED0" w:rsidRDefault="00C92093">
            <w:pPr>
              <w:rPr>
                <w:rFonts w:ascii="Arial" w:hAnsi="Arial" w:cs="Arial"/>
                <w:sz w:val="24"/>
                <w:szCs w:val="24"/>
              </w:rPr>
            </w:pPr>
          </w:p>
        </w:tc>
      </w:tr>
      <w:tr w:rsidR="004A7ED0" w:rsidRPr="004A7ED0" w14:paraId="7D0E1591" w14:textId="77777777" w:rsidTr="008D5473">
        <w:trPr>
          <w:trHeight w:val="107"/>
          <w:jc w:val="center"/>
        </w:trPr>
        <w:tc>
          <w:tcPr>
            <w:tcW w:w="2728" w:type="dxa"/>
            <w:vAlign w:val="center"/>
          </w:tcPr>
          <w:p w14:paraId="04D3051C" w14:textId="77777777" w:rsidR="00C92093" w:rsidRPr="004A7ED0" w:rsidRDefault="00C92093">
            <w:pPr>
              <w:rPr>
                <w:rFonts w:ascii="Arial" w:hAnsi="Arial" w:cs="Arial"/>
                <w:sz w:val="24"/>
                <w:szCs w:val="24"/>
              </w:rPr>
            </w:pPr>
            <w:r w:rsidRPr="004A7ED0">
              <w:rPr>
                <w:rFonts w:ascii="Arial" w:hAnsi="Arial" w:cs="Arial"/>
                <w:sz w:val="24"/>
                <w:szCs w:val="24"/>
              </w:rPr>
              <w:t>White Center</w:t>
            </w:r>
          </w:p>
        </w:tc>
        <w:tc>
          <w:tcPr>
            <w:tcW w:w="1324" w:type="dxa"/>
            <w:gridSpan w:val="2"/>
            <w:vAlign w:val="center"/>
          </w:tcPr>
          <w:p w14:paraId="2E77B3E0" w14:textId="77777777" w:rsidR="00C92093" w:rsidRPr="004A7ED0" w:rsidRDefault="00C92093">
            <w:pPr>
              <w:rPr>
                <w:rFonts w:ascii="Arial" w:hAnsi="Arial" w:cs="Arial"/>
                <w:sz w:val="24"/>
                <w:szCs w:val="24"/>
              </w:rPr>
            </w:pPr>
          </w:p>
        </w:tc>
        <w:tc>
          <w:tcPr>
            <w:tcW w:w="1292" w:type="dxa"/>
            <w:gridSpan w:val="2"/>
            <w:vAlign w:val="center"/>
          </w:tcPr>
          <w:p w14:paraId="413C74C3" w14:textId="77777777" w:rsidR="00C92093" w:rsidRPr="004A7ED0" w:rsidRDefault="00C92093">
            <w:pPr>
              <w:rPr>
                <w:rFonts w:ascii="Arial" w:hAnsi="Arial" w:cs="Arial"/>
                <w:sz w:val="24"/>
                <w:szCs w:val="24"/>
              </w:rPr>
            </w:pPr>
          </w:p>
        </w:tc>
        <w:tc>
          <w:tcPr>
            <w:tcW w:w="1270" w:type="dxa"/>
            <w:vAlign w:val="center"/>
          </w:tcPr>
          <w:p w14:paraId="47583541" w14:textId="77777777" w:rsidR="00C92093" w:rsidRPr="004A7ED0" w:rsidRDefault="00C92093">
            <w:pPr>
              <w:rPr>
                <w:rFonts w:ascii="Arial" w:hAnsi="Arial" w:cs="Arial"/>
                <w:sz w:val="24"/>
                <w:szCs w:val="24"/>
              </w:rPr>
            </w:pPr>
          </w:p>
        </w:tc>
        <w:tc>
          <w:tcPr>
            <w:tcW w:w="2741" w:type="dxa"/>
            <w:vAlign w:val="center"/>
          </w:tcPr>
          <w:p w14:paraId="1DFFE558" w14:textId="77777777" w:rsidR="00C92093" w:rsidRPr="004A7ED0" w:rsidRDefault="00C92093">
            <w:pPr>
              <w:rPr>
                <w:rFonts w:ascii="Arial" w:hAnsi="Arial" w:cs="Arial"/>
                <w:sz w:val="24"/>
                <w:szCs w:val="24"/>
              </w:rPr>
            </w:pPr>
          </w:p>
        </w:tc>
      </w:tr>
      <w:tr w:rsidR="004A7ED0" w:rsidRPr="004A7ED0" w14:paraId="06E1C111" w14:textId="77777777" w:rsidTr="008D5473">
        <w:trPr>
          <w:trHeight w:val="107"/>
          <w:jc w:val="center"/>
        </w:trPr>
        <w:tc>
          <w:tcPr>
            <w:tcW w:w="2728" w:type="dxa"/>
            <w:vAlign w:val="center"/>
          </w:tcPr>
          <w:p w14:paraId="205E4926" w14:textId="77777777" w:rsidR="00C92093" w:rsidRPr="004A7ED0" w:rsidRDefault="00C92093">
            <w:pPr>
              <w:rPr>
                <w:rFonts w:ascii="Arial" w:hAnsi="Arial" w:cs="Arial"/>
                <w:sz w:val="24"/>
                <w:szCs w:val="24"/>
              </w:rPr>
            </w:pPr>
            <w:r w:rsidRPr="004A7ED0">
              <w:rPr>
                <w:rFonts w:ascii="Arial" w:hAnsi="Arial" w:cs="Arial"/>
                <w:sz w:val="24"/>
                <w:szCs w:val="24"/>
              </w:rPr>
              <w:t>Vashon Island</w:t>
            </w:r>
          </w:p>
        </w:tc>
        <w:tc>
          <w:tcPr>
            <w:tcW w:w="1324" w:type="dxa"/>
            <w:gridSpan w:val="2"/>
            <w:vAlign w:val="center"/>
          </w:tcPr>
          <w:p w14:paraId="5C28F8D1" w14:textId="77777777" w:rsidR="00C92093" w:rsidRPr="004A7ED0" w:rsidRDefault="00C92093">
            <w:pPr>
              <w:rPr>
                <w:rFonts w:ascii="Arial" w:hAnsi="Arial" w:cs="Arial"/>
                <w:sz w:val="24"/>
                <w:szCs w:val="24"/>
              </w:rPr>
            </w:pPr>
          </w:p>
        </w:tc>
        <w:tc>
          <w:tcPr>
            <w:tcW w:w="1292" w:type="dxa"/>
            <w:gridSpan w:val="2"/>
            <w:vAlign w:val="center"/>
          </w:tcPr>
          <w:p w14:paraId="2ADE44BE" w14:textId="77777777" w:rsidR="00C92093" w:rsidRPr="004A7ED0" w:rsidRDefault="00C92093">
            <w:pPr>
              <w:rPr>
                <w:rFonts w:ascii="Arial" w:hAnsi="Arial" w:cs="Arial"/>
                <w:sz w:val="24"/>
                <w:szCs w:val="24"/>
              </w:rPr>
            </w:pPr>
          </w:p>
        </w:tc>
        <w:tc>
          <w:tcPr>
            <w:tcW w:w="1270" w:type="dxa"/>
            <w:vAlign w:val="center"/>
          </w:tcPr>
          <w:p w14:paraId="2BFFE632" w14:textId="77777777" w:rsidR="00C92093" w:rsidRPr="004A7ED0" w:rsidRDefault="00C92093">
            <w:pPr>
              <w:rPr>
                <w:rFonts w:ascii="Arial" w:hAnsi="Arial" w:cs="Arial"/>
                <w:sz w:val="24"/>
                <w:szCs w:val="24"/>
              </w:rPr>
            </w:pPr>
          </w:p>
        </w:tc>
        <w:tc>
          <w:tcPr>
            <w:tcW w:w="2741" w:type="dxa"/>
            <w:vAlign w:val="center"/>
          </w:tcPr>
          <w:p w14:paraId="132ED659" w14:textId="77777777" w:rsidR="00C92093" w:rsidRPr="004A7ED0" w:rsidRDefault="00C92093">
            <w:pPr>
              <w:rPr>
                <w:rFonts w:ascii="Arial" w:hAnsi="Arial" w:cs="Arial"/>
                <w:sz w:val="24"/>
                <w:szCs w:val="24"/>
              </w:rPr>
            </w:pPr>
          </w:p>
        </w:tc>
      </w:tr>
      <w:tr w:rsidR="00C92093" w:rsidRPr="004B2C03" w14:paraId="474E073E" w14:textId="77777777" w:rsidTr="008D5473">
        <w:trPr>
          <w:jc w:val="center"/>
        </w:trPr>
        <w:tc>
          <w:tcPr>
            <w:tcW w:w="9355" w:type="dxa"/>
            <w:gridSpan w:val="7"/>
            <w:shd w:val="clear" w:color="auto" w:fill="404040" w:themeFill="text1" w:themeFillTint="BF"/>
            <w:vAlign w:val="center"/>
          </w:tcPr>
          <w:p w14:paraId="1DB86D83"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Parent Child Health Services</w:t>
            </w:r>
          </w:p>
        </w:tc>
      </w:tr>
      <w:tr w:rsidR="00C92093" w:rsidRPr="004B2C03" w14:paraId="0AE1007D" w14:textId="77777777" w:rsidTr="008D5473">
        <w:trPr>
          <w:trHeight w:val="278"/>
          <w:jc w:val="center"/>
        </w:trPr>
        <w:tc>
          <w:tcPr>
            <w:tcW w:w="9355" w:type="dxa"/>
            <w:gridSpan w:val="7"/>
            <w:shd w:val="clear" w:color="auto" w:fill="404040" w:themeFill="text1" w:themeFillTint="BF"/>
            <w:vAlign w:val="center"/>
          </w:tcPr>
          <w:p w14:paraId="1778A866"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Nurse Family Partnership</w:t>
            </w:r>
          </w:p>
        </w:tc>
      </w:tr>
      <w:tr w:rsidR="004A7ED0" w:rsidRPr="004A7ED0" w14:paraId="39F12BAD" w14:textId="77777777" w:rsidTr="008D5473">
        <w:trPr>
          <w:jc w:val="center"/>
        </w:trPr>
        <w:tc>
          <w:tcPr>
            <w:tcW w:w="2728" w:type="dxa"/>
            <w:vMerge w:val="restart"/>
            <w:shd w:val="clear" w:color="auto" w:fill="BFBFBF" w:themeFill="background1" w:themeFillShade="BF"/>
            <w:vAlign w:val="center"/>
          </w:tcPr>
          <w:p w14:paraId="74DC6E0F" w14:textId="7F579383"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r w:rsidR="00AA656B" w:rsidRPr="004A7ED0">
              <w:rPr>
                <w:rFonts w:ascii="Arial" w:hAnsi="Arial" w:cs="Arial"/>
                <w:b/>
                <w:bCs/>
                <w:sz w:val="24"/>
                <w:szCs w:val="24"/>
              </w:rPr>
              <w:t xml:space="preserve">(Map of </w:t>
            </w:r>
            <w:r w:rsidR="00974111" w:rsidRPr="004A7ED0">
              <w:rPr>
                <w:rFonts w:ascii="Arial" w:hAnsi="Arial" w:cs="Arial"/>
                <w:b/>
                <w:bCs/>
                <w:sz w:val="24"/>
                <w:szCs w:val="24"/>
              </w:rPr>
              <w:t>r</w:t>
            </w:r>
            <w:r w:rsidR="00AA656B" w:rsidRPr="004A7ED0">
              <w:rPr>
                <w:rFonts w:ascii="Arial" w:hAnsi="Arial" w:cs="Arial"/>
                <w:b/>
                <w:bCs/>
                <w:sz w:val="24"/>
                <w:szCs w:val="24"/>
              </w:rPr>
              <w:t xml:space="preserve">egions </w:t>
            </w:r>
            <w:r w:rsidR="00974111" w:rsidRPr="004A7ED0">
              <w:rPr>
                <w:rFonts w:ascii="Arial" w:hAnsi="Arial" w:cs="Arial"/>
                <w:b/>
                <w:bCs/>
                <w:sz w:val="24"/>
                <w:szCs w:val="24"/>
              </w:rPr>
              <w:t>follows this table)</w:t>
            </w:r>
          </w:p>
        </w:tc>
        <w:tc>
          <w:tcPr>
            <w:tcW w:w="3886" w:type="dxa"/>
            <w:gridSpan w:val="5"/>
            <w:shd w:val="clear" w:color="auto" w:fill="BFBFBF" w:themeFill="background1" w:themeFillShade="BF"/>
            <w:vAlign w:val="center"/>
          </w:tcPr>
          <w:p w14:paraId="47772D8F"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421BA762"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593BE4F3" w14:textId="77777777" w:rsidTr="008D5473">
        <w:trPr>
          <w:jc w:val="center"/>
        </w:trPr>
        <w:tc>
          <w:tcPr>
            <w:tcW w:w="2728" w:type="dxa"/>
            <w:vMerge/>
            <w:shd w:val="clear" w:color="auto" w:fill="BFBFBF" w:themeFill="background1" w:themeFillShade="BF"/>
            <w:vAlign w:val="center"/>
          </w:tcPr>
          <w:p w14:paraId="742553DA"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570EC163" w14:textId="77777777"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6C1DE215" w14:textId="77777777" w:rsidR="00C92093" w:rsidRPr="004A7ED0" w:rsidRDefault="00C92093">
            <w:pPr>
              <w:jc w:val="center"/>
              <w:rPr>
                <w:rFonts w:ascii="Arial" w:hAnsi="Arial" w:cs="Arial"/>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517727C7" w14:textId="77777777" w:rsidR="00C92093" w:rsidRPr="004A7ED0" w:rsidRDefault="00C92093">
            <w:pPr>
              <w:jc w:val="center"/>
              <w:rPr>
                <w:rFonts w:ascii="Arial" w:hAnsi="Arial" w:cs="Arial"/>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633DE9B6" w14:textId="77777777" w:rsidR="00C92093" w:rsidRPr="004A7ED0" w:rsidRDefault="00C92093">
            <w:pPr>
              <w:rPr>
                <w:rFonts w:ascii="Arial" w:hAnsi="Arial" w:cs="Arial"/>
                <w:b/>
                <w:bCs/>
                <w:sz w:val="24"/>
                <w:szCs w:val="24"/>
              </w:rPr>
            </w:pPr>
          </w:p>
        </w:tc>
      </w:tr>
      <w:tr w:rsidR="004A7ED0" w:rsidRPr="004A7ED0" w14:paraId="4D95D620" w14:textId="77777777" w:rsidTr="008D5473">
        <w:trPr>
          <w:trHeight w:val="107"/>
          <w:jc w:val="center"/>
        </w:trPr>
        <w:tc>
          <w:tcPr>
            <w:tcW w:w="2728" w:type="dxa"/>
            <w:vAlign w:val="center"/>
          </w:tcPr>
          <w:p w14:paraId="69CB2574" w14:textId="5B3F8A06" w:rsidR="00C92093" w:rsidRPr="004A7ED0" w:rsidRDefault="00C92093">
            <w:pPr>
              <w:rPr>
                <w:rFonts w:ascii="Arial" w:hAnsi="Arial" w:cs="Arial"/>
                <w:sz w:val="24"/>
                <w:szCs w:val="24"/>
              </w:rPr>
            </w:pPr>
            <w:r w:rsidRPr="004A7ED0">
              <w:rPr>
                <w:rFonts w:ascii="Arial" w:hAnsi="Arial" w:cs="Arial"/>
                <w:sz w:val="24"/>
                <w:szCs w:val="24"/>
              </w:rPr>
              <w:t>South King County</w:t>
            </w:r>
          </w:p>
        </w:tc>
        <w:tc>
          <w:tcPr>
            <w:tcW w:w="1324" w:type="dxa"/>
            <w:gridSpan w:val="2"/>
            <w:vAlign w:val="center"/>
          </w:tcPr>
          <w:p w14:paraId="3168B18D" w14:textId="77777777" w:rsidR="00C92093" w:rsidRPr="004A7ED0" w:rsidRDefault="00C92093">
            <w:pPr>
              <w:rPr>
                <w:rFonts w:ascii="Arial" w:hAnsi="Arial" w:cs="Arial"/>
                <w:sz w:val="24"/>
                <w:szCs w:val="24"/>
              </w:rPr>
            </w:pPr>
          </w:p>
        </w:tc>
        <w:tc>
          <w:tcPr>
            <w:tcW w:w="1292" w:type="dxa"/>
            <w:gridSpan w:val="2"/>
            <w:vAlign w:val="center"/>
          </w:tcPr>
          <w:p w14:paraId="187042F8" w14:textId="77777777" w:rsidR="00C92093" w:rsidRPr="004A7ED0" w:rsidRDefault="00C92093">
            <w:pPr>
              <w:rPr>
                <w:rFonts w:ascii="Arial" w:hAnsi="Arial" w:cs="Arial"/>
                <w:sz w:val="24"/>
                <w:szCs w:val="24"/>
              </w:rPr>
            </w:pPr>
          </w:p>
        </w:tc>
        <w:tc>
          <w:tcPr>
            <w:tcW w:w="1270" w:type="dxa"/>
            <w:vAlign w:val="center"/>
          </w:tcPr>
          <w:p w14:paraId="25C5E848" w14:textId="77777777" w:rsidR="00C92093" w:rsidRPr="004A7ED0" w:rsidRDefault="00C92093">
            <w:pPr>
              <w:rPr>
                <w:rFonts w:ascii="Arial" w:hAnsi="Arial" w:cs="Arial"/>
                <w:sz w:val="24"/>
                <w:szCs w:val="24"/>
              </w:rPr>
            </w:pPr>
          </w:p>
        </w:tc>
        <w:tc>
          <w:tcPr>
            <w:tcW w:w="2741" w:type="dxa"/>
            <w:vAlign w:val="center"/>
          </w:tcPr>
          <w:p w14:paraId="346CD0DF" w14:textId="77777777" w:rsidR="00C92093" w:rsidRPr="004A7ED0" w:rsidRDefault="00C92093">
            <w:pPr>
              <w:rPr>
                <w:rFonts w:ascii="Arial" w:hAnsi="Arial" w:cs="Arial"/>
                <w:sz w:val="24"/>
                <w:szCs w:val="24"/>
              </w:rPr>
            </w:pPr>
          </w:p>
        </w:tc>
      </w:tr>
      <w:tr w:rsidR="004A7ED0" w:rsidRPr="004A7ED0" w14:paraId="7608B428" w14:textId="77777777" w:rsidTr="008D5473">
        <w:trPr>
          <w:trHeight w:val="107"/>
          <w:jc w:val="center"/>
        </w:trPr>
        <w:tc>
          <w:tcPr>
            <w:tcW w:w="2728" w:type="dxa"/>
            <w:vAlign w:val="center"/>
          </w:tcPr>
          <w:p w14:paraId="08445EAC" w14:textId="2F9EE89D" w:rsidR="00C92093" w:rsidRPr="004A7ED0" w:rsidRDefault="00AA656B" w:rsidP="001D1EE6">
            <w:pPr>
              <w:jc w:val="left"/>
              <w:rPr>
                <w:rFonts w:ascii="Arial" w:hAnsi="Arial" w:cs="Arial"/>
                <w:sz w:val="24"/>
                <w:szCs w:val="24"/>
              </w:rPr>
            </w:pPr>
            <w:r w:rsidRPr="004A7ED0">
              <w:rPr>
                <w:rFonts w:ascii="Arial" w:hAnsi="Arial" w:cs="Arial"/>
                <w:sz w:val="24"/>
                <w:szCs w:val="24"/>
              </w:rPr>
              <w:t xml:space="preserve">East </w:t>
            </w:r>
            <w:r w:rsidR="00C92093" w:rsidRPr="004A7ED0">
              <w:rPr>
                <w:rFonts w:ascii="Arial" w:hAnsi="Arial" w:cs="Arial"/>
                <w:sz w:val="24"/>
                <w:szCs w:val="24"/>
              </w:rPr>
              <w:t>King County</w:t>
            </w:r>
          </w:p>
        </w:tc>
        <w:tc>
          <w:tcPr>
            <w:tcW w:w="1324" w:type="dxa"/>
            <w:gridSpan w:val="2"/>
            <w:vAlign w:val="center"/>
          </w:tcPr>
          <w:p w14:paraId="41F0A62E" w14:textId="77777777" w:rsidR="00C92093" w:rsidRPr="004A7ED0" w:rsidRDefault="00C92093">
            <w:pPr>
              <w:rPr>
                <w:rFonts w:ascii="Arial" w:hAnsi="Arial" w:cs="Arial"/>
                <w:sz w:val="24"/>
                <w:szCs w:val="24"/>
              </w:rPr>
            </w:pPr>
          </w:p>
        </w:tc>
        <w:tc>
          <w:tcPr>
            <w:tcW w:w="1292" w:type="dxa"/>
            <w:gridSpan w:val="2"/>
            <w:vAlign w:val="center"/>
          </w:tcPr>
          <w:p w14:paraId="4824074E" w14:textId="77777777" w:rsidR="00C92093" w:rsidRPr="004A7ED0" w:rsidRDefault="00C92093">
            <w:pPr>
              <w:rPr>
                <w:rFonts w:ascii="Arial" w:hAnsi="Arial" w:cs="Arial"/>
                <w:sz w:val="24"/>
                <w:szCs w:val="24"/>
              </w:rPr>
            </w:pPr>
          </w:p>
        </w:tc>
        <w:tc>
          <w:tcPr>
            <w:tcW w:w="1270" w:type="dxa"/>
            <w:vAlign w:val="center"/>
          </w:tcPr>
          <w:p w14:paraId="293917F3" w14:textId="77777777" w:rsidR="00C92093" w:rsidRPr="004A7ED0" w:rsidRDefault="00C92093">
            <w:pPr>
              <w:rPr>
                <w:rFonts w:ascii="Arial" w:hAnsi="Arial" w:cs="Arial"/>
                <w:sz w:val="24"/>
                <w:szCs w:val="24"/>
              </w:rPr>
            </w:pPr>
          </w:p>
        </w:tc>
        <w:tc>
          <w:tcPr>
            <w:tcW w:w="2741" w:type="dxa"/>
            <w:vAlign w:val="center"/>
          </w:tcPr>
          <w:p w14:paraId="0E588C3D" w14:textId="77777777" w:rsidR="00C92093" w:rsidRPr="004A7ED0" w:rsidRDefault="00C92093">
            <w:pPr>
              <w:rPr>
                <w:rFonts w:ascii="Arial" w:hAnsi="Arial" w:cs="Arial"/>
                <w:sz w:val="24"/>
                <w:szCs w:val="24"/>
              </w:rPr>
            </w:pPr>
          </w:p>
        </w:tc>
      </w:tr>
      <w:tr w:rsidR="004A7ED0" w:rsidRPr="004A7ED0" w14:paraId="60821B9D" w14:textId="77777777" w:rsidTr="008D5473">
        <w:trPr>
          <w:trHeight w:val="107"/>
          <w:jc w:val="center"/>
        </w:trPr>
        <w:tc>
          <w:tcPr>
            <w:tcW w:w="2728" w:type="dxa"/>
            <w:vAlign w:val="center"/>
          </w:tcPr>
          <w:p w14:paraId="46F464FB" w14:textId="7E4EA01B" w:rsidR="00C92093" w:rsidRPr="004A7ED0" w:rsidRDefault="00C92093">
            <w:pPr>
              <w:rPr>
                <w:rFonts w:ascii="Arial" w:hAnsi="Arial" w:cs="Arial"/>
                <w:sz w:val="24"/>
                <w:szCs w:val="24"/>
              </w:rPr>
            </w:pPr>
            <w:r w:rsidRPr="004A7ED0">
              <w:rPr>
                <w:rFonts w:ascii="Arial" w:hAnsi="Arial" w:cs="Arial"/>
                <w:sz w:val="24"/>
                <w:szCs w:val="24"/>
              </w:rPr>
              <w:t>North King County</w:t>
            </w:r>
          </w:p>
        </w:tc>
        <w:tc>
          <w:tcPr>
            <w:tcW w:w="1324" w:type="dxa"/>
            <w:gridSpan w:val="2"/>
            <w:vAlign w:val="center"/>
          </w:tcPr>
          <w:p w14:paraId="28D2D42A" w14:textId="77777777" w:rsidR="00C92093" w:rsidRPr="004A7ED0" w:rsidRDefault="00C92093">
            <w:pPr>
              <w:rPr>
                <w:rFonts w:ascii="Arial" w:hAnsi="Arial" w:cs="Arial"/>
                <w:sz w:val="24"/>
                <w:szCs w:val="24"/>
              </w:rPr>
            </w:pPr>
          </w:p>
        </w:tc>
        <w:tc>
          <w:tcPr>
            <w:tcW w:w="1292" w:type="dxa"/>
            <w:gridSpan w:val="2"/>
            <w:vAlign w:val="center"/>
          </w:tcPr>
          <w:p w14:paraId="3B222713" w14:textId="77777777" w:rsidR="00C92093" w:rsidRPr="004A7ED0" w:rsidRDefault="00C92093">
            <w:pPr>
              <w:rPr>
                <w:rFonts w:ascii="Arial" w:hAnsi="Arial" w:cs="Arial"/>
                <w:sz w:val="24"/>
                <w:szCs w:val="24"/>
              </w:rPr>
            </w:pPr>
          </w:p>
        </w:tc>
        <w:tc>
          <w:tcPr>
            <w:tcW w:w="1270" w:type="dxa"/>
            <w:vAlign w:val="center"/>
          </w:tcPr>
          <w:p w14:paraId="2841D93F" w14:textId="77777777" w:rsidR="00C92093" w:rsidRPr="004A7ED0" w:rsidRDefault="00C92093">
            <w:pPr>
              <w:rPr>
                <w:rFonts w:ascii="Arial" w:hAnsi="Arial" w:cs="Arial"/>
                <w:sz w:val="24"/>
                <w:szCs w:val="24"/>
              </w:rPr>
            </w:pPr>
          </w:p>
        </w:tc>
        <w:tc>
          <w:tcPr>
            <w:tcW w:w="2741" w:type="dxa"/>
            <w:vAlign w:val="center"/>
          </w:tcPr>
          <w:p w14:paraId="01381B76" w14:textId="77777777" w:rsidR="00C92093" w:rsidRPr="004A7ED0" w:rsidRDefault="00C92093">
            <w:pPr>
              <w:rPr>
                <w:rFonts w:ascii="Arial" w:hAnsi="Arial" w:cs="Arial"/>
                <w:sz w:val="24"/>
                <w:szCs w:val="24"/>
              </w:rPr>
            </w:pPr>
          </w:p>
        </w:tc>
      </w:tr>
      <w:tr w:rsidR="004A7ED0" w:rsidRPr="004A7ED0" w14:paraId="14E987DD" w14:textId="77777777" w:rsidTr="008D5473">
        <w:trPr>
          <w:trHeight w:val="107"/>
          <w:jc w:val="center"/>
        </w:trPr>
        <w:tc>
          <w:tcPr>
            <w:tcW w:w="2728" w:type="dxa"/>
            <w:vAlign w:val="center"/>
          </w:tcPr>
          <w:p w14:paraId="753FA312" w14:textId="77777777" w:rsidR="00C92093" w:rsidRPr="004A7ED0" w:rsidRDefault="00C92093">
            <w:pPr>
              <w:rPr>
                <w:rFonts w:ascii="Arial" w:hAnsi="Arial" w:cs="Arial"/>
                <w:sz w:val="24"/>
                <w:szCs w:val="24"/>
              </w:rPr>
            </w:pPr>
            <w:r w:rsidRPr="004A7ED0">
              <w:rPr>
                <w:rFonts w:ascii="Arial" w:hAnsi="Arial" w:cs="Arial"/>
                <w:sz w:val="24"/>
                <w:szCs w:val="24"/>
              </w:rPr>
              <w:t>Seattle</w:t>
            </w:r>
          </w:p>
        </w:tc>
        <w:tc>
          <w:tcPr>
            <w:tcW w:w="1324" w:type="dxa"/>
            <w:gridSpan w:val="2"/>
            <w:vAlign w:val="center"/>
          </w:tcPr>
          <w:p w14:paraId="255FDB22" w14:textId="77777777" w:rsidR="00C92093" w:rsidRPr="004A7ED0" w:rsidRDefault="00C92093">
            <w:pPr>
              <w:rPr>
                <w:rFonts w:ascii="Arial" w:hAnsi="Arial" w:cs="Arial"/>
                <w:sz w:val="24"/>
                <w:szCs w:val="24"/>
              </w:rPr>
            </w:pPr>
          </w:p>
        </w:tc>
        <w:tc>
          <w:tcPr>
            <w:tcW w:w="1292" w:type="dxa"/>
            <w:gridSpan w:val="2"/>
            <w:vAlign w:val="center"/>
          </w:tcPr>
          <w:p w14:paraId="696668E9" w14:textId="77777777" w:rsidR="00C92093" w:rsidRPr="004A7ED0" w:rsidRDefault="00C92093">
            <w:pPr>
              <w:rPr>
                <w:rFonts w:ascii="Arial" w:hAnsi="Arial" w:cs="Arial"/>
                <w:sz w:val="24"/>
                <w:szCs w:val="24"/>
              </w:rPr>
            </w:pPr>
          </w:p>
        </w:tc>
        <w:tc>
          <w:tcPr>
            <w:tcW w:w="1270" w:type="dxa"/>
            <w:vAlign w:val="center"/>
          </w:tcPr>
          <w:p w14:paraId="18D3B060" w14:textId="77777777" w:rsidR="00C92093" w:rsidRPr="004A7ED0" w:rsidRDefault="00C92093">
            <w:pPr>
              <w:rPr>
                <w:rFonts w:ascii="Arial" w:hAnsi="Arial" w:cs="Arial"/>
                <w:sz w:val="24"/>
                <w:szCs w:val="24"/>
              </w:rPr>
            </w:pPr>
          </w:p>
        </w:tc>
        <w:tc>
          <w:tcPr>
            <w:tcW w:w="2741" w:type="dxa"/>
            <w:vAlign w:val="center"/>
          </w:tcPr>
          <w:p w14:paraId="0C2224C6" w14:textId="77777777" w:rsidR="00C92093" w:rsidRPr="004A7ED0" w:rsidRDefault="00C92093">
            <w:pPr>
              <w:rPr>
                <w:rFonts w:ascii="Arial" w:hAnsi="Arial" w:cs="Arial"/>
                <w:sz w:val="24"/>
                <w:szCs w:val="24"/>
              </w:rPr>
            </w:pPr>
          </w:p>
        </w:tc>
      </w:tr>
      <w:tr w:rsidR="00C92093" w:rsidRPr="004B2C03" w14:paraId="5702DDAE" w14:textId="77777777" w:rsidTr="008D5473">
        <w:trPr>
          <w:jc w:val="center"/>
        </w:trPr>
        <w:tc>
          <w:tcPr>
            <w:tcW w:w="9355" w:type="dxa"/>
            <w:gridSpan w:val="7"/>
            <w:shd w:val="clear" w:color="auto" w:fill="404040" w:themeFill="text1" w:themeFillTint="BF"/>
            <w:vAlign w:val="center"/>
          </w:tcPr>
          <w:p w14:paraId="5E0DEB25"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Parent Child Health Services</w:t>
            </w:r>
          </w:p>
        </w:tc>
      </w:tr>
      <w:tr w:rsidR="00C92093" w:rsidRPr="004B2C03" w14:paraId="12E00A58" w14:textId="77777777" w:rsidTr="008D5473">
        <w:trPr>
          <w:trHeight w:val="278"/>
          <w:jc w:val="center"/>
        </w:trPr>
        <w:tc>
          <w:tcPr>
            <w:tcW w:w="9355" w:type="dxa"/>
            <w:gridSpan w:val="7"/>
            <w:shd w:val="clear" w:color="auto" w:fill="404040" w:themeFill="text1" w:themeFillTint="BF"/>
            <w:vAlign w:val="center"/>
          </w:tcPr>
          <w:p w14:paraId="23FF43FD"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Children with Special Health Care Needs</w:t>
            </w:r>
          </w:p>
        </w:tc>
      </w:tr>
      <w:tr w:rsidR="004A7ED0" w:rsidRPr="004A7ED0" w14:paraId="407527B7" w14:textId="77777777" w:rsidTr="008D5473">
        <w:trPr>
          <w:trHeight w:val="107"/>
          <w:jc w:val="center"/>
        </w:trPr>
        <w:tc>
          <w:tcPr>
            <w:tcW w:w="2728" w:type="dxa"/>
            <w:vMerge w:val="restart"/>
            <w:shd w:val="clear" w:color="auto" w:fill="BFBFBF" w:themeFill="background1" w:themeFillShade="BF"/>
            <w:vAlign w:val="center"/>
          </w:tcPr>
          <w:p w14:paraId="37F985BF" w14:textId="3F909F2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r w:rsidR="00974111" w:rsidRPr="004A7ED0">
              <w:rPr>
                <w:rFonts w:ascii="Arial" w:hAnsi="Arial" w:cs="Arial"/>
                <w:b/>
                <w:bCs/>
                <w:sz w:val="24"/>
                <w:szCs w:val="24"/>
              </w:rPr>
              <w:t>(Map of regions follows this table)</w:t>
            </w:r>
          </w:p>
        </w:tc>
        <w:tc>
          <w:tcPr>
            <w:tcW w:w="3886" w:type="dxa"/>
            <w:gridSpan w:val="5"/>
            <w:shd w:val="clear" w:color="auto" w:fill="BFBFBF" w:themeFill="background1" w:themeFillShade="BF"/>
            <w:vAlign w:val="center"/>
          </w:tcPr>
          <w:p w14:paraId="7A8CB791"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036B24F3"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681CFF44" w14:textId="77777777" w:rsidTr="008D5473">
        <w:trPr>
          <w:trHeight w:val="107"/>
          <w:jc w:val="center"/>
        </w:trPr>
        <w:tc>
          <w:tcPr>
            <w:tcW w:w="2728" w:type="dxa"/>
            <w:vMerge/>
            <w:shd w:val="clear" w:color="auto" w:fill="BFBFBF" w:themeFill="background1" w:themeFillShade="BF"/>
            <w:vAlign w:val="center"/>
          </w:tcPr>
          <w:p w14:paraId="69815C1D"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22B7AD10"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7B770132"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1F75D8D2"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070BBB4C" w14:textId="77777777" w:rsidR="00C92093" w:rsidRPr="004A7ED0" w:rsidRDefault="00C92093">
            <w:pPr>
              <w:rPr>
                <w:rFonts w:ascii="Arial" w:hAnsi="Arial" w:cs="Arial"/>
                <w:b/>
                <w:bCs/>
                <w:sz w:val="24"/>
                <w:szCs w:val="24"/>
              </w:rPr>
            </w:pPr>
          </w:p>
        </w:tc>
      </w:tr>
      <w:tr w:rsidR="004A7ED0" w:rsidRPr="004A7ED0" w14:paraId="5CA83256" w14:textId="77777777" w:rsidTr="008D5473">
        <w:trPr>
          <w:trHeight w:val="107"/>
          <w:jc w:val="center"/>
        </w:trPr>
        <w:tc>
          <w:tcPr>
            <w:tcW w:w="2728" w:type="dxa"/>
            <w:vAlign w:val="center"/>
          </w:tcPr>
          <w:p w14:paraId="3B79B76F" w14:textId="60145DBB" w:rsidR="00C92093" w:rsidRPr="004A7ED0" w:rsidRDefault="00C92093">
            <w:pPr>
              <w:rPr>
                <w:rFonts w:ascii="Arial" w:hAnsi="Arial" w:cs="Arial"/>
                <w:sz w:val="24"/>
                <w:szCs w:val="24"/>
              </w:rPr>
            </w:pPr>
            <w:r w:rsidRPr="004A7ED0">
              <w:rPr>
                <w:rFonts w:ascii="Arial" w:hAnsi="Arial" w:cs="Arial"/>
                <w:sz w:val="24"/>
                <w:szCs w:val="24"/>
              </w:rPr>
              <w:t>South King County</w:t>
            </w:r>
          </w:p>
        </w:tc>
        <w:tc>
          <w:tcPr>
            <w:tcW w:w="1324" w:type="dxa"/>
            <w:gridSpan w:val="2"/>
            <w:vAlign w:val="center"/>
          </w:tcPr>
          <w:p w14:paraId="477EEE19" w14:textId="77777777" w:rsidR="00C92093" w:rsidRPr="004A7ED0" w:rsidRDefault="00C92093">
            <w:pPr>
              <w:rPr>
                <w:rFonts w:ascii="Arial" w:hAnsi="Arial" w:cs="Arial"/>
                <w:sz w:val="24"/>
                <w:szCs w:val="24"/>
              </w:rPr>
            </w:pPr>
          </w:p>
        </w:tc>
        <w:tc>
          <w:tcPr>
            <w:tcW w:w="1292" w:type="dxa"/>
            <w:gridSpan w:val="2"/>
            <w:vAlign w:val="center"/>
          </w:tcPr>
          <w:p w14:paraId="6B810793" w14:textId="77777777" w:rsidR="00C92093" w:rsidRPr="004A7ED0" w:rsidRDefault="00C92093">
            <w:pPr>
              <w:rPr>
                <w:rFonts w:ascii="Arial" w:hAnsi="Arial" w:cs="Arial"/>
                <w:sz w:val="24"/>
                <w:szCs w:val="24"/>
              </w:rPr>
            </w:pPr>
          </w:p>
        </w:tc>
        <w:tc>
          <w:tcPr>
            <w:tcW w:w="1270" w:type="dxa"/>
            <w:vAlign w:val="center"/>
          </w:tcPr>
          <w:p w14:paraId="500C9214" w14:textId="77777777" w:rsidR="00C92093" w:rsidRPr="004A7ED0" w:rsidRDefault="00C92093">
            <w:pPr>
              <w:rPr>
                <w:rFonts w:ascii="Arial" w:hAnsi="Arial" w:cs="Arial"/>
                <w:sz w:val="24"/>
                <w:szCs w:val="24"/>
              </w:rPr>
            </w:pPr>
          </w:p>
        </w:tc>
        <w:tc>
          <w:tcPr>
            <w:tcW w:w="2741" w:type="dxa"/>
            <w:vAlign w:val="center"/>
          </w:tcPr>
          <w:p w14:paraId="0D4CF6E4" w14:textId="77777777" w:rsidR="00C92093" w:rsidRPr="004A7ED0" w:rsidRDefault="00C92093">
            <w:pPr>
              <w:rPr>
                <w:rFonts w:ascii="Arial" w:hAnsi="Arial" w:cs="Arial"/>
                <w:sz w:val="24"/>
                <w:szCs w:val="24"/>
              </w:rPr>
            </w:pPr>
          </w:p>
        </w:tc>
      </w:tr>
      <w:tr w:rsidR="004A7ED0" w:rsidRPr="004A7ED0" w14:paraId="73FE7751" w14:textId="77777777" w:rsidTr="008D5473">
        <w:trPr>
          <w:trHeight w:val="107"/>
          <w:jc w:val="center"/>
        </w:trPr>
        <w:tc>
          <w:tcPr>
            <w:tcW w:w="2728" w:type="dxa"/>
            <w:vAlign w:val="center"/>
          </w:tcPr>
          <w:p w14:paraId="3B9FFF35" w14:textId="085CAFF8" w:rsidR="00C92093" w:rsidRPr="004A7ED0" w:rsidRDefault="00AA656B" w:rsidP="001D1EE6">
            <w:pPr>
              <w:jc w:val="left"/>
              <w:rPr>
                <w:rFonts w:ascii="Arial" w:hAnsi="Arial" w:cs="Arial"/>
                <w:sz w:val="24"/>
                <w:szCs w:val="24"/>
              </w:rPr>
            </w:pPr>
            <w:r w:rsidRPr="004A7ED0">
              <w:rPr>
                <w:rFonts w:ascii="Arial" w:hAnsi="Arial" w:cs="Arial"/>
                <w:sz w:val="24"/>
                <w:szCs w:val="24"/>
              </w:rPr>
              <w:t xml:space="preserve">East </w:t>
            </w:r>
            <w:r w:rsidR="00C92093" w:rsidRPr="004A7ED0">
              <w:rPr>
                <w:rFonts w:ascii="Arial" w:hAnsi="Arial" w:cs="Arial"/>
                <w:sz w:val="24"/>
                <w:szCs w:val="24"/>
              </w:rPr>
              <w:t>King County</w:t>
            </w:r>
          </w:p>
        </w:tc>
        <w:tc>
          <w:tcPr>
            <w:tcW w:w="1324" w:type="dxa"/>
            <w:gridSpan w:val="2"/>
            <w:vAlign w:val="center"/>
          </w:tcPr>
          <w:p w14:paraId="040E78A9" w14:textId="77777777" w:rsidR="00C92093" w:rsidRPr="004A7ED0" w:rsidRDefault="00C92093">
            <w:pPr>
              <w:rPr>
                <w:rFonts w:ascii="Arial" w:hAnsi="Arial" w:cs="Arial"/>
                <w:sz w:val="24"/>
                <w:szCs w:val="24"/>
              </w:rPr>
            </w:pPr>
          </w:p>
        </w:tc>
        <w:tc>
          <w:tcPr>
            <w:tcW w:w="1292" w:type="dxa"/>
            <w:gridSpan w:val="2"/>
            <w:vAlign w:val="center"/>
          </w:tcPr>
          <w:p w14:paraId="3A37AE28" w14:textId="77777777" w:rsidR="00C92093" w:rsidRPr="004A7ED0" w:rsidRDefault="00C92093">
            <w:pPr>
              <w:rPr>
                <w:rFonts w:ascii="Arial" w:hAnsi="Arial" w:cs="Arial"/>
                <w:sz w:val="24"/>
                <w:szCs w:val="24"/>
              </w:rPr>
            </w:pPr>
          </w:p>
        </w:tc>
        <w:tc>
          <w:tcPr>
            <w:tcW w:w="1270" w:type="dxa"/>
            <w:vAlign w:val="center"/>
          </w:tcPr>
          <w:p w14:paraId="0521084E" w14:textId="77777777" w:rsidR="00C92093" w:rsidRPr="004A7ED0" w:rsidRDefault="00C92093">
            <w:pPr>
              <w:rPr>
                <w:rFonts w:ascii="Arial" w:hAnsi="Arial" w:cs="Arial"/>
                <w:sz w:val="24"/>
                <w:szCs w:val="24"/>
              </w:rPr>
            </w:pPr>
          </w:p>
        </w:tc>
        <w:tc>
          <w:tcPr>
            <w:tcW w:w="2741" w:type="dxa"/>
            <w:vAlign w:val="center"/>
          </w:tcPr>
          <w:p w14:paraId="5F484EA8" w14:textId="77777777" w:rsidR="00C92093" w:rsidRPr="004A7ED0" w:rsidRDefault="00C92093">
            <w:pPr>
              <w:rPr>
                <w:rFonts w:ascii="Arial" w:hAnsi="Arial" w:cs="Arial"/>
                <w:sz w:val="24"/>
                <w:szCs w:val="24"/>
              </w:rPr>
            </w:pPr>
          </w:p>
        </w:tc>
      </w:tr>
      <w:tr w:rsidR="004A7ED0" w:rsidRPr="004A7ED0" w14:paraId="5D3817EA" w14:textId="77777777" w:rsidTr="008D5473">
        <w:trPr>
          <w:trHeight w:val="107"/>
          <w:jc w:val="center"/>
        </w:trPr>
        <w:tc>
          <w:tcPr>
            <w:tcW w:w="2728" w:type="dxa"/>
            <w:vAlign w:val="center"/>
          </w:tcPr>
          <w:p w14:paraId="04345B09" w14:textId="66D7792F" w:rsidR="00C92093" w:rsidRPr="004A7ED0" w:rsidRDefault="00C92093">
            <w:pPr>
              <w:rPr>
                <w:rFonts w:ascii="Arial" w:hAnsi="Arial" w:cs="Arial"/>
                <w:sz w:val="24"/>
                <w:szCs w:val="24"/>
              </w:rPr>
            </w:pPr>
            <w:r w:rsidRPr="004A7ED0">
              <w:rPr>
                <w:rFonts w:ascii="Arial" w:hAnsi="Arial" w:cs="Arial"/>
                <w:sz w:val="24"/>
                <w:szCs w:val="24"/>
              </w:rPr>
              <w:t>North King County</w:t>
            </w:r>
          </w:p>
        </w:tc>
        <w:tc>
          <w:tcPr>
            <w:tcW w:w="1324" w:type="dxa"/>
            <w:gridSpan w:val="2"/>
            <w:vAlign w:val="center"/>
          </w:tcPr>
          <w:p w14:paraId="67951E71" w14:textId="77777777" w:rsidR="00C92093" w:rsidRPr="004A7ED0" w:rsidRDefault="00C92093">
            <w:pPr>
              <w:rPr>
                <w:rFonts w:ascii="Arial" w:hAnsi="Arial" w:cs="Arial"/>
                <w:sz w:val="24"/>
                <w:szCs w:val="24"/>
              </w:rPr>
            </w:pPr>
          </w:p>
        </w:tc>
        <w:tc>
          <w:tcPr>
            <w:tcW w:w="1292" w:type="dxa"/>
            <w:gridSpan w:val="2"/>
            <w:vAlign w:val="center"/>
          </w:tcPr>
          <w:p w14:paraId="5EBDBB67" w14:textId="77777777" w:rsidR="00C92093" w:rsidRPr="004A7ED0" w:rsidRDefault="00C92093">
            <w:pPr>
              <w:rPr>
                <w:rFonts w:ascii="Arial" w:hAnsi="Arial" w:cs="Arial"/>
                <w:sz w:val="24"/>
                <w:szCs w:val="24"/>
              </w:rPr>
            </w:pPr>
          </w:p>
        </w:tc>
        <w:tc>
          <w:tcPr>
            <w:tcW w:w="1270" w:type="dxa"/>
            <w:vAlign w:val="center"/>
          </w:tcPr>
          <w:p w14:paraId="2FCB3CE7" w14:textId="77777777" w:rsidR="00C92093" w:rsidRPr="004A7ED0" w:rsidRDefault="00C92093">
            <w:pPr>
              <w:rPr>
                <w:rFonts w:ascii="Arial" w:hAnsi="Arial" w:cs="Arial"/>
                <w:sz w:val="24"/>
                <w:szCs w:val="24"/>
              </w:rPr>
            </w:pPr>
          </w:p>
        </w:tc>
        <w:tc>
          <w:tcPr>
            <w:tcW w:w="2741" w:type="dxa"/>
            <w:vAlign w:val="center"/>
          </w:tcPr>
          <w:p w14:paraId="22EC45A2" w14:textId="77777777" w:rsidR="00C92093" w:rsidRPr="004A7ED0" w:rsidRDefault="00C92093">
            <w:pPr>
              <w:rPr>
                <w:rFonts w:ascii="Arial" w:hAnsi="Arial" w:cs="Arial"/>
                <w:sz w:val="24"/>
                <w:szCs w:val="24"/>
              </w:rPr>
            </w:pPr>
          </w:p>
        </w:tc>
      </w:tr>
      <w:tr w:rsidR="004A7ED0" w:rsidRPr="004A7ED0" w14:paraId="070E46AD" w14:textId="77777777" w:rsidTr="008D5473">
        <w:trPr>
          <w:trHeight w:val="107"/>
          <w:jc w:val="center"/>
        </w:trPr>
        <w:tc>
          <w:tcPr>
            <w:tcW w:w="2728" w:type="dxa"/>
            <w:vAlign w:val="center"/>
          </w:tcPr>
          <w:p w14:paraId="2B518261" w14:textId="77777777" w:rsidR="00C92093" w:rsidRPr="004A7ED0" w:rsidRDefault="00C92093">
            <w:pPr>
              <w:rPr>
                <w:rFonts w:ascii="Arial" w:hAnsi="Arial" w:cs="Arial"/>
                <w:sz w:val="24"/>
                <w:szCs w:val="24"/>
              </w:rPr>
            </w:pPr>
            <w:r w:rsidRPr="004A7ED0">
              <w:rPr>
                <w:rFonts w:ascii="Arial" w:hAnsi="Arial" w:cs="Arial"/>
                <w:sz w:val="24"/>
                <w:szCs w:val="24"/>
              </w:rPr>
              <w:t>Seattle</w:t>
            </w:r>
          </w:p>
        </w:tc>
        <w:tc>
          <w:tcPr>
            <w:tcW w:w="1324" w:type="dxa"/>
            <w:gridSpan w:val="2"/>
            <w:vAlign w:val="center"/>
          </w:tcPr>
          <w:p w14:paraId="71039249" w14:textId="77777777" w:rsidR="00C92093" w:rsidRPr="004A7ED0" w:rsidRDefault="00C92093">
            <w:pPr>
              <w:rPr>
                <w:rFonts w:ascii="Arial" w:hAnsi="Arial" w:cs="Arial"/>
                <w:sz w:val="24"/>
                <w:szCs w:val="24"/>
              </w:rPr>
            </w:pPr>
          </w:p>
        </w:tc>
        <w:tc>
          <w:tcPr>
            <w:tcW w:w="1292" w:type="dxa"/>
            <w:gridSpan w:val="2"/>
            <w:vAlign w:val="center"/>
          </w:tcPr>
          <w:p w14:paraId="310FEC90" w14:textId="77777777" w:rsidR="00C92093" w:rsidRPr="004A7ED0" w:rsidRDefault="00C92093">
            <w:pPr>
              <w:rPr>
                <w:rFonts w:ascii="Arial" w:hAnsi="Arial" w:cs="Arial"/>
                <w:sz w:val="24"/>
                <w:szCs w:val="24"/>
              </w:rPr>
            </w:pPr>
          </w:p>
        </w:tc>
        <w:tc>
          <w:tcPr>
            <w:tcW w:w="1270" w:type="dxa"/>
            <w:vAlign w:val="center"/>
          </w:tcPr>
          <w:p w14:paraId="4AF31579" w14:textId="77777777" w:rsidR="00C92093" w:rsidRPr="004A7ED0" w:rsidRDefault="00C92093">
            <w:pPr>
              <w:rPr>
                <w:rFonts w:ascii="Arial" w:hAnsi="Arial" w:cs="Arial"/>
                <w:sz w:val="24"/>
                <w:szCs w:val="24"/>
              </w:rPr>
            </w:pPr>
          </w:p>
        </w:tc>
        <w:tc>
          <w:tcPr>
            <w:tcW w:w="2741" w:type="dxa"/>
            <w:vAlign w:val="center"/>
          </w:tcPr>
          <w:p w14:paraId="6A8B8F88" w14:textId="77777777" w:rsidR="00C92093" w:rsidRPr="004A7ED0" w:rsidRDefault="00C92093">
            <w:pPr>
              <w:rPr>
                <w:rFonts w:ascii="Arial" w:hAnsi="Arial" w:cs="Arial"/>
                <w:sz w:val="24"/>
                <w:szCs w:val="24"/>
              </w:rPr>
            </w:pPr>
          </w:p>
        </w:tc>
      </w:tr>
      <w:tr w:rsidR="00C92093" w:rsidRPr="004B2C03" w14:paraId="01C737B3" w14:textId="77777777" w:rsidTr="008D5473">
        <w:trPr>
          <w:jc w:val="center"/>
        </w:trPr>
        <w:tc>
          <w:tcPr>
            <w:tcW w:w="9355" w:type="dxa"/>
            <w:gridSpan w:val="7"/>
            <w:shd w:val="clear" w:color="auto" w:fill="404040" w:themeFill="text1" w:themeFillTint="BF"/>
            <w:vAlign w:val="center"/>
          </w:tcPr>
          <w:p w14:paraId="49BA0E66"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Parent Child Health Services</w:t>
            </w:r>
          </w:p>
        </w:tc>
      </w:tr>
      <w:tr w:rsidR="00C92093" w:rsidRPr="004B2C03" w14:paraId="57B5AB6D" w14:textId="77777777" w:rsidTr="008D5473">
        <w:trPr>
          <w:trHeight w:val="287"/>
          <w:jc w:val="center"/>
        </w:trPr>
        <w:tc>
          <w:tcPr>
            <w:tcW w:w="9355" w:type="dxa"/>
            <w:gridSpan w:val="7"/>
            <w:shd w:val="clear" w:color="auto" w:fill="404040" w:themeFill="text1" w:themeFillTint="BF"/>
            <w:vAlign w:val="center"/>
          </w:tcPr>
          <w:p w14:paraId="52B07CEF"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Kids Plus </w:t>
            </w:r>
            <w:r w:rsidRPr="004B2C03">
              <w:rPr>
                <w:rFonts w:ascii="Arial" w:hAnsi="Arial" w:cs="Arial"/>
                <w:b/>
                <w:bCs/>
                <w:i/>
                <w:iCs/>
                <w:color w:val="FFFFFF" w:themeColor="background1"/>
                <w:sz w:val="24"/>
                <w:szCs w:val="24"/>
              </w:rPr>
              <w:t>(serving families experiencing homelessness)</w:t>
            </w:r>
          </w:p>
        </w:tc>
      </w:tr>
      <w:tr w:rsidR="004A7ED0" w:rsidRPr="004A7ED0" w14:paraId="04B89222" w14:textId="77777777" w:rsidTr="008D5473">
        <w:trPr>
          <w:trHeight w:val="107"/>
          <w:jc w:val="center"/>
        </w:trPr>
        <w:tc>
          <w:tcPr>
            <w:tcW w:w="2728" w:type="dxa"/>
            <w:vMerge w:val="restart"/>
            <w:shd w:val="clear" w:color="auto" w:fill="BFBFBF" w:themeFill="background1" w:themeFillShade="BF"/>
            <w:vAlign w:val="center"/>
          </w:tcPr>
          <w:p w14:paraId="6F7E53D4" w14:textId="425AF1D2"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lastRenderedPageBreak/>
              <w:t xml:space="preserve">Current service locations for this program </w:t>
            </w:r>
            <w:r w:rsidR="00974111" w:rsidRPr="004A7ED0">
              <w:rPr>
                <w:rFonts w:ascii="Arial" w:hAnsi="Arial" w:cs="Arial"/>
                <w:b/>
                <w:bCs/>
                <w:sz w:val="24"/>
                <w:szCs w:val="24"/>
              </w:rPr>
              <w:t>(Map of regions follows this table)</w:t>
            </w:r>
          </w:p>
        </w:tc>
        <w:tc>
          <w:tcPr>
            <w:tcW w:w="3886" w:type="dxa"/>
            <w:gridSpan w:val="5"/>
            <w:shd w:val="clear" w:color="auto" w:fill="BFBFBF" w:themeFill="background1" w:themeFillShade="BF"/>
            <w:vAlign w:val="center"/>
          </w:tcPr>
          <w:p w14:paraId="5C62E70C"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59469B16"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5A646754" w14:textId="77777777" w:rsidTr="008D5473">
        <w:trPr>
          <w:trHeight w:val="107"/>
          <w:jc w:val="center"/>
        </w:trPr>
        <w:tc>
          <w:tcPr>
            <w:tcW w:w="2728" w:type="dxa"/>
            <w:vMerge/>
            <w:shd w:val="clear" w:color="auto" w:fill="BFBFBF" w:themeFill="background1" w:themeFillShade="BF"/>
            <w:vAlign w:val="center"/>
          </w:tcPr>
          <w:p w14:paraId="37CACE7C"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7A60445C"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5A2B6B0A"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4EB654F2"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43E59A7C" w14:textId="77777777" w:rsidR="00C92093" w:rsidRPr="004A7ED0" w:rsidRDefault="00C92093">
            <w:pPr>
              <w:rPr>
                <w:rFonts w:ascii="Arial" w:hAnsi="Arial" w:cs="Arial"/>
                <w:b/>
                <w:bCs/>
                <w:sz w:val="24"/>
                <w:szCs w:val="24"/>
              </w:rPr>
            </w:pPr>
          </w:p>
        </w:tc>
      </w:tr>
      <w:tr w:rsidR="004A7ED0" w:rsidRPr="004A7ED0" w14:paraId="21407BB3" w14:textId="77777777" w:rsidTr="008D5473">
        <w:trPr>
          <w:trHeight w:val="107"/>
          <w:jc w:val="center"/>
        </w:trPr>
        <w:tc>
          <w:tcPr>
            <w:tcW w:w="2728" w:type="dxa"/>
            <w:vAlign w:val="center"/>
          </w:tcPr>
          <w:p w14:paraId="58DCEB03" w14:textId="6B205DFF" w:rsidR="00C92093" w:rsidRPr="004A7ED0" w:rsidRDefault="00C92093">
            <w:pPr>
              <w:rPr>
                <w:rFonts w:ascii="Arial" w:hAnsi="Arial" w:cs="Arial"/>
                <w:sz w:val="24"/>
                <w:szCs w:val="24"/>
              </w:rPr>
            </w:pPr>
            <w:r w:rsidRPr="004A7ED0">
              <w:rPr>
                <w:rFonts w:ascii="Arial" w:hAnsi="Arial" w:cs="Arial"/>
                <w:sz w:val="24"/>
                <w:szCs w:val="24"/>
              </w:rPr>
              <w:t>South King County</w:t>
            </w:r>
          </w:p>
        </w:tc>
        <w:tc>
          <w:tcPr>
            <w:tcW w:w="1324" w:type="dxa"/>
            <w:gridSpan w:val="2"/>
            <w:vAlign w:val="center"/>
          </w:tcPr>
          <w:p w14:paraId="2E30C8B4" w14:textId="77777777" w:rsidR="00C92093" w:rsidRPr="004A7ED0" w:rsidRDefault="00C92093">
            <w:pPr>
              <w:rPr>
                <w:rFonts w:ascii="Arial" w:hAnsi="Arial" w:cs="Arial"/>
                <w:sz w:val="24"/>
                <w:szCs w:val="24"/>
              </w:rPr>
            </w:pPr>
          </w:p>
        </w:tc>
        <w:tc>
          <w:tcPr>
            <w:tcW w:w="1292" w:type="dxa"/>
            <w:gridSpan w:val="2"/>
            <w:vAlign w:val="center"/>
          </w:tcPr>
          <w:p w14:paraId="20906979" w14:textId="77777777" w:rsidR="00C92093" w:rsidRPr="004A7ED0" w:rsidRDefault="00C92093">
            <w:pPr>
              <w:rPr>
                <w:rFonts w:ascii="Arial" w:hAnsi="Arial" w:cs="Arial"/>
                <w:sz w:val="24"/>
                <w:szCs w:val="24"/>
              </w:rPr>
            </w:pPr>
          </w:p>
        </w:tc>
        <w:tc>
          <w:tcPr>
            <w:tcW w:w="1270" w:type="dxa"/>
            <w:vAlign w:val="center"/>
          </w:tcPr>
          <w:p w14:paraId="5F2B16C1" w14:textId="77777777" w:rsidR="00C92093" w:rsidRPr="004A7ED0" w:rsidRDefault="00C92093">
            <w:pPr>
              <w:rPr>
                <w:rFonts w:ascii="Arial" w:hAnsi="Arial" w:cs="Arial"/>
                <w:sz w:val="24"/>
                <w:szCs w:val="24"/>
              </w:rPr>
            </w:pPr>
          </w:p>
        </w:tc>
        <w:tc>
          <w:tcPr>
            <w:tcW w:w="2741" w:type="dxa"/>
            <w:vAlign w:val="center"/>
          </w:tcPr>
          <w:p w14:paraId="1314D51D" w14:textId="77777777" w:rsidR="00C92093" w:rsidRPr="004A7ED0" w:rsidRDefault="00C92093">
            <w:pPr>
              <w:rPr>
                <w:rFonts w:ascii="Arial" w:hAnsi="Arial" w:cs="Arial"/>
                <w:sz w:val="24"/>
                <w:szCs w:val="24"/>
              </w:rPr>
            </w:pPr>
          </w:p>
        </w:tc>
      </w:tr>
      <w:tr w:rsidR="004A7ED0" w:rsidRPr="004A7ED0" w14:paraId="06223BD1" w14:textId="77777777" w:rsidTr="008D5473">
        <w:trPr>
          <w:trHeight w:val="107"/>
          <w:jc w:val="center"/>
        </w:trPr>
        <w:tc>
          <w:tcPr>
            <w:tcW w:w="2728" w:type="dxa"/>
            <w:vAlign w:val="center"/>
          </w:tcPr>
          <w:p w14:paraId="41D6446A" w14:textId="53C2ECBB" w:rsidR="00C92093" w:rsidRPr="004A7ED0" w:rsidRDefault="00AA656B" w:rsidP="001D1EE6">
            <w:pPr>
              <w:jc w:val="left"/>
              <w:rPr>
                <w:rFonts w:ascii="Arial" w:hAnsi="Arial" w:cs="Arial"/>
                <w:sz w:val="24"/>
                <w:szCs w:val="24"/>
              </w:rPr>
            </w:pPr>
            <w:r w:rsidRPr="004A7ED0">
              <w:rPr>
                <w:rFonts w:ascii="Arial" w:hAnsi="Arial" w:cs="Arial"/>
                <w:sz w:val="24"/>
                <w:szCs w:val="24"/>
              </w:rPr>
              <w:t xml:space="preserve">East </w:t>
            </w:r>
            <w:r w:rsidR="00C92093" w:rsidRPr="004A7ED0">
              <w:rPr>
                <w:rFonts w:ascii="Arial" w:hAnsi="Arial" w:cs="Arial"/>
                <w:sz w:val="24"/>
                <w:szCs w:val="24"/>
              </w:rPr>
              <w:t>King County</w:t>
            </w:r>
          </w:p>
        </w:tc>
        <w:tc>
          <w:tcPr>
            <w:tcW w:w="1324" w:type="dxa"/>
            <w:gridSpan w:val="2"/>
            <w:vAlign w:val="center"/>
          </w:tcPr>
          <w:p w14:paraId="540B6DCC" w14:textId="77777777" w:rsidR="00C92093" w:rsidRPr="004A7ED0" w:rsidRDefault="00C92093">
            <w:pPr>
              <w:rPr>
                <w:rFonts w:ascii="Arial" w:hAnsi="Arial" w:cs="Arial"/>
                <w:sz w:val="24"/>
                <w:szCs w:val="24"/>
              </w:rPr>
            </w:pPr>
          </w:p>
        </w:tc>
        <w:tc>
          <w:tcPr>
            <w:tcW w:w="1292" w:type="dxa"/>
            <w:gridSpan w:val="2"/>
            <w:vAlign w:val="center"/>
          </w:tcPr>
          <w:p w14:paraId="55801C66" w14:textId="77777777" w:rsidR="00C92093" w:rsidRPr="004A7ED0" w:rsidRDefault="00C92093">
            <w:pPr>
              <w:rPr>
                <w:rFonts w:ascii="Arial" w:hAnsi="Arial" w:cs="Arial"/>
                <w:sz w:val="24"/>
                <w:szCs w:val="24"/>
              </w:rPr>
            </w:pPr>
          </w:p>
        </w:tc>
        <w:tc>
          <w:tcPr>
            <w:tcW w:w="1270" w:type="dxa"/>
            <w:vAlign w:val="center"/>
          </w:tcPr>
          <w:p w14:paraId="2ECE6779" w14:textId="77777777" w:rsidR="00C92093" w:rsidRPr="004A7ED0" w:rsidRDefault="00C92093">
            <w:pPr>
              <w:rPr>
                <w:rFonts w:ascii="Arial" w:hAnsi="Arial" w:cs="Arial"/>
                <w:sz w:val="24"/>
                <w:szCs w:val="24"/>
              </w:rPr>
            </w:pPr>
          </w:p>
        </w:tc>
        <w:tc>
          <w:tcPr>
            <w:tcW w:w="2741" w:type="dxa"/>
            <w:vAlign w:val="center"/>
          </w:tcPr>
          <w:p w14:paraId="3F644E72" w14:textId="77777777" w:rsidR="00C92093" w:rsidRPr="004A7ED0" w:rsidRDefault="00C92093">
            <w:pPr>
              <w:rPr>
                <w:rFonts w:ascii="Arial" w:hAnsi="Arial" w:cs="Arial"/>
                <w:sz w:val="24"/>
                <w:szCs w:val="24"/>
              </w:rPr>
            </w:pPr>
          </w:p>
        </w:tc>
      </w:tr>
      <w:tr w:rsidR="004A7ED0" w:rsidRPr="004A7ED0" w14:paraId="4FFF0822" w14:textId="77777777" w:rsidTr="008D5473">
        <w:trPr>
          <w:trHeight w:val="107"/>
          <w:jc w:val="center"/>
        </w:trPr>
        <w:tc>
          <w:tcPr>
            <w:tcW w:w="2728" w:type="dxa"/>
            <w:vAlign w:val="center"/>
          </w:tcPr>
          <w:p w14:paraId="6A5D7094" w14:textId="7800ADC1" w:rsidR="00C92093" w:rsidRPr="004A7ED0" w:rsidRDefault="00C92093">
            <w:pPr>
              <w:rPr>
                <w:rFonts w:ascii="Arial" w:hAnsi="Arial" w:cs="Arial"/>
                <w:sz w:val="24"/>
                <w:szCs w:val="24"/>
              </w:rPr>
            </w:pPr>
            <w:r w:rsidRPr="004A7ED0">
              <w:rPr>
                <w:rFonts w:ascii="Arial" w:hAnsi="Arial" w:cs="Arial"/>
                <w:sz w:val="24"/>
                <w:szCs w:val="24"/>
              </w:rPr>
              <w:t>North King County</w:t>
            </w:r>
          </w:p>
        </w:tc>
        <w:tc>
          <w:tcPr>
            <w:tcW w:w="1324" w:type="dxa"/>
            <w:gridSpan w:val="2"/>
            <w:vAlign w:val="center"/>
          </w:tcPr>
          <w:p w14:paraId="1DB4CBB0" w14:textId="77777777" w:rsidR="00C92093" w:rsidRPr="004A7ED0" w:rsidRDefault="00C92093">
            <w:pPr>
              <w:rPr>
                <w:rFonts w:ascii="Arial" w:hAnsi="Arial" w:cs="Arial"/>
                <w:sz w:val="24"/>
                <w:szCs w:val="24"/>
              </w:rPr>
            </w:pPr>
          </w:p>
        </w:tc>
        <w:tc>
          <w:tcPr>
            <w:tcW w:w="1292" w:type="dxa"/>
            <w:gridSpan w:val="2"/>
            <w:vAlign w:val="center"/>
          </w:tcPr>
          <w:p w14:paraId="3BF6E452" w14:textId="77777777" w:rsidR="00C92093" w:rsidRPr="004A7ED0" w:rsidRDefault="00C92093">
            <w:pPr>
              <w:rPr>
                <w:rFonts w:ascii="Arial" w:hAnsi="Arial" w:cs="Arial"/>
                <w:sz w:val="24"/>
                <w:szCs w:val="24"/>
              </w:rPr>
            </w:pPr>
          </w:p>
        </w:tc>
        <w:tc>
          <w:tcPr>
            <w:tcW w:w="1270" w:type="dxa"/>
            <w:vAlign w:val="center"/>
          </w:tcPr>
          <w:p w14:paraId="09A1FF46" w14:textId="77777777" w:rsidR="00C92093" w:rsidRPr="004A7ED0" w:rsidRDefault="00C92093">
            <w:pPr>
              <w:rPr>
                <w:rFonts w:ascii="Arial" w:hAnsi="Arial" w:cs="Arial"/>
                <w:sz w:val="24"/>
                <w:szCs w:val="24"/>
              </w:rPr>
            </w:pPr>
          </w:p>
        </w:tc>
        <w:tc>
          <w:tcPr>
            <w:tcW w:w="2741" w:type="dxa"/>
            <w:vAlign w:val="center"/>
          </w:tcPr>
          <w:p w14:paraId="26CADFF9" w14:textId="77777777" w:rsidR="00C92093" w:rsidRPr="004A7ED0" w:rsidRDefault="00C92093">
            <w:pPr>
              <w:rPr>
                <w:rFonts w:ascii="Arial" w:hAnsi="Arial" w:cs="Arial"/>
                <w:sz w:val="24"/>
                <w:szCs w:val="24"/>
              </w:rPr>
            </w:pPr>
          </w:p>
        </w:tc>
      </w:tr>
      <w:tr w:rsidR="004A7ED0" w:rsidRPr="004A7ED0" w14:paraId="59BBD09F" w14:textId="77777777" w:rsidTr="008D5473">
        <w:trPr>
          <w:trHeight w:val="107"/>
          <w:jc w:val="center"/>
        </w:trPr>
        <w:tc>
          <w:tcPr>
            <w:tcW w:w="2728" w:type="dxa"/>
            <w:vAlign w:val="center"/>
          </w:tcPr>
          <w:p w14:paraId="0C7A4EC9" w14:textId="77777777" w:rsidR="00C92093" w:rsidRPr="004A7ED0" w:rsidRDefault="00C92093">
            <w:pPr>
              <w:rPr>
                <w:rFonts w:ascii="Arial" w:hAnsi="Arial" w:cs="Arial"/>
                <w:sz w:val="24"/>
                <w:szCs w:val="24"/>
              </w:rPr>
            </w:pPr>
            <w:r w:rsidRPr="004A7ED0">
              <w:rPr>
                <w:rFonts w:ascii="Arial" w:hAnsi="Arial" w:cs="Arial"/>
                <w:sz w:val="24"/>
                <w:szCs w:val="24"/>
              </w:rPr>
              <w:t>Seattle</w:t>
            </w:r>
          </w:p>
        </w:tc>
        <w:tc>
          <w:tcPr>
            <w:tcW w:w="1324" w:type="dxa"/>
            <w:gridSpan w:val="2"/>
            <w:vAlign w:val="center"/>
          </w:tcPr>
          <w:p w14:paraId="4B2D257F" w14:textId="77777777" w:rsidR="00C92093" w:rsidRPr="004A7ED0" w:rsidRDefault="00C92093">
            <w:pPr>
              <w:rPr>
                <w:rFonts w:ascii="Arial" w:hAnsi="Arial" w:cs="Arial"/>
                <w:sz w:val="24"/>
                <w:szCs w:val="24"/>
              </w:rPr>
            </w:pPr>
          </w:p>
        </w:tc>
        <w:tc>
          <w:tcPr>
            <w:tcW w:w="1292" w:type="dxa"/>
            <w:gridSpan w:val="2"/>
            <w:vAlign w:val="center"/>
          </w:tcPr>
          <w:p w14:paraId="1E0466FC" w14:textId="77777777" w:rsidR="00C92093" w:rsidRPr="004A7ED0" w:rsidRDefault="00C92093">
            <w:pPr>
              <w:rPr>
                <w:rFonts w:ascii="Arial" w:hAnsi="Arial" w:cs="Arial"/>
                <w:sz w:val="24"/>
                <w:szCs w:val="24"/>
              </w:rPr>
            </w:pPr>
          </w:p>
        </w:tc>
        <w:tc>
          <w:tcPr>
            <w:tcW w:w="1270" w:type="dxa"/>
            <w:vAlign w:val="center"/>
          </w:tcPr>
          <w:p w14:paraId="29EF8FF7" w14:textId="77777777" w:rsidR="00C92093" w:rsidRPr="004A7ED0" w:rsidRDefault="00C92093">
            <w:pPr>
              <w:rPr>
                <w:rFonts w:ascii="Arial" w:hAnsi="Arial" w:cs="Arial"/>
                <w:sz w:val="24"/>
                <w:szCs w:val="24"/>
              </w:rPr>
            </w:pPr>
          </w:p>
        </w:tc>
        <w:tc>
          <w:tcPr>
            <w:tcW w:w="2741" w:type="dxa"/>
            <w:vAlign w:val="center"/>
          </w:tcPr>
          <w:p w14:paraId="6672B5F8" w14:textId="77777777" w:rsidR="00C92093" w:rsidRPr="004A7ED0" w:rsidRDefault="00C92093">
            <w:pPr>
              <w:rPr>
                <w:rFonts w:ascii="Arial" w:hAnsi="Arial" w:cs="Arial"/>
                <w:sz w:val="24"/>
                <w:szCs w:val="24"/>
              </w:rPr>
            </w:pPr>
          </w:p>
        </w:tc>
      </w:tr>
      <w:tr w:rsidR="00C92093" w:rsidRPr="004B2C03" w14:paraId="36E02678" w14:textId="77777777" w:rsidTr="008D5473">
        <w:trPr>
          <w:jc w:val="center"/>
        </w:trPr>
        <w:tc>
          <w:tcPr>
            <w:tcW w:w="9355" w:type="dxa"/>
            <w:gridSpan w:val="7"/>
            <w:shd w:val="clear" w:color="auto" w:fill="404040" w:themeFill="text1" w:themeFillTint="BF"/>
            <w:vAlign w:val="center"/>
          </w:tcPr>
          <w:p w14:paraId="153F4253"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763F7C61" w14:textId="77777777" w:rsidTr="008D5473">
        <w:trPr>
          <w:trHeight w:val="260"/>
          <w:jc w:val="center"/>
        </w:trPr>
        <w:tc>
          <w:tcPr>
            <w:tcW w:w="9355" w:type="dxa"/>
            <w:gridSpan w:val="7"/>
            <w:shd w:val="clear" w:color="auto" w:fill="404040" w:themeFill="text1" w:themeFillTint="BF"/>
            <w:vAlign w:val="center"/>
          </w:tcPr>
          <w:p w14:paraId="5030ABE6"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Primary Care with Integrated Behavioral Health</w:t>
            </w:r>
          </w:p>
        </w:tc>
      </w:tr>
      <w:tr w:rsidR="004A7ED0" w:rsidRPr="004A7ED0" w14:paraId="688E02D8" w14:textId="77777777" w:rsidTr="008D5473">
        <w:trPr>
          <w:trHeight w:val="107"/>
          <w:jc w:val="center"/>
        </w:trPr>
        <w:tc>
          <w:tcPr>
            <w:tcW w:w="2728" w:type="dxa"/>
            <w:vMerge w:val="restart"/>
            <w:shd w:val="clear" w:color="auto" w:fill="BFBFBF" w:themeFill="background1" w:themeFillShade="BF"/>
            <w:vAlign w:val="center"/>
          </w:tcPr>
          <w:p w14:paraId="7C938FAB"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p>
        </w:tc>
        <w:tc>
          <w:tcPr>
            <w:tcW w:w="3886" w:type="dxa"/>
            <w:gridSpan w:val="5"/>
            <w:shd w:val="clear" w:color="auto" w:fill="BFBFBF" w:themeFill="background1" w:themeFillShade="BF"/>
            <w:vAlign w:val="center"/>
          </w:tcPr>
          <w:p w14:paraId="43FB8BD5"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243035D5"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7F316843" w14:textId="77777777" w:rsidTr="008D5473">
        <w:trPr>
          <w:trHeight w:val="107"/>
          <w:jc w:val="center"/>
        </w:trPr>
        <w:tc>
          <w:tcPr>
            <w:tcW w:w="2728" w:type="dxa"/>
            <w:vMerge/>
            <w:shd w:val="clear" w:color="auto" w:fill="BFBFBF" w:themeFill="background1" w:themeFillShade="BF"/>
            <w:vAlign w:val="center"/>
          </w:tcPr>
          <w:p w14:paraId="2B1009D6"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215629C4"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018D0193"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19820ED0"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2D7F1410" w14:textId="77777777" w:rsidR="00C92093" w:rsidRPr="004A7ED0" w:rsidRDefault="00C92093">
            <w:pPr>
              <w:rPr>
                <w:rFonts w:ascii="Arial" w:hAnsi="Arial" w:cs="Arial"/>
                <w:b/>
                <w:bCs/>
                <w:sz w:val="24"/>
                <w:szCs w:val="24"/>
              </w:rPr>
            </w:pPr>
          </w:p>
        </w:tc>
      </w:tr>
      <w:tr w:rsidR="004A7ED0" w:rsidRPr="004A7ED0" w14:paraId="1C347E29" w14:textId="77777777" w:rsidTr="008D5473">
        <w:trPr>
          <w:jc w:val="center"/>
        </w:trPr>
        <w:tc>
          <w:tcPr>
            <w:tcW w:w="2728" w:type="dxa"/>
            <w:vAlign w:val="center"/>
          </w:tcPr>
          <w:p w14:paraId="2579CE9C"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4CF80712" w14:textId="77777777" w:rsidR="00C92093" w:rsidRPr="004A7ED0" w:rsidRDefault="00C92093">
            <w:pPr>
              <w:rPr>
                <w:rFonts w:ascii="Arial" w:hAnsi="Arial" w:cs="Arial"/>
                <w:sz w:val="24"/>
                <w:szCs w:val="24"/>
              </w:rPr>
            </w:pPr>
          </w:p>
        </w:tc>
        <w:tc>
          <w:tcPr>
            <w:tcW w:w="1292" w:type="dxa"/>
            <w:gridSpan w:val="2"/>
            <w:vAlign w:val="center"/>
          </w:tcPr>
          <w:p w14:paraId="6234138E" w14:textId="77777777" w:rsidR="00C92093" w:rsidRPr="004A7ED0" w:rsidRDefault="00C92093">
            <w:pPr>
              <w:rPr>
                <w:rFonts w:ascii="Arial" w:hAnsi="Arial" w:cs="Arial"/>
                <w:sz w:val="24"/>
                <w:szCs w:val="24"/>
              </w:rPr>
            </w:pPr>
          </w:p>
        </w:tc>
        <w:tc>
          <w:tcPr>
            <w:tcW w:w="1270" w:type="dxa"/>
            <w:vAlign w:val="center"/>
          </w:tcPr>
          <w:p w14:paraId="02DF1C83" w14:textId="77777777" w:rsidR="00C92093" w:rsidRPr="004A7ED0" w:rsidRDefault="00C92093">
            <w:pPr>
              <w:rPr>
                <w:rFonts w:ascii="Arial" w:hAnsi="Arial" w:cs="Arial"/>
                <w:sz w:val="24"/>
                <w:szCs w:val="24"/>
              </w:rPr>
            </w:pPr>
          </w:p>
        </w:tc>
        <w:tc>
          <w:tcPr>
            <w:tcW w:w="2741" w:type="dxa"/>
            <w:vAlign w:val="center"/>
          </w:tcPr>
          <w:p w14:paraId="44556C9C" w14:textId="77777777" w:rsidR="00C92093" w:rsidRPr="004A7ED0" w:rsidRDefault="00C92093">
            <w:pPr>
              <w:rPr>
                <w:rFonts w:ascii="Arial" w:hAnsi="Arial" w:cs="Arial"/>
                <w:sz w:val="24"/>
                <w:szCs w:val="24"/>
              </w:rPr>
            </w:pPr>
          </w:p>
        </w:tc>
      </w:tr>
      <w:tr w:rsidR="004A7ED0" w:rsidRPr="004A7ED0" w14:paraId="6032D712" w14:textId="77777777" w:rsidTr="008D5473">
        <w:trPr>
          <w:jc w:val="center"/>
        </w:trPr>
        <w:tc>
          <w:tcPr>
            <w:tcW w:w="2728" w:type="dxa"/>
            <w:vAlign w:val="center"/>
          </w:tcPr>
          <w:p w14:paraId="24D89B13" w14:textId="77777777" w:rsidR="00C92093" w:rsidRPr="004A7ED0" w:rsidRDefault="00C92093">
            <w:pPr>
              <w:rPr>
                <w:rFonts w:ascii="Arial" w:hAnsi="Arial" w:cs="Arial"/>
                <w:sz w:val="24"/>
                <w:szCs w:val="24"/>
              </w:rPr>
            </w:pPr>
            <w:r w:rsidRPr="004A7ED0">
              <w:rPr>
                <w:rFonts w:ascii="Arial" w:hAnsi="Arial" w:cs="Arial"/>
                <w:sz w:val="24"/>
                <w:szCs w:val="24"/>
              </w:rPr>
              <w:t>Seattle/Belltown</w:t>
            </w:r>
          </w:p>
        </w:tc>
        <w:tc>
          <w:tcPr>
            <w:tcW w:w="1324" w:type="dxa"/>
            <w:gridSpan w:val="2"/>
            <w:vAlign w:val="center"/>
          </w:tcPr>
          <w:p w14:paraId="24C1F9E0" w14:textId="77777777" w:rsidR="00C92093" w:rsidRPr="004A7ED0" w:rsidRDefault="00C92093">
            <w:pPr>
              <w:rPr>
                <w:rFonts w:ascii="Arial" w:hAnsi="Arial" w:cs="Arial"/>
                <w:sz w:val="24"/>
                <w:szCs w:val="24"/>
              </w:rPr>
            </w:pPr>
          </w:p>
        </w:tc>
        <w:tc>
          <w:tcPr>
            <w:tcW w:w="1292" w:type="dxa"/>
            <w:gridSpan w:val="2"/>
            <w:vAlign w:val="center"/>
          </w:tcPr>
          <w:p w14:paraId="409BD546" w14:textId="77777777" w:rsidR="00C92093" w:rsidRPr="004A7ED0" w:rsidRDefault="00C92093">
            <w:pPr>
              <w:rPr>
                <w:rFonts w:ascii="Arial" w:hAnsi="Arial" w:cs="Arial"/>
                <w:sz w:val="24"/>
                <w:szCs w:val="24"/>
              </w:rPr>
            </w:pPr>
          </w:p>
        </w:tc>
        <w:tc>
          <w:tcPr>
            <w:tcW w:w="1270" w:type="dxa"/>
            <w:vAlign w:val="center"/>
          </w:tcPr>
          <w:p w14:paraId="3551C289" w14:textId="77777777" w:rsidR="00C92093" w:rsidRPr="004A7ED0" w:rsidRDefault="00C92093">
            <w:pPr>
              <w:rPr>
                <w:rFonts w:ascii="Arial" w:hAnsi="Arial" w:cs="Arial"/>
                <w:sz w:val="24"/>
                <w:szCs w:val="24"/>
              </w:rPr>
            </w:pPr>
          </w:p>
        </w:tc>
        <w:tc>
          <w:tcPr>
            <w:tcW w:w="2741" w:type="dxa"/>
            <w:vAlign w:val="center"/>
          </w:tcPr>
          <w:p w14:paraId="1CA0CF06" w14:textId="77777777" w:rsidR="00C92093" w:rsidRPr="004A7ED0" w:rsidRDefault="00C92093">
            <w:pPr>
              <w:rPr>
                <w:rFonts w:ascii="Arial" w:hAnsi="Arial" w:cs="Arial"/>
                <w:sz w:val="24"/>
                <w:szCs w:val="24"/>
              </w:rPr>
            </w:pPr>
          </w:p>
        </w:tc>
      </w:tr>
      <w:tr w:rsidR="00C92093" w:rsidRPr="004B2C03" w14:paraId="3862C395" w14:textId="77777777" w:rsidTr="008D5473">
        <w:trPr>
          <w:jc w:val="center"/>
        </w:trPr>
        <w:tc>
          <w:tcPr>
            <w:tcW w:w="9355" w:type="dxa"/>
            <w:gridSpan w:val="7"/>
            <w:shd w:val="clear" w:color="auto" w:fill="404040" w:themeFill="text1" w:themeFillTint="BF"/>
            <w:vAlign w:val="center"/>
          </w:tcPr>
          <w:p w14:paraId="1971A8BB"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5C79EC25" w14:textId="77777777" w:rsidTr="008D5473">
        <w:trPr>
          <w:trHeight w:val="278"/>
          <w:jc w:val="center"/>
        </w:trPr>
        <w:tc>
          <w:tcPr>
            <w:tcW w:w="9355" w:type="dxa"/>
            <w:gridSpan w:val="7"/>
            <w:shd w:val="clear" w:color="auto" w:fill="404040" w:themeFill="text1" w:themeFillTint="BF"/>
            <w:vAlign w:val="center"/>
          </w:tcPr>
          <w:p w14:paraId="3FF60711"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Pediatric Primary Care </w:t>
            </w:r>
          </w:p>
        </w:tc>
      </w:tr>
      <w:tr w:rsidR="004A7ED0" w:rsidRPr="004A7ED0" w14:paraId="0383FFFC" w14:textId="77777777" w:rsidTr="008D5473">
        <w:trPr>
          <w:trHeight w:val="107"/>
          <w:jc w:val="center"/>
        </w:trPr>
        <w:tc>
          <w:tcPr>
            <w:tcW w:w="2728" w:type="dxa"/>
            <w:vMerge w:val="restart"/>
            <w:shd w:val="clear" w:color="auto" w:fill="BFBFBF" w:themeFill="background1" w:themeFillShade="BF"/>
            <w:vAlign w:val="center"/>
          </w:tcPr>
          <w:p w14:paraId="4C652088"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p>
        </w:tc>
        <w:tc>
          <w:tcPr>
            <w:tcW w:w="3886" w:type="dxa"/>
            <w:gridSpan w:val="5"/>
            <w:shd w:val="clear" w:color="auto" w:fill="BFBFBF" w:themeFill="background1" w:themeFillShade="BF"/>
            <w:vAlign w:val="center"/>
          </w:tcPr>
          <w:p w14:paraId="5E9DDA1F"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68C5B37F"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7B0AC1F7" w14:textId="77777777" w:rsidTr="008D5473">
        <w:trPr>
          <w:trHeight w:val="107"/>
          <w:jc w:val="center"/>
        </w:trPr>
        <w:tc>
          <w:tcPr>
            <w:tcW w:w="2728" w:type="dxa"/>
            <w:vMerge/>
            <w:shd w:val="clear" w:color="auto" w:fill="BFBFBF" w:themeFill="background1" w:themeFillShade="BF"/>
            <w:vAlign w:val="center"/>
          </w:tcPr>
          <w:p w14:paraId="7A0008C9"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6E5E0798"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85646BC"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10E45F29"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2423589A" w14:textId="77777777" w:rsidR="00C92093" w:rsidRPr="004A7ED0" w:rsidRDefault="00C92093">
            <w:pPr>
              <w:rPr>
                <w:rFonts w:ascii="Arial" w:hAnsi="Arial" w:cs="Arial"/>
                <w:b/>
                <w:bCs/>
                <w:sz w:val="24"/>
                <w:szCs w:val="24"/>
              </w:rPr>
            </w:pPr>
          </w:p>
        </w:tc>
      </w:tr>
      <w:tr w:rsidR="004A7ED0" w:rsidRPr="004A7ED0" w14:paraId="23D1D2D4" w14:textId="77777777" w:rsidTr="008D5473">
        <w:trPr>
          <w:jc w:val="center"/>
        </w:trPr>
        <w:tc>
          <w:tcPr>
            <w:tcW w:w="2728" w:type="dxa"/>
            <w:vAlign w:val="center"/>
          </w:tcPr>
          <w:p w14:paraId="66C01F82"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7385A4F3" w14:textId="77777777" w:rsidR="00C92093" w:rsidRPr="004A7ED0" w:rsidRDefault="00C92093">
            <w:pPr>
              <w:rPr>
                <w:rFonts w:ascii="Arial" w:hAnsi="Arial" w:cs="Arial"/>
                <w:sz w:val="24"/>
                <w:szCs w:val="24"/>
              </w:rPr>
            </w:pPr>
          </w:p>
        </w:tc>
        <w:tc>
          <w:tcPr>
            <w:tcW w:w="1292" w:type="dxa"/>
            <w:gridSpan w:val="2"/>
            <w:vAlign w:val="center"/>
          </w:tcPr>
          <w:p w14:paraId="6915FF9A" w14:textId="77777777" w:rsidR="00C92093" w:rsidRPr="004A7ED0" w:rsidRDefault="00C92093">
            <w:pPr>
              <w:rPr>
                <w:rFonts w:ascii="Arial" w:hAnsi="Arial" w:cs="Arial"/>
                <w:sz w:val="24"/>
                <w:szCs w:val="24"/>
              </w:rPr>
            </w:pPr>
          </w:p>
        </w:tc>
        <w:tc>
          <w:tcPr>
            <w:tcW w:w="1270" w:type="dxa"/>
            <w:vAlign w:val="center"/>
          </w:tcPr>
          <w:p w14:paraId="0BFBA492" w14:textId="77777777" w:rsidR="00C92093" w:rsidRPr="004A7ED0" w:rsidRDefault="00C92093">
            <w:pPr>
              <w:rPr>
                <w:rFonts w:ascii="Arial" w:hAnsi="Arial" w:cs="Arial"/>
                <w:sz w:val="24"/>
                <w:szCs w:val="24"/>
              </w:rPr>
            </w:pPr>
          </w:p>
        </w:tc>
        <w:tc>
          <w:tcPr>
            <w:tcW w:w="2741" w:type="dxa"/>
            <w:vAlign w:val="center"/>
          </w:tcPr>
          <w:p w14:paraId="4FE51E8C" w14:textId="77777777" w:rsidR="00C92093" w:rsidRPr="004A7ED0" w:rsidRDefault="00C92093">
            <w:pPr>
              <w:rPr>
                <w:rFonts w:ascii="Arial" w:hAnsi="Arial" w:cs="Arial"/>
                <w:sz w:val="24"/>
                <w:szCs w:val="24"/>
              </w:rPr>
            </w:pPr>
          </w:p>
        </w:tc>
      </w:tr>
      <w:tr w:rsidR="00C92093" w:rsidRPr="004B2C03" w14:paraId="4B747B36" w14:textId="77777777" w:rsidTr="008D5473">
        <w:trPr>
          <w:jc w:val="center"/>
        </w:trPr>
        <w:tc>
          <w:tcPr>
            <w:tcW w:w="9355" w:type="dxa"/>
            <w:gridSpan w:val="7"/>
            <w:shd w:val="clear" w:color="auto" w:fill="404040" w:themeFill="text1" w:themeFillTint="BF"/>
            <w:vAlign w:val="center"/>
          </w:tcPr>
          <w:p w14:paraId="4391CD0E"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0EDAA4A8" w14:textId="77777777" w:rsidTr="008D5473">
        <w:trPr>
          <w:trHeight w:val="287"/>
          <w:jc w:val="center"/>
        </w:trPr>
        <w:tc>
          <w:tcPr>
            <w:tcW w:w="9355" w:type="dxa"/>
            <w:gridSpan w:val="7"/>
            <w:shd w:val="clear" w:color="auto" w:fill="404040" w:themeFill="text1" w:themeFillTint="BF"/>
            <w:vAlign w:val="center"/>
          </w:tcPr>
          <w:p w14:paraId="4EA79A63"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Dental </w:t>
            </w:r>
          </w:p>
        </w:tc>
      </w:tr>
      <w:tr w:rsidR="004A7ED0" w:rsidRPr="004A7ED0" w14:paraId="248F21C6" w14:textId="77777777" w:rsidTr="008D5473">
        <w:trPr>
          <w:trHeight w:val="107"/>
          <w:jc w:val="center"/>
        </w:trPr>
        <w:tc>
          <w:tcPr>
            <w:tcW w:w="2728" w:type="dxa"/>
            <w:vMerge w:val="restart"/>
            <w:shd w:val="clear" w:color="auto" w:fill="BFBFBF" w:themeFill="background1" w:themeFillShade="BF"/>
            <w:vAlign w:val="center"/>
          </w:tcPr>
          <w:p w14:paraId="74EB6897"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Current service locations for this program</w:t>
            </w:r>
          </w:p>
        </w:tc>
        <w:tc>
          <w:tcPr>
            <w:tcW w:w="3886" w:type="dxa"/>
            <w:gridSpan w:val="5"/>
            <w:shd w:val="clear" w:color="auto" w:fill="BFBFBF" w:themeFill="background1" w:themeFillShade="BF"/>
            <w:vAlign w:val="center"/>
          </w:tcPr>
          <w:p w14:paraId="06186577"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70F93C67"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7DB19B4B" w14:textId="77777777" w:rsidTr="008D5473">
        <w:trPr>
          <w:trHeight w:val="107"/>
          <w:jc w:val="center"/>
        </w:trPr>
        <w:tc>
          <w:tcPr>
            <w:tcW w:w="2728" w:type="dxa"/>
            <w:vMerge/>
            <w:shd w:val="clear" w:color="auto" w:fill="BFBFBF" w:themeFill="background1" w:themeFillShade="BF"/>
            <w:vAlign w:val="center"/>
          </w:tcPr>
          <w:p w14:paraId="220F6134"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4310CB2D"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764F5B88"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5D77569B"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46426F38" w14:textId="77777777" w:rsidR="00C92093" w:rsidRPr="004A7ED0" w:rsidRDefault="00C92093">
            <w:pPr>
              <w:rPr>
                <w:rFonts w:ascii="Arial" w:hAnsi="Arial" w:cs="Arial"/>
                <w:b/>
                <w:bCs/>
                <w:sz w:val="24"/>
                <w:szCs w:val="24"/>
              </w:rPr>
            </w:pPr>
          </w:p>
        </w:tc>
      </w:tr>
      <w:tr w:rsidR="004A7ED0" w:rsidRPr="004A7ED0" w14:paraId="0B900A5B" w14:textId="77777777" w:rsidTr="008D5473">
        <w:trPr>
          <w:jc w:val="center"/>
        </w:trPr>
        <w:tc>
          <w:tcPr>
            <w:tcW w:w="2728" w:type="dxa"/>
            <w:vAlign w:val="center"/>
          </w:tcPr>
          <w:p w14:paraId="219F984A" w14:textId="6433A736" w:rsidR="00C92093" w:rsidRPr="004A7ED0" w:rsidRDefault="00C92093" w:rsidP="003B4C22">
            <w:pPr>
              <w:jc w:val="left"/>
              <w:rPr>
                <w:rFonts w:ascii="Arial" w:hAnsi="Arial" w:cs="Arial"/>
                <w:sz w:val="24"/>
                <w:szCs w:val="24"/>
              </w:rPr>
            </w:pPr>
            <w:r w:rsidRPr="004A7ED0">
              <w:rPr>
                <w:rFonts w:ascii="Arial" w:hAnsi="Arial" w:cs="Arial"/>
                <w:sz w:val="24"/>
                <w:szCs w:val="24"/>
              </w:rPr>
              <w:t>Columbia City</w:t>
            </w:r>
            <w:r w:rsidR="00BA49F8">
              <w:rPr>
                <w:rFonts w:ascii="Arial" w:hAnsi="Arial" w:cs="Arial"/>
                <w:sz w:val="24"/>
                <w:szCs w:val="24"/>
              </w:rPr>
              <w:t xml:space="preserve"> </w:t>
            </w:r>
            <w:r w:rsidR="00BA49F8" w:rsidRPr="003B4C22">
              <w:rPr>
                <w:rFonts w:ascii="Arial" w:hAnsi="Arial" w:cs="Arial"/>
                <w:sz w:val="20"/>
              </w:rPr>
              <w:t>(Adult)</w:t>
            </w:r>
          </w:p>
        </w:tc>
        <w:tc>
          <w:tcPr>
            <w:tcW w:w="1324" w:type="dxa"/>
            <w:gridSpan w:val="2"/>
            <w:vAlign w:val="center"/>
          </w:tcPr>
          <w:p w14:paraId="02A21518" w14:textId="77777777" w:rsidR="00C92093" w:rsidRPr="004A7ED0" w:rsidRDefault="00C92093">
            <w:pPr>
              <w:rPr>
                <w:rFonts w:ascii="Arial" w:hAnsi="Arial" w:cs="Arial"/>
                <w:sz w:val="24"/>
                <w:szCs w:val="24"/>
              </w:rPr>
            </w:pPr>
          </w:p>
        </w:tc>
        <w:tc>
          <w:tcPr>
            <w:tcW w:w="1292" w:type="dxa"/>
            <w:gridSpan w:val="2"/>
            <w:vAlign w:val="center"/>
          </w:tcPr>
          <w:p w14:paraId="1F0FF4C4" w14:textId="77777777" w:rsidR="00C92093" w:rsidRPr="004A7ED0" w:rsidRDefault="00C92093">
            <w:pPr>
              <w:rPr>
                <w:rFonts w:ascii="Arial" w:hAnsi="Arial" w:cs="Arial"/>
                <w:sz w:val="24"/>
                <w:szCs w:val="24"/>
              </w:rPr>
            </w:pPr>
          </w:p>
        </w:tc>
        <w:tc>
          <w:tcPr>
            <w:tcW w:w="1270" w:type="dxa"/>
            <w:vAlign w:val="center"/>
          </w:tcPr>
          <w:p w14:paraId="422DBBC7" w14:textId="77777777" w:rsidR="00C92093" w:rsidRPr="004A7ED0" w:rsidRDefault="00C92093">
            <w:pPr>
              <w:rPr>
                <w:rFonts w:ascii="Arial" w:hAnsi="Arial" w:cs="Arial"/>
                <w:sz w:val="24"/>
                <w:szCs w:val="24"/>
              </w:rPr>
            </w:pPr>
          </w:p>
        </w:tc>
        <w:tc>
          <w:tcPr>
            <w:tcW w:w="2741" w:type="dxa"/>
            <w:vAlign w:val="center"/>
          </w:tcPr>
          <w:p w14:paraId="6F899117" w14:textId="77777777" w:rsidR="00C92093" w:rsidRPr="004A7ED0" w:rsidRDefault="00C92093">
            <w:pPr>
              <w:rPr>
                <w:rFonts w:ascii="Arial" w:hAnsi="Arial" w:cs="Arial"/>
                <w:sz w:val="24"/>
                <w:szCs w:val="24"/>
              </w:rPr>
            </w:pPr>
          </w:p>
        </w:tc>
      </w:tr>
      <w:tr w:rsidR="00BA49F8" w:rsidRPr="004A7ED0" w14:paraId="428FD32A" w14:textId="77777777" w:rsidTr="00727629">
        <w:trPr>
          <w:jc w:val="center"/>
        </w:trPr>
        <w:tc>
          <w:tcPr>
            <w:tcW w:w="2728" w:type="dxa"/>
            <w:vAlign w:val="center"/>
          </w:tcPr>
          <w:p w14:paraId="5DD5E825" w14:textId="360F9F78" w:rsidR="00BA49F8" w:rsidRPr="004A7ED0" w:rsidRDefault="00BA49F8" w:rsidP="003B4C22">
            <w:pPr>
              <w:jc w:val="left"/>
              <w:rPr>
                <w:rFonts w:ascii="Arial" w:hAnsi="Arial" w:cs="Arial"/>
                <w:sz w:val="24"/>
                <w:szCs w:val="24"/>
              </w:rPr>
            </w:pPr>
            <w:r w:rsidRPr="004A7ED0">
              <w:rPr>
                <w:rFonts w:ascii="Arial" w:hAnsi="Arial" w:cs="Arial"/>
                <w:sz w:val="24"/>
                <w:szCs w:val="24"/>
              </w:rPr>
              <w:lastRenderedPageBreak/>
              <w:t>Columbia City</w:t>
            </w:r>
            <w:r>
              <w:rPr>
                <w:rFonts w:ascii="Arial" w:hAnsi="Arial" w:cs="Arial"/>
                <w:sz w:val="24"/>
                <w:szCs w:val="24"/>
              </w:rPr>
              <w:t xml:space="preserve"> </w:t>
            </w:r>
            <w:r w:rsidRPr="003B4C22">
              <w:rPr>
                <w:rFonts w:ascii="Arial" w:hAnsi="Arial" w:cs="Arial"/>
                <w:sz w:val="20"/>
              </w:rPr>
              <w:t>(Pediatric)</w:t>
            </w:r>
          </w:p>
        </w:tc>
        <w:tc>
          <w:tcPr>
            <w:tcW w:w="1324" w:type="dxa"/>
            <w:gridSpan w:val="2"/>
            <w:vAlign w:val="center"/>
          </w:tcPr>
          <w:p w14:paraId="7237B452" w14:textId="77777777" w:rsidR="00BA49F8" w:rsidRPr="004A7ED0" w:rsidRDefault="00BA49F8" w:rsidP="00727629">
            <w:pPr>
              <w:rPr>
                <w:rFonts w:ascii="Arial" w:hAnsi="Arial" w:cs="Arial"/>
                <w:sz w:val="24"/>
                <w:szCs w:val="24"/>
              </w:rPr>
            </w:pPr>
          </w:p>
        </w:tc>
        <w:tc>
          <w:tcPr>
            <w:tcW w:w="1292" w:type="dxa"/>
            <w:gridSpan w:val="2"/>
            <w:vAlign w:val="center"/>
          </w:tcPr>
          <w:p w14:paraId="5E0DA8AC" w14:textId="77777777" w:rsidR="00BA49F8" w:rsidRPr="004A7ED0" w:rsidRDefault="00BA49F8" w:rsidP="00727629">
            <w:pPr>
              <w:rPr>
                <w:rFonts w:ascii="Arial" w:hAnsi="Arial" w:cs="Arial"/>
                <w:sz w:val="24"/>
                <w:szCs w:val="24"/>
              </w:rPr>
            </w:pPr>
          </w:p>
        </w:tc>
        <w:tc>
          <w:tcPr>
            <w:tcW w:w="1270" w:type="dxa"/>
            <w:vAlign w:val="center"/>
          </w:tcPr>
          <w:p w14:paraId="4D0CA420" w14:textId="77777777" w:rsidR="00BA49F8" w:rsidRPr="004A7ED0" w:rsidRDefault="00BA49F8" w:rsidP="00727629">
            <w:pPr>
              <w:rPr>
                <w:rFonts w:ascii="Arial" w:hAnsi="Arial" w:cs="Arial"/>
                <w:sz w:val="24"/>
                <w:szCs w:val="24"/>
              </w:rPr>
            </w:pPr>
          </w:p>
        </w:tc>
        <w:tc>
          <w:tcPr>
            <w:tcW w:w="2741" w:type="dxa"/>
            <w:vAlign w:val="center"/>
          </w:tcPr>
          <w:p w14:paraId="79015110" w14:textId="77777777" w:rsidR="00BA49F8" w:rsidRPr="004A7ED0" w:rsidRDefault="00BA49F8" w:rsidP="00727629">
            <w:pPr>
              <w:rPr>
                <w:rFonts w:ascii="Arial" w:hAnsi="Arial" w:cs="Arial"/>
                <w:sz w:val="24"/>
                <w:szCs w:val="24"/>
              </w:rPr>
            </w:pPr>
          </w:p>
        </w:tc>
      </w:tr>
      <w:tr w:rsidR="004A7ED0" w:rsidRPr="004A7ED0" w14:paraId="2FE4E180" w14:textId="77777777" w:rsidTr="008D5473">
        <w:trPr>
          <w:jc w:val="center"/>
        </w:trPr>
        <w:tc>
          <w:tcPr>
            <w:tcW w:w="2728" w:type="dxa"/>
            <w:vAlign w:val="center"/>
          </w:tcPr>
          <w:p w14:paraId="2FEA0739" w14:textId="4F3061F6" w:rsidR="00C92093" w:rsidRPr="004A7ED0" w:rsidRDefault="00C92093" w:rsidP="003B4C22">
            <w:pPr>
              <w:jc w:val="left"/>
              <w:rPr>
                <w:rFonts w:ascii="Arial" w:hAnsi="Arial" w:cs="Arial"/>
                <w:sz w:val="24"/>
                <w:szCs w:val="24"/>
              </w:rPr>
            </w:pPr>
            <w:r w:rsidRPr="004A7ED0">
              <w:rPr>
                <w:rFonts w:ascii="Arial" w:hAnsi="Arial" w:cs="Arial"/>
                <w:sz w:val="24"/>
                <w:szCs w:val="24"/>
              </w:rPr>
              <w:t>Eastgate/ Bellevue</w:t>
            </w:r>
            <w:r w:rsidR="00D02030">
              <w:rPr>
                <w:rFonts w:ascii="Arial" w:hAnsi="Arial" w:cs="Arial"/>
                <w:sz w:val="24"/>
                <w:szCs w:val="24"/>
              </w:rPr>
              <w:t xml:space="preserve"> </w:t>
            </w:r>
            <w:r w:rsidR="00D02030" w:rsidRPr="00727629">
              <w:rPr>
                <w:rFonts w:ascii="Arial" w:hAnsi="Arial" w:cs="Arial"/>
                <w:sz w:val="20"/>
              </w:rPr>
              <w:t>(Adult)</w:t>
            </w:r>
          </w:p>
        </w:tc>
        <w:tc>
          <w:tcPr>
            <w:tcW w:w="1324" w:type="dxa"/>
            <w:gridSpan w:val="2"/>
            <w:vAlign w:val="center"/>
          </w:tcPr>
          <w:p w14:paraId="4023D818" w14:textId="77777777" w:rsidR="00C92093" w:rsidRPr="004A7ED0" w:rsidRDefault="00C92093">
            <w:pPr>
              <w:rPr>
                <w:rFonts w:ascii="Arial" w:hAnsi="Arial" w:cs="Arial"/>
                <w:sz w:val="24"/>
                <w:szCs w:val="24"/>
              </w:rPr>
            </w:pPr>
          </w:p>
        </w:tc>
        <w:tc>
          <w:tcPr>
            <w:tcW w:w="1292" w:type="dxa"/>
            <w:gridSpan w:val="2"/>
            <w:vAlign w:val="center"/>
          </w:tcPr>
          <w:p w14:paraId="3A25E803" w14:textId="77777777" w:rsidR="00C92093" w:rsidRPr="004A7ED0" w:rsidRDefault="00C92093">
            <w:pPr>
              <w:rPr>
                <w:rFonts w:ascii="Arial" w:hAnsi="Arial" w:cs="Arial"/>
                <w:sz w:val="24"/>
                <w:szCs w:val="24"/>
              </w:rPr>
            </w:pPr>
          </w:p>
        </w:tc>
        <w:tc>
          <w:tcPr>
            <w:tcW w:w="1270" w:type="dxa"/>
            <w:vAlign w:val="center"/>
          </w:tcPr>
          <w:p w14:paraId="5B428604" w14:textId="77777777" w:rsidR="00C92093" w:rsidRPr="004A7ED0" w:rsidRDefault="00C92093">
            <w:pPr>
              <w:rPr>
                <w:rFonts w:ascii="Arial" w:hAnsi="Arial" w:cs="Arial"/>
                <w:sz w:val="24"/>
                <w:szCs w:val="24"/>
              </w:rPr>
            </w:pPr>
          </w:p>
        </w:tc>
        <w:tc>
          <w:tcPr>
            <w:tcW w:w="2741" w:type="dxa"/>
            <w:vAlign w:val="center"/>
          </w:tcPr>
          <w:p w14:paraId="221C39DF" w14:textId="77777777" w:rsidR="00C92093" w:rsidRPr="004A7ED0" w:rsidRDefault="00C92093">
            <w:pPr>
              <w:rPr>
                <w:rFonts w:ascii="Arial" w:hAnsi="Arial" w:cs="Arial"/>
                <w:sz w:val="24"/>
                <w:szCs w:val="24"/>
              </w:rPr>
            </w:pPr>
          </w:p>
        </w:tc>
      </w:tr>
      <w:tr w:rsidR="00BA49F8" w:rsidRPr="004A7ED0" w14:paraId="2848B10F" w14:textId="77777777" w:rsidTr="008D5473">
        <w:trPr>
          <w:jc w:val="center"/>
        </w:trPr>
        <w:tc>
          <w:tcPr>
            <w:tcW w:w="2728" w:type="dxa"/>
            <w:vAlign w:val="center"/>
          </w:tcPr>
          <w:p w14:paraId="22DAFA48" w14:textId="7D4711FA" w:rsidR="00BA49F8" w:rsidRPr="004A7ED0" w:rsidRDefault="00BA49F8">
            <w:pPr>
              <w:rPr>
                <w:rFonts w:ascii="Arial" w:hAnsi="Arial" w:cs="Arial"/>
                <w:sz w:val="24"/>
                <w:szCs w:val="24"/>
              </w:rPr>
            </w:pPr>
            <w:r>
              <w:rPr>
                <w:rFonts w:ascii="Arial" w:hAnsi="Arial" w:cs="Arial"/>
                <w:sz w:val="24"/>
                <w:szCs w:val="24"/>
              </w:rPr>
              <w:t>Eastgate/Belle</w:t>
            </w:r>
            <w:r w:rsidR="00966400">
              <w:rPr>
                <w:rFonts w:ascii="Arial" w:hAnsi="Arial" w:cs="Arial"/>
                <w:sz w:val="24"/>
                <w:szCs w:val="24"/>
              </w:rPr>
              <w:t xml:space="preserve">vue </w:t>
            </w:r>
            <w:r w:rsidR="00966400" w:rsidRPr="003B4C22">
              <w:rPr>
                <w:rFonts w:ascii="Arial" w:hAnsi="Arial" w:cs="Arial"/>
                <w:sz w:val="20"/>
              </w:rPr>
              <w:t>(Pediatric)</w:t>
            </w:r>
          </w:p>
        </w:tc>
        <w:tc>
          <w:tcPr>
            <w:tcW w:w="1324" w:type="dxa"/>
            <w:gridSpan w:val="2"/>
            <w:vAlign w:val="center"/>
          </w:tcPr>
          <w:p w14:paraId="45C05627" w14:textId="77777777" w:rsidR="00BA49F8" w:rsidRPr="004A7ED0" w:rsidRDefault="00BA49F8">
            <w:pPr>
              <w:rPr>
                <w:rFonts w:ascii="Arial" w:hAnsi="Arial" w:cs="Arial"/>
                <w:sz w:val="24"/>
                <w:szCs w:val="24"/>
              </w:rPr>
            </w:pPr>
          </w:p>
        </w:tc>
        <w:tc>
          <w:tcPr>
            <w:tcW w:w="1292" w:type="dxa"/>
            <w:gridSpan w:val="2"/>
            <w:vAlign w:val="center"/>
          </w:tcPr>
          <w:p w14:paraId="7EB5E045" w14:textId="77777777" w:rsidR="00BA49F8" w:rsidRPr="004A7ED0" w:rsidRDefault="00BA49F8">
            <w:pPr>
              <w:rPr>
                <w:rFonts w:ascii="Arial" w:hAnsi="Arial" w:cs="Arial"/>
                <w:sz w:val="24"/>
                <w:szCs w:val="24"/>
              </w:rPr>
            </w:pPr>
          </w:p>
        </w:tc>
        <w:tc>
          <w:tcPr>
            <w:tcW w:w="1270" w:type="dxa"/>
            <w:vAlign w:val="center"/>
          </w:tcPr>
          <w:p w14:paraId="2269A98F" w14:textId="77777777" w:rsidR="00BA49F8" w:rsidRPr="004A7ED0" w:rsidRDefault="00BA49F8">
            <w:pPr>
              <w:rPr>
                <w:rFonts w:ascii="Arial" w:hAnsi="Arial" w:cs="Arial"/>
                <w:sz w:val="24"/>
                <w:szCs w:val="24"/>
              </w:rPr>
            </w:pPr>
          </w:p>
        </w:tc>
        <w:tc>
          <w:tcPr>
            <w:tcW w:w="2741" w:type="dxa"/>
            <w:vAlign w:val="center"/>
          </w:tcPr>
          <w:p w14:paraId="4A9A9B68" w14:textId="77777777" w:rsidR="00BA49F8" w:rsidRPr="004A7ED0" w:rsidRDefault="00BA49F8">
            <w:pPr>
              <w:rPr>
                <w:rFonts w:ascii="Arial" w:hAnsi="Arial" w:cs="Arial"/>
                <w:sz w:val="24"/>
                <w:szCs w:val="24"/>
              </w:rPr>
            </w:pPr>
          </w:p>
        </w:tc>
      </w:tr>
      <w:tr w:rsidR="004A7ED0" w:rsidRPr="004A7ED0" w14:paraId="291A9C56" w14:textId="77777777" w:rsidTr="008D5473">
        <w:trPr>
          <w:jc w:val="center"/>
        </w:trPr>
        <w:tc>
          <w:tcPr>
            <w:tcW w:w="2728" w:type="dxa"/>
            <w:vAlign w:val="center"/>
          </w:tcPr>
          <w:p w14:paraId="7AABBBE5" w14:textId="30CED0B3" w:rsidR="00C92093" w:rsidRPr="004A7ED0" w:rsidRDefault="00C92093">
            <w:pPr>
              <w:rPr>
                <w:rFonts w:ascii="Arial" w:hAnsi="Arial" w:cs="Arial"/>
                <w:sz w:val="24"/>
                <w:szCs w:val="24"/>
              </w:rPr>
            </w:pPr>
            <w:r w:rsidRPr="004A7ED0">
              <w:rPr>
                <w:rFonts w:ascii="Arial" w:hAnsi="Arial" w:cs="Arial"/>
                <w:sz w:val="24"/>
                <w:szCs w:val="24"/>
              </w:rPr>
              <w:t>Seattle/Belltown</w:t>
            </w:r>
            <w:r w:rsidR="00D02030" w:rsidRPr="003B4C22">
              <w:rPr>
                <w:rFonts w:ascii="Arial" w:hAnsi="Arial" w:cs="Arial"/>
                <w:sz w:val="20"/>
              </w:rPr>
              <w:t xml:space="preserve"> (Adult)</w:t>
            </w:r>
          </w:p>
        </w:tc>
        <w:tc>
          <w:tcPr>
            <w:tcW w:w="1324" w:type="dxa"/>
            <w:gridSpan w:val="2"/>
            <w:vAlign w:val="center"/>
          </w:tcPr>
          <w:p w14:paraId="29543C93" w14:textId="77777777" w:rsidR="00C92093" w:rsidRPr="004A7ED0" w:rsidRDefault="00C92093">
            <w:pPr>
              <w:rPr>
                <w:rFonts w:ascii="Arial" w:hAnsi="Arial" w:cs="Arial"/>
                <w:sz w:val="24"/>
                <w:szCs w:val="24"/>
              </w:rPr>
            </w:pPr>
          </w:p>
        </w:tc>
        <w:tc>
          <w:tcPr>
            <w:tcW w:w="1292" w:type="dxa"/>
            <w:gridSpan w:val="2"/>
            <w:vAlign w:val="center"/>
          </w:tcPr>
          <w:p w14:paraId="1FA49AF6" w14:textId="77777777" w:rsidR="00C92093" w:rsidRPr="004A7ED0" w:rsidRDefault="00C92093">
            <w:pPr>
              <w:rPr>
                <w:rFonts w:ascii="Arial" w:hAnsi="Arial" w:cs="Arial"/>
                <w:sz w:val="24"/>
                <w:szCs w:val="24"/>
              </w:rPr>
            </w:pPr>
          </w:p>
        </w:tc>
        <w:tc>
          <w:tcPr>
            <w:tcW w:w="1270" w:type="dxa"/>
            <w:vAlign w:val="center"/>
          </w:tcPr>
          <w:p w14:paraId="08D994C1" w14:textId="77777777" w:rsidR="00C92093" w:rsidRPr="004A7ED0" w:rsidRDefault="00C92093">
            <w:pPr>
              <w:rPr>
                <w:rFonts w:ascii="Arial" w:hAnsi="Arial" w:cs="Arial"/>
                <w:sz w:val="24"/>
                <w:szCs w:val="24"/>
              </w:rPr>
            </w:pPr>
          </w:p>
        </w:tc>
        <w:tc>
          <w:tcPr>
            <w:tcW w:w="2741" w:type="dxa"/>
            <w:vAlign w:val="center"/>
          </w:tcPr>
          <w:p w14:paraId="1E2C6B3C" w14:textId="77777777" w:rsidR="00C92093" w:rsidRPr="004A7ED0" w:rsidRDefault="00C92093">
            <w:pPr>
              <w:rPr>
                <w:rFonts w:ascii="Arial" w:hAnsi="Arial" w:cs="Arial"/>
                <w:sz w:val="24"/>
                <w:szCs w:val="24"/>
              </w:rPr>
            </w:pPr>
          </w:p>
        </w:tc>
      </w:tr>
      <w:tr w:rsidR="004A7ED0" w:rsidRPr="004A7ED0" w14:paraId="6FA7785A" w14:textId="77777777" w:rsidTr="008D5473">
        <w:trPr>
          <w:jc w:val="center"/>
        </w:trPr>
        <w:tc>
          <w:tcPr>
            <w:tcW w:w="2728" w:type="dxa"/>
            <w:vAlign w:val="center"/>
          </w:tcPr>
          <w:p w14:paraId="7CEC6A47" w14:textId="6A93670F" w:rsidR="00C92093" w:rsidRPr="004A7ED0" w:rsidRDefault="00C92093">
            <w:pPr>
              <w:rPr>
                <w:rFonts w:ascii="Arial" w:hAnsi="Arial" w:cs="Arial"/>
                <w:sz w:val="24"/>
                <w:szCs w:val="24"/>
              </w:rPr>
            </w:pPr>
            <w:r w:rsidRPr="004A7ED0">
              <w:rPr>
                <w:rFonts w:ascii="Arial" w:hAnsi="Arial" w:cs="Arial"/>
                <w:sz w:val="24"/>
                <w:szCs w:val="24"/>
              </w:rPr>
              <w:t>Seattle/Lake City</w:t>
            </w:r>
            <w:r w:rsidR="00D02030">
              <w:rPr>
                <w:rFonts w:ascii="Arial" w:hAnsi="Arial" w:cs="Arial"/>
                <w:sz w:val="20"/>
              </w:rPr>
              <w:t xml:space="preserve"> (Adult)</w:t>
            </w:r>
            <w:r w:rsidR="00D02030">
              <w:rPr>
                <w:rFonts w:ascii="Arial" w:hAnsi="Arial" w:cs="Arial"/>
                <w:sz w:val="24"/>
                <w:szCs w:val="24"/>
              </w:rPr>
              <w:t xml:space="preserve"> </w:t>
            </w:r>
          </w:p>
        </w:tc>
        <w:tc>
          <w:tcPr>
            <w:tcW w:w="1324" w:type="dxa"/>
            <w:gridSpan w:val="2"/>
            <w:vAlign w:val="center"/>
          </w:tcPr>
          <w:p w14:paraId="14B61A3C" w14:textId="77777777" w:rsidR="00C92093" w:rsidRPr="004A7ED0" w:rsidRDefault="00C92093">
            <w:pPr>
              <w:rPr>
                <w:rFonts w:ascii="Arial" w:hAnsi="Arial" w:cs="Arial"/>
                <w:sz w:val="24"/>
                <w:szCs w:val="24"/>
              </w:rPr>
            </w:pPr>
          </w:p>
        </w:tc>
        <w:tc>
          <w:tcPr>
            <w:tcW w:w="1292" w:type="dxa"/>
            <w:gridSpan w:val="2"/>
            <w:vAlign w:val="center"/>
          </w:tcPr>
          <w:p w14:paraId="29192DC4" w14:textId="77777777" w:rsidR="00C92093" w:rsidRPr="004A7ED0" w:rsidRDefault="00C92093">
            <w:pPr>
              <w:rPr>
                <w:rFonts w:ascii="Arial" w:hAnsi="Arial" w:cs="Arial"/>
                <w:sz w:val="24"/>
                <w:szCs w:val="24"/>
              </w:rPr>
            </w:pPr>
          </w:p>
        </w:tc>
        <w:tc>
          <w:tcPr>
            <w:tcW w:w="1270" w:type="dxa"/>
            <w:vAlign w:val="center"/>
          </w:tcPr>
          <w:p w14:paraId="45FD73FF" w14:textId="77777777" w:rsidR="00C92093" w:rsidRPr="004A7ED0" w:rsidRDefault="00C92093">
            <w:pPr>
              <w:rPr>
                <w:rFonts w:ascii="Arial" w:hAnsi="Arial" w:cs="Arial"/>
                <w:sz w:val="24"/>
                <w:szCs w:val="24"/>
              </w:rPr>
            </w:pPr>
          </w:p>
        </w:tc>
        <w:tc>
          <w:tcPr>
            <w:tcW w:w="2741" w:type="dxa"/>
            <w:vAlign w:val="center"/>
          </w:tcPr>
          <w:p w14:paraId="2757D588" w14:textId="77777777" w:rsidR="00C92093" w:rsidRPr="004A7ED0" w:rsidRDefault="00C92093">
            <w:pPr>
              <w:rPr>
                <w:rFonts w:ascii="Arial" w:hAnsi="Arial" w:cs="Arial"/>
                <w:sz w:val="24"/>
                <w:szCs w:val="24"/>
              </w:rPr>
            </w:pPr>
          </w:p>
        </w:tc>
      </w:tr>
      <w:tr w:rsidR="00BA49F8" w:rsidRPr="004A7ED0" w14:paraId="23B91253" w14:textId="77777777" w:rsidTr="008D5473">
        <w:trPr>
          <w:jc w:val="center"/>
        </w:trPr>
        <w:tc>
          <w:tcPr>
            <w:tcW w:w="2728" w:type="dxa"/>
            <w:vAlign w:val="center"/>
          </w:tcPr>
          <w:p w14:paraId="7493549E" w14:textId="4665E80D" w:rsidR="00BA49F8" w:rsidRPr="004A7ED0" w:rsidRDefault="00D02030" w:rsidP="003B4C22">
            <w:pPr>
              <w:jc w:val="left"/>
              <w:rPr>
                <w:rFonts w:ascii="Arial" w:hAnsi="Arial" w:cs="Arial"/>
                <w:sz w:val="24"/>
                <w:szCs w:val="24"/>
              </w:rPr>
            </w:pPr>
            <w:r>
              <w:rPr>
                <w:rFonts w:ascii="Arial" w:hAnsi="Arial" w:cs="Arial"/>
                <w:sz w:val="24"/>
                <w:szCs w:val="24"/>
              </w:rPr>
              <w:t>Seattle/Lake City</w:t>
            </w:r>
            <w:r w:rsidRPr="003B4C22">
              <w:rPr>
                <w:rFonts w:ascii="Arial" w:hAnsi="Arial" w:cs="Arial"/>
                <w:sz w:val="20"/>
              </w:rPr>
              <w:t xml:space="preserve"> (Pediatric)</w:t>
            </w:r>
          </w:p>
        </w:tc>
        <w:tc>
          <w:tcPr>
            <w:tcW w:w="1324" w:type="dxa"/>
            <w:gridSpan w:val="2"/>
            <w:vAlign w:val="center"/>
          </w:tcPr>
          <w:p w14:paraId="53222D07" w14:textId="77777777" w:rsidR="00BA49F8" w:rsidRPr="004A7ED0" w:rsidRDefault="00BA49F8">
            <w:pPr>
              <w:rPr>
                <w:rFonts w:ascii="Arial" w:hAnsi="Arial" w:cs="Arial"/>
                <w:sz w:val="24"/>
                <w:szCs w:val="24"/>
              </w:rPr>
            </w:pPr>
          </w:p>
        </w:tc>
        <w:tc>
          <w:tcPr>
            <w:tcW w:w="1292" w:type="dxa"/>
            <w:gridSpan w:val="2"/>
            <w:vAlign w:val="center"/>
          </w:tcPr>
          <w:p w14:paraId="61265AA7" w14:textId="77777777" w:rsidR="00BA49F8" w:rsidRPr="004A7ED0" w:rsidRDefault="00BA49F8">
            <w:pPr>
              <w:rPr>
                <w:rFonts w:ascii="Arial" w:hAnsi="Arial" w:cs="Arial"/>
                <w:sz w:val="24"/>
                <w:szCs w:val="24"/>
              </w:rPr>
            </w:pPr>
          </w:p>
        </w:tc>
        <w:tc>
          <w:tcPr>
            <w:tcW w:w="1270" w:type="dxa"/>
            <w:vAlign w:val="center"/>
          </w:tcPr>
          <w:p w14:paraId="1770B534" w14:textId="77777777" w:rsidR="00BA49F8" w:rsidRPr="004A7ED0" w:rsidRDefault="00BA49F8">
            <w:pPr>
              <w:rPr>
                <w:rFonts w:ascii="Arial" w:hAnsi="Arial" w:cs="Arial"/>
                <w:sz w:val="24"/>
                <w:szCs w:val="24"/>
              </w:rPr>
            </w:pPr>
          </w:p>
        </w:tc>
        <w:tc>
          <w:tcPr>
            <w:tcW w:w="2741" w:type="dxa"/>
            <w:vAlign w:val="center"/>
          </w:tcPr>
          <w:p w14:paraId="59E43B05" w14:textId="77777777" w:rsidR="00BA49F8" w:rsidRPr="004A7ED0" w:rsidRDefault="00BA49F8">
            <w:pPr>
              <w:rPr>
                <w:rFonts w:ascii="Arial" w:hAnsi="Arial" w:cs="Arial"/>
                <w:sz w:val="24"/>
                <w:szCs w:val="24"/>
              </w:rPr>
            </w:pPr>
          </w:p>
        </w:tc>
      </w:tr>
      <w:tr w:rsidR="00BA49F8" w:rsidRPr="004A7ED0" w14:paraId="5BE5896D" w14:textId="77777777" w:rsidTr="008D5473">
        <w:trPr>
          <w:jc w:val="center"/>
        </w:trPr>
        <w:tc>
          <w:tcPr>
            <w:tcW w:w="2728" w:type="dxa"/>
            <w:vAlign w:val="center"/>
          </w:tcPr>
          <w:p w14:paraId="3867D464" w14:textId="164B8459" w:rsidR="00BA49F8" w:rsidRPr="003B4C22" w:rsidRDefault="00D02030">
            <w:pPr>
              <w:rPr>
                <w:rFonts w:ascii="Arial" w:hAnsi="Arial" w:cs="Arial"/>
                <w:sz w:val="20"/>
              </w:rPr>
            </w:pPr>
            <w:r>
              <w:rPr>
                <w:rFonts w:ascii="Arial" w:hAnsi="Arial" w:cs="Arial"/>
                <w:sz w:val="24"/>
                <w:szCs w:val="24"/>
              </w:rPr>
              <w:t>Renton</w:t>
            </w:r>
            <w:r>
              <w:rPr>
                <w:rFonts w:ascii="Arial" w:hAnsi="Arial" w:cs="Arial"/>
                <w:sz w:val="20"/>
              </w:rPr>
              <w:t xml:space="preserve"> (Adult)</w:t>
            </w:r>
          </w:p>
        </w:tc>
        <w:tc>
          <w:tcPr>
            <w:tcW w:w="1324" w:type="dxa"/>
            <w:gridSpan w:val="2"/>
            <w:vAlign w:val="center"/>
          </w:tcPr>
          <w:p w14:paraId="024BC44B" w14:textId="77777777" w:rsidR="00BA49F8" w:rsidRPr="004A7ED0" w:rsidRDefault="00BA49F8">
            <w:pPr>
              <w:rPr>
                <w:rFonts w:ascii="Arial" w:hAnsi="Arial" w:cs="Arial"/>
                <w:sz w:val="24"/>
                <w:szCs w:val="24"/>
              </w:rPr>
            </w:pPr>
          </w:p>
        </w:tc>
        <w:tc>
          <w:tcPr>
            <w:tcW w:w="1292" w:type="dxa"/>
            <w:gridSpan w:val="2"/>
            <w:vAlign w:val="center"/>
          </w:tcPr>
          <w:p w14:paraId="2FB61B0F" w14:textId="77777777" w:rsidR="00BA49F8" w:rsidRPr="004A7ED0" w:rsidRDefault="00BA49F8">
            <w:pPr>
              <w:rPr>
                <w:rFonts w:ascii="Arial" w:hAnsi="Arial" w:cs="Arial"/>
                <w:sz w:val="24"/>
                <w:szCs w:val="24"/>
              </w:rPr>
            </w:pPr>
          </w:p>
        </w:tc>
        <w:tc>
          <w:tcPr>
            <w:tcW w:w="1270" w:type="dxa"/>
            <w:vAlign w:val="center"/>
          </w:tcPr>
          <w:p w14:paraId="7838CF90" w14:textId="77777777" w:rsidR="00BA49F8" w:rsidRPr="004A7ED0" w:rsidRDefault="00BA49F8">
            <w:pPr>
              <w:rPr>
                <w:rFonts w:ascii="Arial" w:hAnsi="Arial" w:cs="Arial"/>
                <w:sz w:val="24"/>
                <w:szCs w:val="24"/>
              </w:rPr>
            </w:pPr>
          </w:p>
        </w:tc>
        <w:tc>
          <w:tcPr>
            <w:tcW w:w="2741" w:type="dxa"/>
            <w:vAlign w:val="center"/>
          </w:tcPr>
          <w:p w14:paraId="367FB23C" w14:textId="77777777" w:rsidR="00BA49F8" w:rsidRPr="004A7ED0" w:rsidRDefault="00BA49F8">
            <w:pPr>
              <w:rPr>
                <w:rFonts w:ascii="Arial" w:hAnsi="Arial" w:cs="Arial"/>
                <w:sz w:val="24"/>
                <w:szCs w:val="24"/>
              </w:rPr>
            </w:pPr>
          </w:p>
        </w:tc>
      </w:tr>
      <w:tr w:rsidR="004A7ED0" w:rsidRPr="004A7ED0" w14:paraId="5DACC7C8" w14:textId="77777777" w:rsidTr="008D5473">
        <w:trPr>
          <w:jc w:val="center"/>
        </w:trPr>
        <w:tc>
          <w:tcPr>
            <w:tcW w:w="2728" w:type="dxa"/>
            <w:vAlign w:val="center"/>
          </w:tcPr>
          <w:p w14:paraId="06C10C82" w14:textId="04704F49" w:rsidR="00C92093" w:rsidRPr="003B4C22" w:rsidRDefault="00C92093">
            <w:pPr>
              <w:rPr>
                <w:rFonts w:ascii="Arial" w:hAnsi="Arial" w:cs="Arial"/>
                <w:sz w:val="20"/>
              </w:rPr>
            </w:pPr>
            <w:r w:rsidRPr="004A7ED0">
              <w:rPr>
                <w:rFonts w:ascii="Arial" w:hAnsi="Arial" w:cs="Arial"/>
                <w:sz w:val="24"/>
                <w:szCs w:val="24"/>
              </w:rPr>
              <w:t>Renton</w:t>
            </w:r>
            <w:r w:rsidR="00D02030">
              <w:rPr>
                <w:rFonts w:ascii="Arial" w:hAnsi="Arial" w:cs="Arial"/>
                <w:sz w:val="20"/>
              </w:rPr>
              <w:t xml:space="preserve"> (Pediatric)</w:t>
            </w:r>
          </w:p>
        </w:tc>
        <w:tc>
          <w:tcPr>
            <w:tcW w:w="1324" w:type="dxa"/>
            <w:gridSpan w:val="2"/>
            <w:vAlign w:val="center"/>
          </w:tcPr>
          <w:p w14:paraId="37099BC9" w14:textId="77777777" w:rsidR="00C92093" w:rsidRPr="004A7ED0" w:rsidRDefault="00C92093">
            <w:pPr>
              <w:rPr>
                <w:rFonts w:ascii="Arial" w:hAnsi="Arial" w:cs="Arial"/>
                <w:sz w:val="24"/>
                <w:szCs w:val="24"/>
              </w:rPr>
            </w:pPr>
          </w:p>
        </w:tc>
        <w:tc>
          <w:tcPr>
            <w:tcW w:w="1292" w:type="dxa"/>
            <w:gridSpan w:val="2"/>
            <w:vAlign w:val="center"/>
          </w:tcPr>
          <w:p w14:paraId="06AA4F94" w14:textId="77777777" w:rsidR="00C92093" w:rsidRPr="004A7ED0" w:rsidRDefault="00C92093">
            <w:pPr>
              <w:rPr>
                <w:rFonts w:ascii="Arial" w:hAnsi="Arial" w:cs="Arial"/>
                <w:sz w:val="24"/>
                <w:szCs w:val="24"/>
              </w:rPr>
            </w:pPr>
          </w:p>
        </w:tc>
        <w:tc>
          <w:tcPr>
            <w:tcW w:w="1270" w:type="dxa"/>
            <w:vAlign w:val="center"/>
          </w:tcPr>
          <w:p w14:paraId="4EBBA746" w14:textId="77777777" w:rsidR="00C92093" w:rsidRPr="004A7ED0" w:rsidRDefault="00C92093">
            <w:pPr>
              <w:rPr>
                <w:rFonts w:ascii="Arial" w:hAnsi="Arial" w:cs="Arial"/>
                <w:sz w:val="24"/>
                <w:szCs w:val="24"/>
              </w:rPr>
            </w:pPr>
          </w:p>
        </w:tc>
        <w:tc>
          <w:tcPr>
            <w:tcW w:w="2741" w:type="dxa"/>
            <w:vAlign w:val="center"/>
          </w:tcPr>
          <w:p w14:paraId="100CFF5A" w14:textId="77777777" w:rsidR="00C92093" w:rsidRPr="004A7ED0" w:rsidRDefault="00C92093">
            <w:pPr>
              <w:rPr>
                <w:rFonts w:ascii="Arial" w:hAnsi="Arial" w:cs="Arial"/>
                <w:sz w:val="24"/>
                <w:szCs w:val="24"/>
              </w:rPr>
            </w:pPr>
          </w:p>
        </w:tc>
      </w:tr>
      <w:tr w:rsidR="00C92093" w:rsidRPr="004B2C03" w14:paraId="6A72F70A" w14:textId="77777777" w:rsidTr="008D5473">
        <w:trPr>
          <w:jc w:val="center"/>
        </w:trPr>
        <w:tc>
          <w:tcPr>
            <w:tcW w:w="9355" w:type="dxa"/>
            <w:gridSpan w:val="7"/>
            <w:shd w:val="clear" w:color="auto" w:fill="404040" w:themeFill="text1" w:themeFillTint="BF"/>
            <w:vAlign w:val="center"/>
          </w:tcPr>
          <w:p w14:paraId="48792450"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4F638988" w14:textId="77777777" w:rsidTr="008D5473">
        <w:trPr>
          <w:trHeight w:val="278"/>
          <w:jc w:val="center"/>
        </w:trPr>
        <w:tc>
          <w:tcPr>
            <w:tcW w:w="9355" w:type="dxa"/>
            <w:gridSpan w:val="7"/>
            <w:shd w:val="clear" w:color="auto" w:fill="404040" w:themeFill="text1" w:themeFillTint="BF"/>
            <w:vAlign w:val="center"/>
          </w:tcPr>
          <w:p w14:paraId="577C1CA3"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Sexual and Reproductive Health</w:t>
            </w:r>
          </w:p>
        </w:tc>
      </w:tr>
      <w:tr w:rsidR="004A7ED0" w:rsidRPr="004A7ED0" w14:paraId="710C41D3" w14:textId="77777777" w:rsidTr="008D5473">
        <w:trPr>
          <w:trHeight w:val="107"/>
          <w:jc w:val="center"/>
        </w:trPr>
        <w:tc>
          <w:tcPr>
            <w:tcW w:w="2728" w:type="dxa"/>
            <w:vMerge w:val="restart"/>
            <w:shd w:val="clear" w:color="auto" w:fill="BFBFBF" w:themeFill="background1" w:themeFillShade="BF"/>
            <w:vAlign w:val="center"/>
          </w:tcPr>
          <w:p w14:paraId="38A00AF6"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Current service locations for this program</w:t>
            </w:r>
          </w:p>
        </w:tc>
        <w:tc>
          <w:tcPr>
            <w:tcW w:w="3886" w:type="dxa"/>
            <w:gridSpan w:val="5"/>
            <w:shd w:val="clear" w:color="auto" w:fill="BFBFBF" w:themeFill="background1" w:themeFillShade="BF"/>
            <w:vAlign w:val="center"/>
          </w:tcPr>
          <w:p w14:paraId="6ED15010"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6EF967B3" w14:textId="06639A3D"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67737DF9" w14:textId="77777777" w:rsidTr="008D5473">
        <w:trPr>
          <w:trHeight w:val="107"/>
          <w:jc w:val="center"/>
        </w:trPr>
        <w:tc>
          <w:tcPr>
            <w:tcW w:w="2728" w:type="dxa"/>
            <w:vMerge/>
            <w:shd w:val="clear" w:color="auto" w:fill="BFBFBF" w:themeFill="background1" w:themeFillShade="BF"/>
            <w:vAlign w:val="center"/>
          </w:tcPr>
          <w:p w14:paraId="7E4628F8"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649EB2E5"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3741DE53"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74FAD58A"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55DF0299" w14:textId="77777777" w:rsidR="00C92093" w:rsidRPr="004A7ED0" w:rsidRDefault="00C92093">
            <w:pPr>
              <w:rPr>
                <w:rFonts w:ascii="Arial" w:hAnsi="Arial" w:cs="Arial"/>
                <w:b/>
                <w:bCs/>
                <w:sz w:val="24"/>
                <w:szCs w:val="24"/>
              </w:rPr>
            </w:pPr>
          </w:p>
        </w:tc>
      </w:tr>
      <w:tr w:rsidR="004A7ED0" w:rsidRPr="004A7ED0" w14:paraId="4EA3E4B0" w14:textId="77777777" w:rsidTr="008D5473">
        <w:trPr>
          <w:trHeight w:val="107"/>
          <w:jc w:val="center"/>
        </w:trPr>
        <w:tc>
          <w:tcPr>
            <w:tcW w:w="2728" w:type="dxa"/>
            <w:vAlign w:val="center"/>
          </w:tcPr>
          <w:p w14:paraId="54B4A3DB" w14:textId="77777777" w:rsidR="00C92093" w:rsidRPr="004A7ED0" w:rsidRDefault="00C92093">
            <w:pPr>
              <w:rPr>
                <w:rFonts w:ascii="Arial" w:hAnsi="Arial" w:cs="Arial"/>
                <w:sz w:val="24"/>
                <w:szCs w:val="24"/>
              </w:rPr>
            </w:pPr>
            <w:r w:rsidRPr="004A7ED0">
              <w:rPr>
                <w:rFonts w:ascii="Arial" w:hAnsi="Arial" w:cs="Arial"/>
                <w:sz w:val="24"/>
                <w:szCs w:val="24"/>
              </w:rPr>
              <w:t>Auburn</w:t>
            </w:r>
          </w:p>
        </w:tc>
        <w:tc>
          <w:tcPr>
            <w:tcW w:w="1324" w:type="dxa"/>
            <w:gridSpan w:val="2"/>
            <w:vAlign w:val="center"/>
          </w:tcPr>
          <w:p w14:paraId="30FEDFB4" w14:textId="77777777" w:rsidR="00C92093" w:rsidRPr="004A7ED0" w:rsidRDefault="00C92093">
            <w:pPr>
              <w:rPr>
                <w:rFonts w:ascii="Arial" w:hAnsi="Arial" w:cs="Arial"/>
                <w:sz w:val="24"/>
                <w:szCs w:val="24"/>
              </w:rPr>
            </w:pPr>
          </w:p>
        </w:tc>
        <w:tc>
          <w:tcPr>
            <w:tcW w:w="1292" w:type="dxa"/>
            <w:gridSpan w:val="2"/>
            <w:vAlign w:val="center"/>
          </w:tcPr>
          <w:p w14:paraId="3CD8B962" w14:textId="77777777" w:rsidR="00C92093" w:rsidRPr="004A7ED0" w:rsidRDefault="00C92093">
            <w:pPr>
              <w:rPr>
                <w:rFonts w:ascii="Arial" w:hAnsi="Arial" w:cs="Arial"/>
                <w:sz w:val="24"/>
                <w:szCs w:val="24"/>
              </w:rPr>
            </w:pPr>
          </w:p>
        </w:tc>
        <w:tc>
          <w:tcPr>
            <w:tcW w:w="1270" w:type="dxa"/>
            <w:vAlign w:val="center"/>
          </w:tcPr>
          <w:p w14:paraId="614CB8E5" w14:textId="77777777" w:rsidR="00C92093" w:rsidRPr="004A7ED0" w:rsidRDefault="00C92093">
            <w:pPr>
              <w:rPr>
                <w:rFonts w:ascii="Arial" w:hAnsi="Arial" w:cs="Arial"/>
                <w:sz w:val="24"/>
                <w:szCs w:val="24"/>
              </w:rPr>
            </w:pPr>
          </w:p>
        </w:tc>
        <w:tc>
          <w:tcPr>
            <w:tcW w:w="2741" w:type="dxa"/>
            <w:vAlign w:val="center"/>
          </w:tcPr>
          <w:p w14:paraId="575E104B" w14:textId="77777777" w:rsidR="00C92093" w:rsidRPr="004A7ED0" w:rsidRDefault="00C92093">
            <w:pPr>
              <w:rPr>
                <w:rFonts w:ascii="Arial" w:hAnsi="Arial" w:cs="Arial"/>
                <w:sz w:val="24"/>
                <w:szCs w:val="24"/>
              </w:rPr>
            </w:pPr>
          </w:p>
        </w:tc>
      </w:tr>
      <w:tr w:rsidR="004A7ED0" w:rsidRPr="004A7ED0" w14:paraId="58A4FE3E" w14:textId="77777777" w:rsidTr="008D5473">
        <w:trPr>
          <w:trHeight w:val="107"/>
          <w:jc w:val="center"/>
        </w:trPr>
        <w:tc>
          <w:tcPr>
            <w:tcW w:w="2728" w:type="dxa"/>
            <w:vAlign w:val="center"/>
          </w:tcPr>
          <w:p w14:paraId="00890CCF"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24BCFEA6" w14:textId="77777777" w:rsidR="00C92093" w:rsidRPr="004A7ED0" w:rsidRDefault="00C92093">
            <w:pPr>
              <w:rPr>
                <w:rFonts w:ascii="Arial" w:hAnsi="Arial" w:cs="Arial"/>
                <w:sz w:val="24"/>
                <w:szCs w:val="24"/>
              </w:rPr>
            </w:pPr>
          </w:p>
        </w:tc>
        <w:tc>
          <w:tcPr>
            <w:tcW w:w="1292" w:type="dxa"/>
            <w:gridSpan w:val="2"/>
            <w:vAlign w:val="center"/>
          </w:tcPr>
          <w:p w14:paraId="0181E88C" w14:textId="77777777" w:rsidR="00C92093" w:rsidRPr="004A7ED0" w:rsidRDefault="00C92093">
            <w:pPr>
              <w:rPr>
                <w:rFonts w:ascii="Arial" w:hAnsi="Arial" w:cs="Arial"/>
                <w:sz w:val="24"/>
                <w:szCs w:val="24"/>
              </w:rPr>
            </w:pPr>
          </w:p>
        </w:tc>
        <w:tc>
          <w:tcPr>
            <w:tcW w:w="1270" w:type="dxa"/>
            <w:vAlign w:val="center"/>
          </w:tcPr>
          <w:p w14:paraId="6FC2F15A" w14:textId="77777777" w:rsidR="00C92093" w:rsidRPr="004A7ED0" w:rsidRDefault="00C92093">
            <w:pPr>
              <w:rPr>
                <w:rFonts w:ascii="Arial" w:hAnsi="Arial" w:cs="Arial"/>
                <w:sz w:val="24"/>
                <w:szCs w:val="24"/>
              </w:rPr>
            </w:pPr>
          </w:p>
        </w:tc>
        <w:tc>
          <w:tcPr>
            <w:tcW w:w="2741" w:type="dxa"/>
            <w:vAlign w:val="center"/>
          </w:tcPr>
          <w:p w14:paraId="24B1EB84" w14:textId="77777777" w:rsidR="00C92093" w:rsidRPr="004A7ED0" w:rsidRDefault="00C92093">
            <w:pPr>
              <w:rPr>
                <w:rFonts w:ascii="Arial" w:hAnsi="Arial" w:cs="Arial"/>
                <w:sz w:val="24"/>
                <w:szCs w:val="24"/>
              </w:rPr>
            </w:pPr>
          </w:p>
        </w:tc>
      </w:tr>
      <w:tr w:rsidR="004A7ED0" w:rsidRPr="004A7ED0" w14:paraId="394A86D2" w14:textId="77777777" w:rsidTr="008D5473">
        <w:trPr>
          <w:trHeight w:val="107"/>
          <w:jc w:val="center"/>
        </w:trPr>
        <w:tc>
          <w:tcPr>
            <w:tcW w:w="2728" w:type="dxa"/>
            <w:vAlign w:val="center"/>
          </w:tcPr>
          <w:p w14:paraId="4CBA81D1" w14:textId="77777777" w:rsidR="00C92093" w:rsidRPr="004A7ED0" w:rsidRDefault="00C92093">
            <w:pPr>
              <w:rPr>
                <w:rFonts w:ascii="Arial" w:hAnsi="Arial" w:cs="Arial"/>
                <w:sz w:val="24"/>
                <w:szCs w:val="24"/>
              </w:rPr>
            </w:pPr>
            <w:r w:rsidRPr="004A7ED0">
              <w:rPr>
                <w:rFonts w:ascii="Arial" w:hAnsi="Arial" w:cs="Arial"/>
                <w:sz w:val="24"/>
                <w:szCs w:val="24"/>
              </w:rPr>
              <w:t>Federal Way</w:t>
            </w:r>
          </w:p>
        </w:tc>
        <w:tc>
          <w:tcPr>
            <w:tcW w:w="1324" w:type="dxa"/>
            <w:gridSpan w:val="2"/>
            <w:vAlign w:val="center"/>
          </w:tcPr>
          <w:p w14:paraId="2A12FAFB" w14:textId="77777777" w:rsidR="00C92093" w:rsidRPr="004A7ED0" w:rsidRDefault="00C92093">
            <w:pPr>
              <w:rPr>
                <w:rFonts w:ascii="Arial" w:hAnsi="Arial" w:cs="Arial"/>
                <w:sz w:val="24"/>
                <w:szCs w:val="24"/>
              </w:rPr>
            </w:pPr>
          </w:p>
        </w:tc>
        <w:tc>
          <w:tcPr>
            <w:tcW w:w="1292" w:type="dxa"/>
            <w:gridSpan w:val="2"/>
            <w:vAlign w:val="center"/>
          </w:tcPr>
          <w:p w14:paraId="353330AC" w14:textId="77777777" w:rsidR="00C92093" w:rsidRPr="004A7ED0" w:rsidRDefault="00C92093">
            <w:pPr>
              <w:rPr>
                <w:rFonts w:ascii="Arial" w:hAnsi="Arial" w:cs="Arial"/>
                <w:sz w:val="24"/>
                <w:szCs w:val="24"/>
              </w:rPr>
            </w:pPr>
          </w:p>
        </w:tc>
        <w:tc>
          <w:tcPr>
            <w:tcW w:w="1270" w:type="dxa"/>
            <w:vAlign w:val="center"/>
          </w:tcPr>
          <w:p w14:paraId="07DF06E3" w14:textId="77777777" w:rsidR="00C92093" w:rsidRPr="004A7ED0" w:rsidRDefault="00C92093">
            <w:pPr>
              <w:rPr>
                <w:rFonts w:ascii="Arial" w:hAnsi="Arial" w:cs="Arial"/>
                <w:sz w:val="24"/>
                <w:szCs w:val="24"/>
              </w:rPr>
            </w:pPr>
          </w:p>
        </w:tc>
        <w:tc>
          <w:tcPr>
            <w:tcW w:w="2741" w:type="dxa"/>
            <w:vAlign w:val="center"/>
          </w:tcPr>
          <w:p w14:paraId="1217E21F" w14:textId="77777777" w:rsidR="00C92093" w:rsidRPr="004A7ED0" w:rsidRDefault="00C92093">
            <w:pPr>
              <w:rPr>
                <w:rFonts w:ascii="Arial" w:hAnsi="Arial" w:cs="Arial"/>
                <w:sz w:val="24"/>
                <w:szCs w:val="24"/>
              </w:rPr>
            </w:pPr>
          </w:p>
        </w:tc>
      </w:tr>
      <w:tr w:rsidR="004A7ED0" w:rsidRPr="004A7ED0" w14:paraId="5688464C" w14:textId="77777777" w:rsidTr="008D5473">
        <w:trPr>
          <w:trHeight w:val="107"/>
          <w:jc w:val="center"/>
        </w:trPr>
        <w:tc>
          <w:tcPr>
            <w:tcW w:w="2728" w:type="dxa"/>
            <w:vAlign w:val="center"/>
          </w:tcPr>
          <w:p w14:paraId="7B22EBAB" w14:textId="77777777" w:rsidR="00C92093" w:rsidRPr="004A7ED0" w:rsidRDefault="00C92093">
            <w:pPr>
              <w:rPr>
                <w:rFonts w:ascii="Arial" w:hAnsi="Arial" w:cs="Arial"/>
                <w:sz w:val="24"/>
                <w:szCs w:val="24"/>
              </w:rPr>
            </w:pPr>
            <w:r w:rsidRPr="004A7ED0">
              <w:rPr>
                <w:rFonts w:ascii="Arial" w:hAnsi="Arial" w:cs="Arial"/>
                <w:sz w:val="24"/>
                <w:szCs w:val="24"/>
              </w:rPr>
              <w:t>Kent</w:t>
            </w:r>
          </w:p>
        </w:tc>
        <w:tc>
          <w:tcPr>
            <w:tcW w:w="1324" w:type="dxa"/>
            <w:gridSpan w:val="2"/>
            <w:vAlign w:val="center"/>
          </w:tcPr>
          <w:p w14:paraId="05B806F8" w14:textId="77777777" w:rsidR="00C92093" w:rsidRPr="004A7ED0" w:rsidRDefault="00C92093">
            <w:pPr>
              <w:rPr>
                <w:rFonts w:ascii="Arial" w:hAnsi="Arial" w:cs="Arial"/>
                <w:sz w:val="24"/>
                <w:szCs w:val="24"/>
              </w:rPr>
            </w:pPr>
          </w:p>
        </w:tc>
        <w:tc>
          <w:tcPr>
            <w:tcW w:w="1292" w:type="dxa"/>
            <w:gridSpan w:val="2"/>
            <w:vAlign w:val="center"/>
          </w:tcPr>
          <w:p w14:paraId="7FF017B4" w14:textId="77777777" w:rsidR="00C92093" w:rsidRPr="004A7ED0" w:rsidRDefault="00C92093">
            <w:pPr>
              <w:rPr>
                <w:rFonts w:ascii="Arial" w:hAnsi="Arial" w:cs="Arial"/>
                <w:sz w:val="24"/>
                <w:szCs w:val="24"/>
              </w:rPr>
            </w:pPr>
          </w:p>
        </w:tc>
        <w:tc>
          <w:tcPr>
            <w:tcW w:w="1270" w:type="dxa"/>
            <w:vAlign w:val="center"/>
          </w:tcPr>
          <w:p w14:paraId="38CA5CC3" w14:textId="77777777" w:rsidR="00C92093" w:rsidRPr="004A7ED0" w:rsidRDefault="00C92093">
            <w:pPr>
              <w:rPr>
                <w:rFonts w:ascii="Arial" w:hAnsi="Arial" w:cs="Arial"/>
                <w:sz w:val="24"/>
                <w:szCs w:val="24"/>
              </w:rPr>
            </w:pPr>
          </w:p>
        </w:tc>
        <w:tc>
          <w:tcPr>
            <w:tcW w:w="2741" w:type="dxa"/>
            <w:vAlign w:val="center"/>
          </w:tcPr>
          <w:p w14:paraId="46556ECB" w14:textId="77777777" w:rsidR="00C92093" w:rsidRPr="004A7ED0" w:rsidRDefault="00C92093">
            <w:pPr>
              <w:rPr>
                <w:rFonts w:ascii="Arial" w:hAnsi="Arial" w:cs="Arial"/>
                <w:sz w:val="24"/>
                <w:szCs w:val="24"/>
              </w:rPr>
            </w:pPr>
          </w:p>
        </w:tc>
      </w:tr>
      <w:tr w:rsidR="00C92093" w:rsidRPr="004B2C03" w14:paraId="57083A03" w14:textId="77777777" w:rsidTr="008D5473">
        <w:trPr>
          <w:jc w:val="center"/>
        </w:trPr>
        <w:tc>
          <w:tcPr>
            <w:tcW w:w="9355" w:type="dxa"/>
            <w:gridSpan w:val="7"/>
            <w:shd w:val="clear" w:color="auto" w:fill="404040" w:themeFill="text1" w:themeFillTint="BF"/>
            <w:vAlign w:val="center"/>
          </w:tcPr>
          <w:p w14:paraId="44FDC8AC"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171E9BEE" w14:textId="77777777" w:rsidTr="008D5473">
        <w:trPr>
          <w:trHeight w:val="323"/>
          <w:jc w:val="center"/>
        </w:trPr>
        <w:tc>
          <w:tcPr>
            <w:tcW w:w="9355" w:type="dxa"/>
            <w:gridSpan w:val="7"/>
            <w:shd w:val="clear" w:color="auto" w:fill="404040" w:themeFill="text1" w:themeFillTint="BF"/>
            <w:vAlign w:val="center"/>
          </w:tcPr>
          <w:p w14:paraId="71A66286"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Title X</w:t>
            </w:r>
          </w:p>
        </w:tc>
      </w:tr>
      <w:tr w:rsidR="004A7ED0" w:rsidRPr="004A7ED0" w14:paraId="4FA1CB41" w14:textId="77777777" w:rsidTr="008D5473">
        <w:trPr>
          <w:trHeight w:val="107"/>
          <w:jc w:val="center"/>
        </w:trPr>
        <w:tc>
          <w:tcPr>
            <w:tcW w:w="2728" w:type="dxa"/>
            <w:vMerge w:val="restart"/>
            <w:shd w:val="clear" w:color="auto" w:fill="BFBFBF" w:themeFill="background1" w:themeFillShade="BF"/>
            <w:vAlign w:val="center"/>
          </w:tcPr>
          <w:p w14:paraId="0C50A6A5"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p>
        </w:tc>
        <w:tc>
          <w:tcPr>
            <w:tcW w:w="3886" w:type="dxa"/>
            <w:gridSpan w:val="5"/>
            <w:shd w:val="clear" w:color="auto" w:fill="BFBFBF" w:themeFill="background1" w:themeFillShade="BF"/>
            <w:vAlign w:val="center"/>
          </w:tcPr>
          <w:p w14:paraId="0D15CFBA" w14:textId="77777777"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18CEC680" w14:textId="77777777"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66622DED" w14:textId="77777777" w:rsidTr="008D5473">
        <w:trPr>
          <w:trHeight w:val="107"/>
          <w:jc w:val="center"/>
        </w:trPr>
        <w:tc>
          <w:tcPr>
            <w:tcW w:w="2728" w:type="dxa"/>
            <w:vMerge/>
            <w:shd w:val="clear" w:color="auto" w:fill="BFBFBF" w:themeFill="background1" w:themeFillShade="BF"/>
            <w:vAlign w:val="center"/>
          </w:tcPr>
          <w:p w14:paraId="0CFF63A5"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3C9E5B0D"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expanding 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217DEB6"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beginning</w:t>
            </w:r>
            <w:r w:rsidRPr="004A7ED0">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08C7AF8E" w14:textId="77777777" w:rsidR="00C92093" w:rsidRPr="004A7ED0" w:rsidRDefault="00C92093">
            <w:pPr>
              <w:jc w:val="center"/>
              <w:rPr>
                <w:rFonts w:ascii="Arial" w:hAnsi="Arial" w:cs="Arial"/>
                <w:b/>
                <w:bCs/>
                <w:sz w:val="24"/>
                <w:szCs w:val="24"/>
              </w:rPr>
            </w:pPr>
            <w:r w:rsidRPr="004A7ED0">
              <w:rPr>
                <w:rFonts w:ascii="Arial" w:hAnsi="Arial" w:cs="Arial"/>
                <w:sz w:val="24"/>
                <w:szCs w:val="24"/>
              </w:rPr>
              <w:t>Not interested</w:t>
            </w:r>
          </w:p>
        </w:tc>
        <w:tc>
          <w:tcPr>
            <w:tcW w:w="2741" w:type="dxa"/>
            <w:vMerge/>
            <w:shd w:val="clear" w:color="auto" w:fill="BFBFBF" w:themeFill="background1" w:themeFillShade="BF"/>
            <w:vAlign w:val="center"/>
          </w:tcPr>
          <w:p w14:paraId="6FA6A057" w14:textId="77777777" w:rsidR="00C92093" w:rsidRPr="004A7ED0" w:rsidRDefault="00C92093">
            <w:pPr>
              <w:rPr>
                <w:rFonts w:ascii="Arial" w:hAnsi="Arial" w:cs="Arial"/>
                <w:b/>
                <w:bCs/>
                <w:sz w:val="24"/>
                <w:szCs w:val="24"/>
              </w:rPr>
            </w:pPr>
          </w:p>
        </w:tc>
      </w:tr>
      <w:tr w:rsidR="004A7ED0" w:rsidRPr="004A7ED0" w14:paraId="1C2E1BC5" w14:textId="77777777" w:rsidTr="008D5473">
        <w:trPr>
          <w:trHeight w:val="107"/>
          <w:jc w:val="center"/>
        </w:trPr>
        <w:tc>
          <w:tcPr>
            <w:tcW w:w="2728" w:type="dxa"/>
            <w:vAlign w:val="center"/>
          </w:tcPr>
          <w:p w14:paraId="5F88D4E8" w14:textId="77777777" w:rsidR="00C92093" w:rsidRPr="004A7ED0" w:rsidRDefault="00C92093">
            <w:pPr>
              <w:rPr>
                <w:rFonts w:ascii="Arial" w:hAnsi="Arial" w:cs="Arial"/>
                <w:sz w:val="24"/>
                <w:szCs w:val="24"/>
              </w:rPr>
            </w:pPr>
            <w:r w:rsidRPr="004A7ED0">
              <w:rPr>
                <w:rFonts w:ascii="Arial" w:hAnsi="Arial" w:cs="Arial"/>
                <w:sz w:val="24"/>
                <w:szCs w:val="24"/>
              </w:rPr>
              <w:t>Auburn</w:t>
            </w:r>
          </w:p>
        </w:tc>
        <w:tc>
          <w:tcPr>
            <w:tcW w:w="1324" w:type="dxa"/>
            <w:gridSpan w:val="2"/>
            <w:vAlign w:val="center"/>
          </w:tcPr>
          <w:p w14:paraId="1F5CB322" w14:textId="77777777" w:rsidR="00C92093" w:rsidRPr="004A7ED0" w:rsidRDefault="00C92093">
            <w:pPr>
              <w:rPr>
                <w:rFonts w:ascii="Arial" w:hAnsi="Arial" w:cs="Arial"/>
                <w:sz w:val="24"/>
                <w:szCs w:val="24"/>
              </w:rPr>
            </w:pPr>
          </w:p>
        </w:tc>
        <w:tc>
          <w:tcPr>
            <w:tcW w:w="1292" w:type="dxa"/>
            <w:gridSpan w:val="2"/>
            <w:vAlign w:val="center"/>
          </w:tcPr>
          <w:p w14:paraId="4250D394" w14:textId="77777777" w:rsidR="00C92093" w:rsidRPr="004A7ED0" w:rsidRDefault="00C92093">
            <w:pPr>
              <w:rPr>
                <w:rFonts w:ascii="Arial" w:hAnsi="Arial" w:cs="Arial"/>
                <w:sz w:val="24"/>
                <w:szCs w:val="24"/>
              </w:rPr>
            </w:pPr>
          </w:p>
        </w:tc>
        <w:tc>
          <w:tcPr>
            <w:tcW w:w="1270" w:type="dxa"/>
            <w:vAlign w:val="center"/>
          </w:tcPr>
          <w:p w14:paraId="31D19F65" w14:textId="77777777" w:rsidR="00C92093" w:rsidRPr="004A7ED0" w:rsidRDefault="00C92093">
            <w:pPr>
              <w:rPr>
                <w:rFonts w:ascii="Arial" w:hAnsi="Arial" w:cs="Arial"/>
                <w:sz w:val="24"/>
                <w:szCs w:val="24"/>
              </w:rPr>
            </w:pPr>
          </w:p>
        </w:tc>
        <w:tc>
          <w:tcPr>
            <w:tcW w:w="2741" w:type="dxa"/>
            <w:vAlign w:val="center"/>
          </w:tcPr>
          <w:p w14:paraId="51DCBC3C" w14:textId="77777777" w:rsidR="00C92093" w:rsidRPr="004A7ED0" w:rsidRDefault="00C92093">
            <w:pPr>
              <w:rPr>
                <w:rFonts w:ascii="Arial" w:hAnsi="Arial" w:cs="Arial"/>
                <w:sz w:val="24"/>
                <w:szCs w:val="24"/>
              </w:rPr>
            </w:pPr>
          </w:p>
        </w:tc>
      </w:tr>
      <w:tr w:rsidR="004A7ED0" w:rsidRPr="004A7ED0" w14:paraId="557522F2" w14:textId="77777777" w:rsidTr="008D5473">
        <w:trPr>
          <w:trHeight w:val="107"/>
          <w:jc w:val="center"/>
        </w:trPr>
        <w:tc>
          <w:tcPr>
            <w:tcW w:w="2728" w:type="dxa"/>
            <w:vAlign w:val="center"/>
          </w:tcPr>
          <w:p w14:paraId="2FEC2378" w14:textId="77777777" w:rsidR="00C92093" w:rsidRPr="004A7ED0" w:rsidRDefault="00C92093">
            <w:pPr>
              <w:rPr>
                <w:rFonts w:ascii="Arial" w:hAnsi="Arial" w:cs="Arial"/>
                <w:sz w:val="24"/>
                <w:szCs w:val="24"/>
              </w:rPr>
            </w:pPr>
            <w:r w:rsidRPr="004A7ED0">
              <w:rPr>
                <w:rFonts w:ascii="Arial" w:hAnsi="Arial" w:cs="Arial"/>
                <w:sz w:val="24"/>
                <w:szCs w:val="24"/>
              </w:rPr>
              <w:t>Eastgate/Bellevue</w:t>
            </w:r>
          </w:p>
        </w:tc>
        <w:tc>
          <w:tcPr>
            <w:tcW w:w="1324" w:type="dxa"/>
            <w:gridSpan w:val="2"/>
            <w:vAlign w:val="center"/>
          </w:tcPr>
          <w:p w14:paraId="11197056" w14:textId="77777777" w:rsidR="00C92093" w:rsidRPr="004A7ED0" w:rsidRDefault="00C92093">
            <w:pPr>
              <w:rPr>
                <w:rFonts w:ascii="Arial" w:hAnsi="Arial" w:cs="Arial"/>
                <w:sz w:val="24"/>
                <w:szCs w:val="24"/>
              </w:rPr>
            </w:pPr>
          </w:p>
        </w:tc>
        <w:tc>
          <w:tcPr>
            <w:tcW w:w="1292" w:type="dxa"/>
            <w:gridSpan w:val="2"/>
            <w:vAlign w:val="center"/>
          </w:tcPr>
          <w:p w14:paraId="17F7607F" w14:textId="77777777" w:rsidR="00C92093" w:rsidRPr="004A7ED0" w:rsidRDefault="00C92093">
            <w:pPr>
              <w:rPr>
                <w:rFonts w:ascii="Arial" w:hAnsi="Arial" w:cs="Arial"/>
                <w:sz w:val="24"/>
                <w:szCs w:val="24"/>
              </w:rPr>
            </w:pPr>
          </w:p>
        </w:tc>
        <w:tc>
          <w:tcPr>
            <w:tcW w:w="1270" w:type="dxa"/>
            <w:vAlign w:val="center"/>
          </w:tcPr>
          <w:p w14:paraId="083DA608" w14:textId="77777777" w:rsidR="00C92093" w:rsidRPr="004A7ED0" w:rsidRDefault="00C92093">
            <w:pPr>
              <w:rPr>
                <w:rFonts w:ascii="Arial" w:hAnsi="Arial" w:cs="Arial"/>
                <w:sz w:val="24"/>
                <w:szCs w:val="24"/>
              </w:rPr>
            </w:pPr>
          </w:p>
        </w:tc>
        <w:tc>
          <w:tcPr>
            <w:tcW w:w="2741" w:type="dxa"/>
            <w:vAlign w:val="center"/>
          </w:tcPr>
          <w:p w14:paraId="401735BB" w14:textId="77777777" w:rsidR="00C92093" w:rsidRPr="004A7ED0" w:rsidRDefault="00C92093">
            <w:pPr>
              <w:rPr>
                <w:rFonts w:ascii="Arial" w:hAnsi="Arial" w:cs="Arial"/>
                <w:sz w:val="24"/>
                <w:szCs w:val="24"/>
              </w:rPr>
            </w:pPr>
          </w:p>
        </w:tc>
      </w:tr>
      <w:tr w:rsidR="004A7ED0" w:rsidRPr="004A7ED0" w14:paraId="6F1BE00F" w14:textId="77777777" w:rsidTr="008D5473">
        <w:trPr>
          <w:trHeight w:val="107"/>
          <w:jc w:val="center"/>
        </w:trPr>
        <w:tc>
          <w:tcPr>
            <w:tcW w:w="2728" w:type="dxa"/>
            <w:vAlign w:val="center"/>
          </w:tcPr>
          <w:p w14:paraId="09CA79DB" w14:textId="77777777" w:rsidR="00C92093" w:rsidRPr="004A7ED0" w:rsidRDefault="00C92093">
            <w:pPr>
              <w:rPr>
                <w:rFonts w:ascii="Arial" w:hAnsi="Arial" w:cs="Arial"/>
                <w:sz w:val="24"/>
                <w:szCs w:val="24"/>
              </w:rPr>
            </w:pPr>
            <w:r w:rsidRPr="004A7ED0">
              <w:rPr>
                <w:rFonts w:ascii="Arial" w:hAnsi="Arial" w:cs="Arial"/>
                <w:sz w:val="24"/>
                <w:szCs w:val="24"/>
              </w:rPr>
              <w:t>Federal Way</w:t>
            </w:r>
          </w:p>
        </w:tc>
        <w:tc>
          <w:tcPr>
            <w:tcW w:w="1324" w:type="dxa"/>
            <w:gridSpan w:val="2"/>
            <w:vAlign w:val="center"/>
          </w:tcPr>
          <w:p w14:paraId="37B1752A" w14:textId="77777777" w:rsidR="00C92093" w:rsidRPr="004A7ED0" w:rsidRDefault="00C92093">
            <w:pPr>
              <w:rPr>
                <w:rFonts w:ascii="Arial" w:hAnsi="Arial" w:cs="Arial"/>
                <w:sz w:val="24"/>
                <w:szCs w:val="24"/>
              </w:rPr>
            </w:pPr>
          </w:p>
        </w:tc>
        <w:tc>
          <w:tcPr>
            <w:tcW w:w="1292" w:type="dxa"/>
            <w:gridSpan w:val="2"/>
            <w:vAlign w:val="center"/>
          </w:tcPr>
          <w:p w14:paraId="2DE8A559" w14:textId="77777777" w:rsidR="00C92093" w:rsidRPr="004A7ED0" w:rsidRDefault="00C92093">
            <w:pPr>
              <w:rPr>
                <w:rFonts w:ascii="Arial" w:hAnsi="Arial" w:cs="Arial"/>
                <w:sz w:val="24"/>
                <w:szCs w:val="24"/>
              </w:rPr>
            </w:pPr>
          </w:p>
        </w:tc>
        <w:tc>
          <w:tcPr>
            <w:tcW w:w="1270" w:type="dxa"/>
            <w:vAlign w:val="center"/>
          </w:tcPr>
          <w:p w14:paraId="511C200C" w14:textId="77777777" w:rsidR="00C92093" w:rsidRPr="004A7ED0" w:rsidRDefault="00C92093">
            <w:pPr>
              <w:rPr>
                <w:rFonts w:ascii="Arial" w:hAnsi="Arial" w:cs="Arial"/>
                <w:sz w:val="24"/>
                <w:szCs w:val="24"/>
              </w:rPr>
            </w:pPr>
          </w:p>
        </w:tc>
        <w:tc>
          <w:tcPr>
            <w:tcW w:w="2741" w:type="dxa"/>
            <w:vAlign w:val="center"/>
          </w:tcPr>
          <w:p w14:paraId="3F064899" w14:textId="77777777" w:rsidR="00C92093" w:rsidRPr="004A7ED0" w:rsidRDefault="00C92093">
            <w:pPr>
              <w:rPr>
                <w:rFonts w:ascii="Arial" w:hAnsi="Arial" w:cs="Arial"/>
                <w:sz w:val="24"/>
                <w:szCs w:val="24"/>
              </w:rPr>
            </w:pPr>
          </w:p>
        </w:tc>
      </w:tr>
      <w:tr w:rsidR="004A7ED0" w:rsidRPr="004A7ED0" w14:paraId="223421A6" w14:textId="77777777" w:rsidTr="008D5473">
        <w:trPr>
          <w:trHeight w:val="107"/>
          <w:jc w:val="center"/>
        </w:trPr>
        <w:tc>
          <w:tcPr>
            <w:tcW w:w="2728" w:type="dxa"/>
            <w:vAlign w:val="center"/>
          </w:tcPr>
          <w:p w14:paraId="1B6F8E6C" w14:textId="77777777" w:rsidR="00C92093" w:rsidRPr="004A7ED0" w:rsidRDefault="00C92093">
            <w:pPr>
              <w:rPr>
                <w:rFonts w:ascii="Arial" w:hAnsi="Arial" w:cs="Arial"/>
                <w:sz w:val="24"/>
                <w:szCs w:val="24"/>
              </w:rPr>
            </w:pPr>
            <w:r w:rsidRPr="004A7ED0">
              <w:rPr>
                <w:rFonts w:ascii="Arial" w:hAnsi="Arial" w:cs="Arial"/>
                <w:sz w:val="24"/>
                <w:szCs w:val="24"/>
              </w:rPr>
              <w:t>Kent</w:t>
            </w:r>
          </w:p>
        </w:tc>
        <w:tc>
          <w:tcPr>
            <w:tcW w:w="1324" w:type="dxa"/>
            <w:gridSpan w:val="2"/>
            <w:vAlign w:val="center"/>
          </w:tcPr>
          <w:p w14:paraId="21B77929" w14:textId="77777777" w:rsidR="00C92093" w:rsidRPr="004A7ED0" w:rsidRDefault="00C92093">
            <w:pPr>
              <w:rPr>
                <w:rFonts w:ascii="Arial" w:hAnsi="Arial" w:cs="Arial"/>
                <w:sz w:val="24"/>
                <w:szCs w:val="24"/>
              </w:rPr>
            </w:pPr>
          </w:p>
        </w:tc>
        <w:tc>
          <w:tcPr>
            <w:tcW w:w="1292" w:type="dxa"/>
            <w:gridSpan w:val="2"/>
            <w:vAlign w:val="center"/>
          </w:tcPr>
          <w:p w14:paraId="16AFEF04" w14:textId="77777777" w:rsidR="00C92093" w:rsidRPr="004A7ED0" w:rsidRDefault="00C92093">
            <w:pPr>
              <w:rPr>
                <w:rFonts w:ascii="Arial" w:hAnsi="Arial" w:cs="Arial"/>
                <w:sz w:val="24"/>
                <w:szCs w:val="24"/>
              </w:rPr>
            </w:pPr>
          </w:p>
        </w:tc>
        <w:tc>
          <w:tcPr>
            <w:tcW w:w="1270" w:type="dxa"/>
            <w:vAlign w:val="center"/>
          </w:tcPr>
          <w:p w14:paraId="76712D1D" w14:textId="77777777" w:rsidR="00C92093" w:rsidRPr="004A7ED0" w:rsidRDefault="00C92093">
            <w:pPr>
              <w:rPr>
                <w:rFonts w:ascii="Arial" w:hAnsi="Arial" w:cs="Arial"/>
                <w:sz w:val="24"/>
                <w:szCs w:val="24"/>
              </w:rPr>
            </w:pPr>
          </w:p>
        </w:tc>
        <w:tc>
          <w:tcPr>
            <w:tcW w:w="2741" w:type="dxa"/>
            <w:vAlign w:val="center"/>
          </w:tcPr>
          <w:p w14:paraId="6EDCA85E" w14:textId="77777777" w:rsidR="00C92093" w:rsidRPr="004A7ED0" w:rsidRDefault="00C92093">
            <w:pPr>
              <w:rPr>
                <w:rFonts w:ascii="Arial" w:hAnsi="Arial" w:cs="Arial"/>
                <w:sz w:val="24"/>
                <w:szCs w:val="24"/>
              </w:rPr>
            </w:pPr>
          </w:p>
        </w:tc>
      </w:tr>
      <w:tr w:rsidR="00C92093" w:rsidRPr="004B2C03" w14:paraId="066BE69A" w14:textId="77777777" w:rsidTr="008D5473">
        <w:trPr>
          <w:jc w:val="center"/>
        </w:trPr>
        <w:tc>
          <w:tcPr>
            <w:tcW w:w="9355" w:type="dxa"/>
            <w:gridSpan w:val="7"/>
            <w:shd w:val="clear" w:color="auto" w:fill="404040" w:themeFill="text1" w:themeFillTint="BF"/>
            <w:vAlign w:val="center"/>
          </w:tcPr>
          <w:p w14:paraId="44FBAEC0"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1448A09E" w14:textId="77777777" w:rsidTr="008D5473">
        <w:trPr>
          <w:trHeight w:val="278"/>
          <w:jc w:val="center"/>
        </w:trPr>
        <w:tc>
          <w:tcPr>
            <w:tcW w:w="9355" w:type="dxa"/>
            <w:gridSpan w:val="7"/>
            <w:shd w:val="clear" w:color="auto" w:fill="404040" w:themeFill="text1" w:themeFillTint="BF"/>
            <w:vAlign w:val="center"/>
          </w:tcPr>
          <w:p w14:paraId="747A562B"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Medication Assisted Treatment for Opioid Use Disorder </w:t>
            </w:r>
            <w:r w:rsidRPr="004B2C03">
              <w:rPr>
                <w:rFonts w:ascii="Arial" w:hAnsi="Arial" w:cs="Arial"/>
                <w:b/>
                <w:bCs/>
                <w:i/>
                <w:iCs/>
                <w:color w:val="FFFFFF" w:themeColor="background1"/>
                <w:sz w:val="24"/>
                <w:szCs w:val="24"/>
              </w:rPr>
              <w:t>(no barrier or very low barrier)</w:t>
            </w:r>
          </w:p>
        </w:tc>
      </w:tr>
      <w:tr w:rsidR="004A7ED0" w:rsidRPr="004A7ED0" w14:paraId="58BEF70D" w14:textId="77777777" w:rsidTr="008D5473">
        <w:trPr>
          <w:trHeight w:val="107"/>
          <w:jc w:val="center"/>
        </w:trPr>
        <w:tc>
          <w:tcPr>
            <w:tcW w:w="2728" w:type="dxa"/>
            <w:vMerge w:val="restart"/>
            <w:shd w:val="clear" w:color="auto" w:fill="BFBFBF" w:themeFill="background1" w:themeFillShade="BF"/>
            <w:vAlign w:val="center"/>
          </w:tcPr>
          <w:p w14:paraId="41467D94" w14:textId="77777777" w:rsidR="00C92093" w:rsidRPr="004A7ED0" w:rsidRDefault="00C92093" w:rsidP="00C95A36">
            <w:pPr>
              <w:jc w:val="left"/>
              <w:rPr>
                <w:rFonts w:ascii="Arial" w:hAnsi="Arial" w:cs="Arial"/>
                <w:b/>
                <w:bCs/>
                <w:sz w:val="24"/>
                <w:szCs w:val="24"/>
              </w:rPr>
            </w:pPr>
            <w:r w:rsidRPr="004A7ED0">
              <w:rPr>
                <w:rFonts w:ascii="Arial" w:hAnsi="Arial" w:cs="Arial"/>
                <w:b/>
                <w:bCs/>
                <w:sz w:val="24"/>
                <w:szCs w:val="24"/>
              </w:rPr>
              <w:t xml:space="preserve">Current service locations for this program </w:t>
            </w:r>
          </w:p>
        </w:tc>
        <w:tc>
          <w:tcPr>
            <w:tcW w:w="3886" w:type="dxa"/>
            <w:gridSpan w:val="5"/>
            <w:shd w:val="clear" w:color="auto" w:fill="BFBFBF" w:themeFill="background1" w:themeFillShade="BF"/>
            <w:vAlign w:val="center"/>
          </w:tcPr>
          <w:p w14:paraId="484C68BD" w14:textId="73978350" w:rsidR="00C92093" w:rsidRPr="004A7ED0" w:rsidRDefault="00C92093">
            <w:pPr>
              <w:jc w:val="center"/>
              <w:rPr>
                <w:rFonts w:ascii="Arial" w:hAnsi="Arial" w:cs="Arial"/>
                <w:b/>
                <w:bCs/>
                <w:sz w:val="24"/>
                <w:szCs w:val="24"/>
              </w:rPr>
            </w:pPr>
            <w:r w:rsidRPr="004A7ED0">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365AE990" w14:textId="7E3E2D3B" w:rsidR="00C92093" w:rsidRPr="004A7ED0" w:rsidRDefault="00C92093">
            <w:pPr>
              <w:rPr>
                <w:rFonts w:ascii="Arial" w:hAnsi="Arial" w:cs="Arial"/>
                <w:b/>
                <w:bCs/>
                <w:sz w:val="24"/>
                <w:szCs w:val="24"/>
              </w:rPr>
            </w:pPr>
            <w:r w:rsidRPr="004A7ED0">
              <w:rPr>
                <w:rFonts w:ascii="Arial" w:hAnsi="Arial" w:cs="Arial"/>
                <w:b/>
                <w:bCs/>
                <w:sz w:val="24"/>
                <w:szCs w:val="24"/>
              </w:rPr>
              <w:t>Comments</w:t>
            </w:r>
          </w:p>
        </w:tc>
      </w:tr>
      <w:tr w:rsidR="004A7ED0" w:rsidRPr="004A7ED0" w14:paraId="51E91D22" w14:textId="77777777" w:rsidTr="008D5473">
        <w:trPr>
          <w:trHeight w:val="107"/>
          <w:jc w:val="center"/>
        </w:trPr>
        <w:tc>
          <w:tcPr>
            <w:tcW w:w="2728" w:type="dxa"/>
            <w:vMerge/>
            <w:shd w:val="clear" w:color="auto" w:fill="BFBFBF" w:themeFill="background1" w:themeFillShade="BF"/>
            <w:vAlign w:val="center"/>
          </w:tcPr>
          <w:p w14:paraId="3118A157" w14:textId="77777777" w:rsidR="00C92093" w:rsidRPr="004A7ED0"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18F24480" w14:textId="77777777" w:rsidR="00C92093" w:rsidRPr="004A7ED0" w:rsidRDefault="00C92093">
            <w:pPr>
              <w:jc w:val="center"/>
              <w:rPr>
                <w:rFonts w:ascii="Arial" w:hAnsi="Arial" w:cs="Arial"/>
                <w:b/>
                <w:bCs/>
                <w:sz w:val="24"/>
                <w:szCs w:val="24"/>
              </w:rPr>
            </w:pPr>
            <w:r w:rsidRPr="004A7ED0">
              <w:rPr>
                <w:rFonts w:ascii="Arial" w:hAnsi="Arial" w:cs="Arial"/>
                <w:sz w:val="24"/>
                <w:szCs w:val="24"/>
              </w:rPr>
              <w:t xml:space="preserve">Interest in </w:t>
            </w:r>
            <w:r w:rsidRPr="004A7ED0">
              <w:rPr>
                <w:rFonts w:ascii="Arial" w:hAnsi="Arial" w:cs="Arial"/>
                <w:i/>
                <w:iCs/>
                <w:sz w:val="24"/>
                <w:szCs w:val="24"/>
              </w:rPr>
              <w:t xml:space="preserve">expanding </w:t>
            </w:r>
            <w:r w:rsidRPr="004A7ED0">
              <w:rPr>
                <w:rFonts w:ascii="Arial" w:hAnsi="Arial" w:cs="Arial"/>
                <w:i/>
                <w:iCs/>
                <w:sz w:val="24"/>
                <w:szCs w:val="24"/>
              </w:rPr>
              <w:lastRenderedPageBreak/>
              <w:t>current</w:t>
            </w:r>
            <w:r w:rsidRPr="004A7ED0">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13A9754" w14:textId="77777777" w:rsidR="00C92093" w:rsidRPr="004A7ED0" w:rsidRDefault="00C92093">
            <w:pPr>
              <w:jc w:val="center"/>
              <w:rPr>
                <w:rFonts w:ascii="Arial" w:hAnsi="Arial" w:cs="Arial"/>
                <w:b/>
                <w:bCs/>
                <w:sz w:val="24"/>
                <w:szCs w:val="24"/>
              </w:rPr>
            </w:pPr>
            <w:r w:rsidRPr="004A7ED0">
              <w:rPr>
                <w:rFonts w:ascii="Arial" w:hAnsi="Arial" w:cs="Arial"/>
                <w:sz w:val="24"/>
                <w:szCs w:val="24"/>
              </w:rPr>
              <w:lastRenderedPageBreak/>
              <w:t xml:space="preserve">Interest in </w:t>
            </w:r>
            <w:r w:rsidRPr="004A7ED0">
              <w:rPr>
                <w:rFonts w:ascii="Arial" w:hAnsi="Arial" w:cs="Arial"/>
                <w:i/>
                <w:iCs/>
                <w:sz w:val="24"/>
                <w:szCs w:val="24"/>
              </w:rPr>
              <w:t>beginning</w:t>
            </w:r>
            <w:r w:rsidRPr="004A7ED0">
              <w:rPr>
                <w:rFonts w:ascii="Arial" w:hAnsi="Arial" w:cs="Arial"/>
                <w:sz w:val="24"/>
                <w:szCs w:val="24"/>
              </w:rPr>
              <w:t xml:space="preserve"> </w:t>
            </w:r>
            <w:r w:rsidRPr="004A7ED0">
              <w:rPr>
                <w:rFonts w:ascii="Arial" w:hAnsi="Arial" w:cs="Arial"/>
                <w:sz w:val="24"/>
                <w:szCs w:val="24"/>
              </w:rPr>
              <w:lastRenderedPageBreak/>
              <w:t>to provide services in this area</w:t>
            </w:r>
          </w:p>
        </w:tc>
        <w:tc>
          <w:tcPr>
            <w:tcW w:w="1270" w:type="dxa"/>
            <w:shd w:val="clear" w:color="auto" w:fill="BFBFBF" w:themeFill="background1" w:themeFillShade="BF"/>
            <w:vAlign w:val="center"/>
          </w:tcPr>
          <w:p w14:paraId="5FCC272A" w14:textId="77777777" w:rsidR="00C92093" w:rsidRPr="004A7ED0" w:rsidRDefault="00C92093">
            <w:pPr>
              <w:jc w:val="center"/>
              <w:rPr>
                <w:rFonts w:ascii="Arial" w:hAnsi="Arial" w:cs="Arial"/>
                <w:b/>
                <w:bCs/>
                <w:sz w:val="24"/>
                <w:szCs w:val="24"/>
              </w:rPr>
            </w:pPr>
            <w:r w:rsidRPr="004A7ED0">
              <w:rPr>
                <w:rFonts w:ascii="Arial" w:hAnsi="Arial" w:cs="Arial"/>
                <w:sz w:val="24"/>
                <w:szCs w:val="24"/>
              </w:rPr>
              <w:lastRenderedPageBreak/>
              <w:t>Not interested</w:t>
            </w:r>
          </w:p>
        </w:tc>
        <w:tc>
          <w:tcPr>
            <w:tcW w:w="2741" w:type="dxa"/>
            <w:vMerge/>
            <w:shd w:val="clear" w:color="auto" w:fill="BFBFBF" w:themeFill="background1" w:themeFillShade="BF"/>
            <w:vAlign w:val="center"/>
          </w:tcPr>
          <w:p w14:paraId="36075232" w14:textId="77777777" w:rsidR="00C92093" w:rsidRPr="004A7ED0" w:rsidRDefault="00C92093">
            <w:pPr>
              <w:rPr>
                <w:rFonts w:ascii="Arial" w:hAnsi="Arial" w:cs="Arial"/>
                <w:b/>
                <w:bCs/>
                <w:sz w:val="24"/>
                <w:szCs w:val="24"/>
              </w:rPr>
            </w:pPr>
          </w:p>
        </w:tc>
      </w:tr>
      <w:tr w:rsidR="004A7ED0" w:rsidRPr="004A7ED0" w14:paraId="4D786061" w14:textId="77777777" w:rsidTr="008D5473">
        <w:trPr>
          <w:trHeight w:val="107"/>
          <w:jc w:val="center"/>
        </w:trPr>
        <w:tc>
          <w:tcPr>
            <w:tcW w:w="2728" w:type="dxa"/>
            <w:vAlign w:val="center"/>
          </w:tcPr>
          <w:p w14:paraId="770F7A70" w14:textId="77777777" w:rsidR="00C92093" w:rsidRPr="004A7ED0" w:rsidRDefault="00C92093">
            <w:pPr>
              <w:rPr>
                <w:rFonts w:ascii="Arial" w:hAnsi="Arial" w:cs="Arial"/>
                <w:sz w:val="24"/>
                <w:szCs w:val="24"/>
              </w:rPr>
            </w:pPr>
            <w:r w:rsidRPr="004A7ED0">
              <w:rPr>
                <w:rFonts w:ascii="Arial" w:hAnsi="Arial" w:cs="Arial"/>
                <w:sz w:val="24"/>
                <w:szCs w:val="24"/>
              </w:rPr>
              <w:t>Seattle/Belltown</w:t>
            </w:r>
          </w:p>
        </w:tc>
        <w:tc>
          <w:tcPr>
            <w:tcW w:w="1324" w:type="dxa"/>
            <w:gridSpan w:val="2"/>
            <w:vAlign w:val="center"/>
          </w:tcPr>
          <w:p w14:paraId="27D919C5" w14:textId="77777777" w:rsidR="00C92093" w:rsidRPr="004A7ED0" w:rsidRDefault="00C92093">
            <w:pPr>
              <w:rPr>
                <w:rFonts w:ascii="Arial" w:hAnsi="Arial" w:cs="Arial"/>
                <w:sz w:val="24"/>
                <w:szCs w:val="24"/>
              </w:rPr>
            </w:pPr>
          </w:p>
        </w:tc>
        <w:tc>
          <w:tcPr>
            <w:tcW w:w="1292" w:type="dxa"/>
            <w:gridSpan w:val="2"/>
            <w:vAlign w:val="center"/>
          </w:tcPr>
          <w:p w14:paraId="4EBE5070" w14:textId="77777777" w:rsidR="00C92093" w:rsidRPr="004A7ED0" w:rsidRDefault="00C92093">
            <w:pPr>
              <w:rPr>
                <w:rFonts w:ascii="Arial" w:hAnsi="Arial" w:cs="Arial"/>
                <w:sz w:val="24"/>
                <w:szCs w:val="24"/>
              </w:rPr>
            </w:pPr>
          </w:p>
        </w:tc>
        <w:tc>
          <w:tcPr>
            <w:tcW w:w="1270" w:type="dxa"/>
            <w:vAlign w:val="center"/>
          </w:tcPr>
          <w:p w14:paraId="7620C987" w14:textId="77777777" w:rsidR="00C92093" w:rsidRPr="004A7ED0" w:rsidRDefault="00C92093">
            <w:pPr>
              <w:rPr>
                <w:rFonts w:ascii="Arial" w:hAnsi="Arial" w:cs="Arial"/>
                <w:sz w:val="24"/>
                <w:szCs w:val="24"/>
              </w:rPr>
            </w:pPr>
          </w:p>
        </w:tc>
        <w:tc>
          <w:tcPr>
            <w:tcW w:w="2741" w:type="dxa"/>
            <w:vAlign w:val="center"/>
          </w:tcPr>
          <w:p w14:paraId="62E02F03" w14:textId="77777777" w:rsidR="00C92093" w:rsidRPr="004A7ED0" w:rsidRDefault="00C92093">
            <w:pPr>
              <w:rPr>
                <w:rFonts w:ascii="Arial" w:hAnsi="Arial" w:cs="Arial"/>
                <w:sz w:val="24"/>
                <w:szCs w:val="24"/>
              </w:rPr>
            </w:pPr>
          </w:p>
        </w:tc>
      </w:tr>
      <w:tr w:rsidR="00C92093" w:rsidRPr="004B2C03" w14:paraId="56631015" w14:textId="77777777" w:rsidTr="008D5473">
        <w:trPr>
          <w:jc w:val="center"/>
        </w:trPr>
        <w:tc>
          <w:tcPr>
            <w:tcW w:w="9355" w:type="dxa"/>
            <w:gridSpan w:val="7"/>
            <w:shd w:val="clear" w:color="auto" w:fill="404040" w:themeFill="text1" w:themeFillTint="BF"/>
            <w:vAlign w:val="center"/>
          </w:tcPr>
          <w:p w14:paraId="1E163E5C"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3AB86E38" w14:textId="77777777" w:rsidTr="008D5473">
        <w:trPr>
          <w:trHeight w:val="233"/>
          <w:jc w:val="center"/>
        </w:trPr>
        <w:tc>
          <w:tcPr>
            <w:tcW w:w="9355" w:type="dxa"/>
            <w:gridSpan w:val="7"/>
            <w:shd w:val="clear" w:color="auto" w:fill="404040" w:themeFill="text1" w:themeFillTint="BF"/>
            <w:vAlign w:val="center"/>
          </w:tcPr>
          <w:p w14:paraId="316CEC77" w14:textId="0825E24B" w:rsidR="00C92093" w:rsidRPr="004B2C03" w:rsidRDefault="00B02F92">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Domestic </w:t>
            </w:r>
            <w:r w:rsidR="00C92093" w:rsidRPr="004B2C03">
              <w:rPr>
                <w:rFonts w:ascii="Arial" w:hAnsi="Arial" w:cs="Arial"/>
                <w:b/>
                <w:bCs/>
                <w:color w:val="FFFFFF" w:themeColor="background1"/>
                <w:sz w:val="24"/>
                <w:szCs w:val="24"/>
              </w:rPr>
              <w:t>Refuge</w:t>
            </w:r>
            <w:r w:rsidR="00C92093" w:rsidRPr="00740A85">
              <w:rPr>
                <w:rFonts w:ascii="Arial" w:hAnsi="Arial" w:cs="Arial"/>
                <w:b/>
                <w:bCs/>
                <w:color w:val="FFFFFF" w:themeColor="background1"/>
                <w:sz w:val="24"/>
                <w:szCs w:val="24"/>
              </w:rPr>
              <w:t xml:space="preserve">e </w:t>
            </w:r>
            <w:r w:rsidR="00740A85" w:rsidRPr="00740A85">
              <w:rPr>
                <w:rFonts w:ascii="Arial" w:hAnsi="Arial" w:cs="Arial"/>
                <w:b/>
                <w:bCs/>
                <w:color w:val="FFFFFF" w:themeColor="background1"/>
                <w:sz w:val="24"/>
                <w:szCs w:val="24"/>
              </w:rPr>
              <w:t xml:space="preserve">Health </w:t>
            </w:r>
            <w:r w:rsidR="00C92093" w:rsidRPr="004B2C03">
              <w:rPr>
                <w:rFonts w:ascii="Arial" w:hAnsi="Arial" w:cs="Arial"/>
                <w:b/>
                <w:bCs/>
                <w:color w:val="FFFFFF" w:themeColor="background1"/>
                <w:sz w:val="24"/>
                <w:szCs w:val="24"/>
              </w:rPr>
              <w:t>Screening</w:t>
            </w:r>
          </w:p>
        </w:tc>
      </w:tr>
      <w:tr w:rsidR="005D1F36" w:rsidRPr="005D1F36" w14:paraId="759B4C0A" w14:textId="77777777" w:rsidTr="008D5473">
        <w:trPr>
          <w:trHeight w:val="107"/>
          <w:jc w:val="center"/>
        </w:trPr>
        <w:tc>
          <w:tcPr>
            <w:tcW w:w="2728" w:type="dxa"/>
            <w:vMerge w:val="restart"/>
            <w:shd w:val="clear" w:color="auto" w:fill="BFBFBF" w:themeFill="background1" w:themeFillShade="BF"/>
            <w:vAlign w:val="center"/>
          </w:tcPr>
          <w:p w14:paraId="1CE9EC8E" w14:textId="77777777" w:rsidR="00C92093" w:rsidRPr="005D1F36" w:rsidRDefault="00C92093" w:rsidP="00C95A36">
            <w:pPr>
              <w:jc w:val="left"/>
              <w:rPr>
                <w:b/>
                <w:bCs/>
              </w:rPr>
            </w:pPr>
            <w:r w:rsidRPr="005D1F36">
              <w:rPr>
                <w:rFonts w:ascii="Arial" w:hAnsi="Arial" w:cs="Arial"/>
                <w:b/>
                <w:bCs/>
                <w:sz w:val="24"/>
                <w:szCs w:val="24"/>
              </w:rPr>
              <w:t>Current service locations for this program</w:t>
            </w:r>
            <w:r w:rsidR="00DB6356" w:rsidRPr="005D1F36">
              <w:rPr>
                <w:rFonts w:ascii="Arial" w:hAnsi="Arial" w:cs="Arial"/>
                <w:b/>
                <w:bCs/>
                <w:sz w:val="24"/>
                <w:szCs w:val="24"/>
              </w:rPr>
              <w:t xml:space="preserve"> </w:t>
            </w:r>
          </w:p>
          <w:p w14:paraId="50691DC7" w14:textId="1B3BD6D1" w:rsidR="00DB6356" w:rsidRPr="009E4388" w:rsidRDefault="00DB6356" w:rsidP="00C95A36">
            <w:pPr>
              <w:jc w:val="left"/>
              <w:rPr>
                <w:rFonts w:ascii="Arial" w:hAnsi="Arial" w:cs="Arial"/>
                <w:b/>
                <w:bCs/>
                <w:sz w:val="20"/>
              </w:rPr>
            </w:pPr>
            <w:r w:rsidRPr="00F72B4B">
              <w:rPr>
                <w:rFonts w:ascii="Arial" w:hAnsi="Arial" w:cs="Arial"/>
                <w:i/>
                <w:iCs/>
                <w:sz w:val="20"/>
              </w:rPr>
              <w:t>(Refugee</w:t>
            </w:r>
            <w:r w:rsidR="00740A85" w:rsidRPr="00F72B4B">
              <w:rPr>
                <w:rFonts w:ascii="Arial" w:hAnsi="Arial" w:cs="Arial"/>
                <w:i/>
                <w:iCs/>
                <w:sz w:val="20"/>
              </w:rPr>
              <w:t xml:space="preserve"> Health Screening is a </w:t>
            </w:r>
            <w:r w:rsidRPr="00F72B4B">
              <w:rPr>
                <w:rFonts w:ascii="Arial" w:hAnsi="Arial" w:cs="Arial"/>
                <w:i/>
                <w:iCs/>
                <w:sz w:val="20"/>
              </w:rPr>
              <w:t xml:space="preserve">specific service provided via contract with WA </w:t>
            </w:r>
            <w:r w:rsidR="00D1447D" w:rsidRPr="009E4388">
              <w:rPr>
                <w:rFonts w:ascii="Arial" w:hAnsi="Arial" w:cs="Arial"/>
                <w:i/>
                <w:iCs/>
                <w:sz w:val="20"/>
              </w:rPr>
              <w:t>DSHS</w:t>
            </w:r>
            <w:r w:rsidR="00D1447D" w:rsidRPr="009E4388">
              <w:rPr>
                <w:rFonts w:ascii="Arial" w:hAnsi="Arial" w:cs="Arial"/>
                <w:sz w:val="20"/>
              </w:rPr>
              <w:t xml:space="preserve"> for </w:t>
            </w:r>
            <w:hyperlink r:id="rId29" w:tgtFrame="_blank" w:tooltip="https://www.dshs.wa.gov/esa/frequently-asked-questions" w:history="1">
              <w:r w:rsidR="00D1447D" w:rsidRPr="00044767">
                <w:rPr>
                  <w:rStyle w:val="Hyperlink"/>
                  <w:rFonts w:ascii="Arial" w:hAnsi="Arial" w:cs="Arial"/>
                  <w:i/>
                  <w:iCs/>
                  <w:color w:val="0070C0"/>
                  <w:sz w:val="20"/>
                </w:rPr>
                <w:t>eligible populations</w:t>
              </w:r>
            </w:hyperlink>
            <w:r w:rsidR="00D1447D" w:rsidRPr="009E4388">
              <w:rPr>
                <w:rFonts w:ascii="Arial" w:hAnsi="Arial" w:cs="Arial"/>
                <w:i/>
                <w:iCs/>
                <w:sz w:val="20"/>
              </w:rPr>
              <w:t xml:space="preserve"> per </w:t>
            </w:r>
            <w:hyperlink r:id="rId30" w:tgtFrame="_blank" w:tooltip="https://doh.wa.gov/sites/default/files/2023-04/420-115-refugeescreeningguidelines.pdf" w:history="1">
              <w:r w:rsidR="00D1447D" w:rsidRPr="00044767">
                <w:rPr>
                  <w:rStyle w:val="Hyperlink"/>
                  <w:rFonts w:ascii="Arial" w:hAnsi="Arial" w:cs="Arial"/>
                  <w:i/>
                  <w:iCs/>
                  <w:color w:val="0070C0"/>
                  <w:sz w:val="20"/>
                </w:rPr>
                <w:t>Washington State Domestic Medical Screening Guidelines</w:t>
              </w:r>
            </w:hyperlink>
            <w:r w:rsidRPr="00F72B4B">
              <w:rPr>
                <w:rFonts w:ascii="Arial" w:hAnsi="Arial" w:cs="Arial"/>
                <w:i/>
                <w:iCs/>
                <w:sz w:val="20"/>
              </w:rPr>
              <w:t>)</w:t>
            </w:r>
          </w:p>
        </w:tc>
        <w:tc>
          <w:tcPr>
            <w:tcW w:w="3886" w:type="dxa"/>
            <w:gridSpan w:val="5"/>
            <w:shd w:val="clear" w:color="auto" w:fill="BFBFBF" w:themeFill="background1" w:themeFillShade="BF"/>
            <w:vAlign w:val="center"/>
          </w:tcPr>
          <w:p w14:paraId="6BA8476A"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31C88B78"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62711486" w14:textId="77777777" w:rsidTr="008D5473">
        <w:trPr>
          <w:trHeight w:val="107"/>
          <w:jc w:val="center"/>
        </w:trPr>
        <w:tc>
          <w:tcPr>
            <w:tcW w:w="2728" w:type="dxa"/>
            <w:vMerge/>
            <w:shd w:val="clear" w:color="auto" w:fill="BFBFBF" w:themeFill="background1" w:themeFillShade="BF"/>
            <w:vAlign w:val="center"/>
          </w:tcPr>
          <w:p w14:paraId="61C1067B" w14:textId="77777777" w:rsidR="00C92093" w:rsidRPr="005D1F36"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4522776C"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 current</w:t>
            </w:r>
            <w:r w:rsidRPr="005D1F36">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564C42CC"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46AB80C6"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2741" w:type="dxa"/>
            <w:vMerge/>
            <w:shd w:val="clear" w:color="auto" w:fill="BFBFBF" w:themeFill="background1" w:themeFillShade="BF"/>
            <w:vAlign w:val="center"/>
          </w:tcPr>
          <w:p w14:paraId="3C77FEA7" w14:textId="77777777" w:rsidR="00C92093" w:rsidRPr="005D1F36" w:rsidRDefault="00C92093">
            <w:pPr>
              <w:rPr>
                <w:rFonts w:ascii="Arial" w:hAnsi="Arial" w:cs="Arial"/>
                <w:b/>
                <w:bCs/>
                <w:sz w:val="24"/>
                <w:szCs w:val="24"/>
              </w:rPr>
            </w:pPr>
          </w:p>
        </w:tc>
      </w:tr>
      <w:tr w:rsidR="005D1F36" w:rsidRPr="005D1F36" w14:paraId="6E3F45DE" w14:textId="77777777" w:rsidTr="008D5473">
        <w:trPr>
          <w:trHeight w:val="107"/>
          <w:jc w:val="center"/>
        </w:trPr>
        <w:tc>
          <w:tcPr>
            <w:tcW w:w="2728" w:type="dxa"/>
            <w:vAlign w:val="center"/>
          </w:tcPr>
          <w:p w14:paraId="272D39F0" w14:textId="61ACCB7E" w:rsidR="00C92093" w:rsidRPr="005D1F36" w:rsidRDefault="00C92093" w:rsidP="001D1EE6">
            <w:pPr>
              <w:jc w:val="left"/>
              <w:rPr>
                <w:rFonts w:ascii="Arial" w:hAnsi="Arial" w:cs="Arial"/>
                <w:sz w:val="24"/>
                <w:szCs w:val="24"/>
              </w:rPr>
            </w:pPr>
            <w:r w:rsidRPr="005D1F36">
              <w:rPr>
                <w:rFonts w:ascii="Arial" w:hAnsi="Arial" w:cs="Arial"/>
                <w:sz w:val="24"/>
                <w:szCs w:val="24"/>
              </w:rPr>
              <w:t>Seattle/Belltown</w:t>
            </w:r>
            <w:r w:rsidRPr="005D1F36">
              <w:rPr>
                <w:rFonts w:ascii="Arial" w:hAnsi="Arial" w:cs="Arial"/>
                <w:i/>
                <w:iCs/>
                <w:sz w:val="24"/>
                <w:szCs w:val="24"/>
              </w:rPr>
              <w:t xml:space="preserve"> </w:t>
            </w:r>
            <w:r w:rsidRPr="009E4388">
              <w:rPr>
                <w:rFonts w:ascii="Arial" w:hAnsi="Arial" w:cs="Arial"/>
                <w:i/>
                <w:iCs/>
                <w:sz w:val="20"/>
              </w:rPr>
              <w:t>(</w:t>
            </w:r>
            <w:r w:rsidR="00297F70" w:rsidRPr="00044767">
              <w:rPr>
                <w:rFonts w:ascii="Arial" w:hAnsi="Arial" w:cs="Arial"/>
                <w:i/>
                <w:sz w:val="20"/>
              </w:rPr>
              <w:t>This location is not prioritized, if other geographic locations are of interest for this service but in another location, please add detail in Comments</w:t>
            </w:r>
            <w:r w:rsidRPr="009E4388">
              <w:rPr>
                <w:rFonts w:ascii="Arial" w:hAnsi="Arial" w:cs="Arial"/>
                <w:i/>
                <w:iCs/>
                <w:sz w:val="20"/>
              </w:rPr>
              <w:t>)</w:t>
            </w:r>
            <w:r w:rsidRPr="005D1F36">
              <w:rPr>
                <w:rFonts w:ascii="Arial" w:hAnsi="Arial" w:cs="Arial"/>
                <w:sz w:val="24"/>
                <w:szCs w:val="24"/>
              </w:rPr>
              <w:t xml:space="preserve"> </w:t>
            </w:r>
          </w:p>
        </w:tc>
        <w:tc>
          <w:tcPr>
            <w:tcW w:w="1324" w:type="dxa"/>
            <w:gridSpan w:val="2"/>
            <w:vAlign w:val="center"/>
          </w:tcPr>
          <w:p w14:paraId="0D147D30" w14:textId="4081689A" w:rsidR="00C92093" w:rsidRPr="005D1F36" w:rsidRDefault="00C92093">
            <w:pPr>
              <w:rPr>
                <w:rFonts w:ascii="Arial" w:hAnsi="Arial" w:cs="Arial"/>
                <w:sz w:val="24"/>
                <w:szCs w:val="24"/>
              </w:rPr>
            </w:pPr>
          </w:p>
        </w:tc>
        <w:tc>
          <w:tcPr>
            <w:tcW w:w="1292" w:type="dxa"/>
            <w:gridSpan w:val="2"/>
            <w:vAlign w:val="center"/>
          </w:tcPr>
          <w:p w14:paraId="66135B79" w14:textId="77777777" w:rsidR="00C92093" w:rsidRPr="005D1F36" w:rsidRDefault="00C92093">
            <w:pPr>
              <w:rPr>
                <w:rFonts w:ascii="Arial" w:hAnsi="Arial" w:cs="Arial"/>
                <w:sz w:val="24"/>
                <w:szCs w:val="24"/>
              </w:rPr>
            </w:pPr>
          </w:p>
        </w:tc>
        <w:tc>
          <w:tcPr>
            <w:tcW w:w="1270" w:type="dxa"/>
            <w:vAlign w:val="center"/>
          </w:tcPr>
          <w:p w14:paraId="0FA92446" w14:textId="77777777" w:rsidR="00C92093" w:rsidRPr="005D1F36" w:rsidRDefault="00C92093">
            <w:pPr>
              <w:rPr>
                <w:rFonts w:ascii="Arial" w:hAnsi="Arial" w:cs="Arial"/>
                <w:sz w:val="24"/>
                <w:szCs w:val="24"/>
              </w:rPr>
            </w:pPr>
          </w:p>
        </w:tc>
        <w:tc>
          <w:tcPr>
            <w:tcW w:w="2741" w:type="dxa"/>
            <w:vAlign w:val="center"/>
          </w:tcPr>
          <w:p w14:paraId="66E159CF" w14:textId="77777777" w:rsidR="00C92093" w:rsidRPr="005D1F36" w:rsidRDefault="00C92093">
            <w:pPr>
              <w:rPr>
                <w:rFonts w:ascii="Arial" w:hAnsi="Arial" w:cs="Arial"/>
                <w:sz w:val="24"/>
                <w:szCs w:val="24"/>
              </w:rPr>
            </w:pPr>
          </w:p>
        </w:tc>
      </w:tr>
      <w:tr w:rsidR="00C92093" w:rsidRPr="004B2C03" w14:paraId="19CC3CB5" w14:textId="77777777" w:rsidTr="008D5473">
        <w:trPr>
          <w:jc w:val="center"/>
        </w:trPr>
        <w:tc>
          <w:tcPr>
            <w:tcW w:w="9355" w:type="dxa"/>
            <w:gridSpan w:val="7"/>
            <w:shd w:val="clear" w:color="auto" w:fill="404040" w:themeFill="text1" w:themeFillTint="BF"/>
            <w:vAlign w:val="center"/>
          </w:tcPr>
          <w:p w14:paraId="0C685687"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2FA60AAF" w14:textId="77777777" w:rsidTr="008D5473">
        <w:trPr>
          <w:trHeight w:val="197"/>
          <w:jc w:val="center"/>
        </w:trPr>
        <w:tc>
          <w:tcPr>
            <w:tcW w:w="9355" w:type="dxa"/>
            <w:gridSpan w:val="7"/>
            <w:shd w:val="clear" w:color="auto" w:fill="404040" w:themeFill="text1" w:themeFillTint="BF"/>
            <w:vAlign w:val="center"/>
          </w:tcPr>
          <w:p w14:paraId="4B41A00E"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School Based Health Centers</w:t>
            </w:r>
          </w:p>
        </w:tc>
      </w:tr>
      <w:tr w:rsidR="005D1F36" w:rsidRPr="005D1F36" w14:paraId="0B8A929A" w14:textId="77777777" w:rsidTr="008D5473">
        <w:trPr>
          <w:trHeight w:val="107"/>
          <w:jc w:val="center"/>
        </w:trPr>
        <w:tc>
          <w:tcPr>
            <w:tcW w:w="2728" w:type="dxa"/>
            <w:vMerge w:val="restart"/>
            <w:shd w:val="clear" w:color="auto" w:fill="BFBFBF" w:themeFill="background1" w:themeFillShade="BF"/>
            <w:vAlign w:val="center"/>
          </w:tcPr>
          <w:p w14:paraId="0FF4AE00" w14:textId="77777777" w:rsidR="00C92093" w:rsidRPr="005D1F36" w:rsidRDefault="00C92093" w:rsidP="00C95A36">
            <w:pPr>
              <w:jc w:val="left"/>
              <w:rPr>
                <w:rFonts w:ascii="Arial" w:hAnsi="Arial" w:cs="Arial"/>
                <w:b/>
                <w:bCs/>
                <w:sz w:val="24"/>
                <w:szCs w:val="24"/>
              </w:rPr>
            </w:pPr>
            <w:r w:rsidRPr="005D1F36">
              <w:rPr>
                <w:rFonts w:ascii="Arial" w:hAnsi="Arial" w:cs="Arial"/>
                <w:b/>
                <w:bCs/>
                <w:sz w:val="24"/>
                <w:szCs w:val="24"/>
              </w:rPr>
              <w:t>Current service locations for this program</w:t>
            </w:r>
          </w:p>
        </w:tc>
        <w:tc>
          <w:tcPr>
            <w:tcW w:w="3886" w:type="dxa"/>
            <w:gridSpan w:val="5"/>
            <w:shd w:val="clear" w:color="auto" w:fill="BFBFBF" w:themeFill="background1" w:themeFillShade="BF"/>
            <w:vAlign w:val="center"/>
          </w:tcPr>
          <w:p w14:paraId="38C3E1FC"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4DC14BED"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5B5FC65E" w14:textId="77777777" w:rsidTr="008D5473">
        <w:trPr>
          <w:trHeight w:val="107"/>
          <w:jc w:val="center"/>
        </w:trPr>
        <w:tc>
          <w:tcPr>
            <w:tcW w:w="2728" w:type="dxa"/>
            <w:vMerge/>
            <w:shd w:val="clear" w:color="auto" w:fill="BFBFBF" w:themeFill="background1" w:themeFillShade="BF"/>
            <w:vAlign w:val="center"/>
          </w:tcPr>
          <w:p w14:paraId="5E26C6B4" w14:textId="77777777" w:rsidR="00C92093" w:rsidRPr="005D1F36"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10A1E067"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 current</w:t>
            </w:r>
            <w:r w:rsidRPr="005D1F36">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D2A904F"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54EEE5B7"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2741" w:type="dxa"/>
            <w:vMerge/>
            <w:shd w:val="clear" w:color="auto" w:fill="BFBFBF" w:themeFill="background1" w:themeFillShade="BF"/>
            <w:vAlign w:val="center"/>
          </w:tcPr>
          <w:p w14:paraId="6BEF6E1A" w14:textId="77777777" w:rsidR="00C92093" w:rsidRPr="005D1F36" w:rsidRDefault="00C92093">
            <w:pPr>
              <w:rPr>
                <w:rFonts w:ascii="Arial" w:hAnsi="Arial" w:cs="Arial"/>
                <w:b/>
                <w:bCs/>
                <w:sz w:val="24"/>
                <w:szCs w:val="24"/>
              </w:rPr>
            </w:pPr>
          </w:p>
        </w:tc>
      </w:tr>
      <w:tr w:rsidR="005D1F36" w:rsidRPr="005D1F36" w14:paraId="1D457280" w14:textId="77777777" w:rsidTr="008D5473">
        <w:trPr>
          <w:trHeight w:val="107"/>
          <w:jc w:val="center"/>
        </w:trPr>
        <w:tc>
          <w:tcPr>
            <w:tcW w:w="2728" w:type="dxa"/>
            <w:vAlign w:val="center"/>
          </w:tcPr>
          <w:p w14:paraId="0449E5C9" w14:textId="77777777" w:rsidR="00C92093" w:rsidRPr="005D1F36" w:rsidRDefault="00C92093">
            <w:pPr>
              <w:rPr>
                <w:rFonts w:ascii="Arial" w:hAnsi="Arial" w:cs="Arial"/>
                <w:sz w:val="24"/>
                <w:szCs w:val="24"/>
              </w:rPr>
            </w:pPr>
            <w:r w:rsidRPr="005D1F36">
              <w:rPr>
                <w:rFonts w:ascii="Arial" w:hAnsi="Arial" w:cs="Arial"/>
                <w:sz w:val="24"/>
                <w:szCs w:val="24"/>
              </w:rPr>
              <w:t>Cleveland High School</w:t>
            </w:r>
          </w:p>
        </w:tc>
        <w:tc>
          <w:tcPr>
            <w:tcW w:w="1324" w:type="dxa"/>
            <w:gridSpan w:val="2"/>
            <w:vAlign w:val="center"/>
          </w:tcPr>
          <w:p w14:paraId="2200F722" w14:textId="77777777" w:rsidR="00C92093" w:rsidRPr="005D1F36" w:rsidRDefault="00C92093">
            <w:pPr>
              <w:rPr>
                <w:rFonts w:ascii="Arial" w:hAnsi="Arial" w:cs="Arial"/>
                <w:sz w:val="24"/>
                <w:szCs w:val="24"/>
              </w:rPr>
            </w:pPr>
          </w:p>
        </w:tc>
        <w:tc>
          <w:tcPr>
            <w:tcW w:w="1292" w:type="dxa"/>
            <w:gridSpan w:val="2"/>
            <w:vAlign w:val="center"/>
          </w:tcPr>
          <w:p w14:paraId="1A15A626" w14:textId="77777777" w:rsidR="00C92093" w:rsidRPr="005D1F36" w:rsidRDefault="00C92093">
            <w:pPr>
              <w:rPr>
                <w:rFonts w:ascii="Arial" w:hAnsi="Arial" w:cs="Arial"/>
                <w:sz w:val="24"/>
                <w:szCs w:val="24"/>
              </w:rPr>
            </w:pPr>
          </w:p>
        </w:tc>
        <w:tc>
          <w:tcPr>
            <w:tcW w:w="1270" w:type="dxa"/>
            <w:vAlign w:val="center"/>
          </w:tcPr>
          <w:p w14:paraId="4B93CEA1" w14:textId="77777777" w:rsidR="00C92093" w:rsidRPr="005D1F36" w:rsidRDefault="00C92093">
            <w:pPr>
              <w:rPr>
                <w:rFonts w:ascii="Arial" w:hAnsi="Arial" w:cs="Arial"/>
                <w:sz w:val="24"/>
                <w:szCs w:val="24"/>
              </w:rPr>
            </w:pPr>
          </w:p>
        </w:tc>
        <w:tc>
          <w:tcPr>
            <w:tcW w:w="2741" w:type="dxa"/>
            <w:vAlign w:val="center"/>
          </w:tcPr>
          <w:p w14:paraId="006AD3A1" w14:textId="77777777" w:rsidR="00C92093" w:rsidRPr="005D1F36" w:rsidRDefault="00C92093">
            <w:pPr>
              <w:rPr>
                <w:rFonts w:ascii="Arial" w:hAnsi="Arial" w:cs="Arial"/>
                <w:sz w:val="24"/>
                <w:szCs w:val="24"/>
              </w:rPr>
            </w:pPr>
          </w:p>
        </w:tc>
      </w:tr>
      <w:tr w:rsidR="005D1F36" w:rsidRPr="005D1F36" w14:paraId="58D94833" w14:textId="77777777" w:rsidTr="008D5473">
        <w:trPr>
          <w:trHeight w:val="107"/>
          <w:jc w:val="center"/>
        </w:trPr>
        <w:tc>
          <w:tcPr>
            <w:tcW w:w="2728" w:type="dxa"/>
            <w:vAlign w:val="center"/>
          </w:tcPr>
          <w:p w14:paraId="0C465605" w14:textId="77777777" w:rsidR="00C92093" w:rsidRPr="005D1F36" w:rsidRDefault="00C92093">
            <w:pPr>
              <w:rPr>
                <w:rFonts w:ascii="Arial" w:hAnsi="Arial" w:cs="Arial"/>
                <w:sz w:val="24"/>
                <w:szCs w:val="24"/>
              </w:rPr>
            </w:pPr>
            <w:r w:rsidRPr="005D1F36">
              <w:rPr>
                <w:rFonts w:ascii="Arial" w:hAnsi="Arial" w:cs="Arial"/>
                <w:sz w:val="24"/>
                <w:szCs w:val="24"/>
              </w:rPr>
              <w:t>Ingraham High School</w:t>
            </w:r>
          </w:p>
        </w:tc>
        <w:tc>
          <w:tcPr>
            <w:tcW w:w="1324" w:type="dxa"/>
            <w:gridSpan w:val="2"/>
            <w:vAlign w:val="center"/>
          </w:tcPr>
          <w:p w14:paraId="015EC1AB" w14:textId="77777777" w:rsidR="00C92093" w:rsidRPr="005D1F36" w:rsidRDefault="00C92093">
            <w:pPr>
              <w:rPr>
                <w:rFonts w:ascii="Arial" w:hAnsi="Arial" w:cs="Arial"/>
                <w:sz w:val="24"/>
                <w:szCs w:val="24"/>
              </w:rPr>
            </w:pPr>
          </w:p>
        </w:tc>
        <w:tc>
          <w:tcPr>
            <w:tcW w:w="1292" w:type="dxa"/>
            <w:gridSpan w:val="2"/>
            <w:vAlign w:val="center"/>
          </w:tcPr>
          <w:p w14:paraId="2B386FA9" w14:textId="77777777" w:rsidR="00C92093" w:rsidRPr="005D1F36" w:rsidRDefault="00C92093">
            <w:pPr>
              <w:rPr>
                <w:rFonts w:ascii="Arial" w:hAnsi="Arial" w:cs="Arial"/>
                <w:sz w:val="24"/>
                <w:szCs w:val="24"/>
              </w:rPr>
            </w:pPr>
          </w:p>
        </w:tc>
        <w:tc>
          <w:tcPr>
            <w:tcW w:w="1270" w:type="dxa"/>
            <w:vAlign w:val="center"/>
          </w:tcPr>
          <w:p w14:paraId="2F2080DF" w14:textId="77777777" w:rsidR="00C92093" w:rsidRPr="005D1F36" w:rsidRDefault="00C92093">
            <w:pPr>
              <w:rPr>
                <w:rFonts w:ascii="Arial" w:hAnsi="Arial" w:cs="Arial"/>
                <w:sz w:val="24"/>
                <w:szCs w:val="24"/>
              </w:rPr>
            </w:pPr>
          </w:p>
        </w:tc>
        <w:tc>
          <w:tcPr>
            <w:tcW w:w="2741" w:type="dxa"/>
            <w:vAlign w:val="center"/>
          </w:tcPr>
          <w:p w14:paraId="0CFCC9E0" w14:textId="77777777" w:rsidR="00C92093" w:rsidRPr="005D1F36" w:rsidRDefault="00C92093">
            <w:pPr>
              <w:rPr>
                <w:rFonts w:ascii="Arial" w:hAnsi="Arial" w:cs="Arial"/>
                <w:sz w:val="24"/>
                <w:szCs w:val="24"/>
              </w:rPr>
            </w:pPr>
          </w:p>
        </w:tc>
      </w:tr>
      <w:tr w:rsidR="005D1F36" w:rsidRPr="005D1F36" w14:paraId="6785DB22" w14:textId="77777777" w:rsidTr="008D5473">
        <w:trPr>
          <w:trHeight w:val="107"/>
          <w:jc w:val="center"/>
        </w:trPr>
        <w:tc>
          <w:tcPr>
            <w:tcW w:w="2728" w:type="dxa"/>
            <w:vAlign w:val="center"/>
          </w:tcPr>
          <w:p w14:paraId="22B3C4B7" w14:textId="77777777" w:rsidR="00C92093" w:rsidRPr="005D1F36" w:rsidRDefault="00C92093" w:rsidP="001D1EE6">
            <w:pPr>
              <w:jc w:val="left"/>
              <w:rPr>
                <w:rFonts w:ascii="Arial" w:hAnsi="Arial" w:cs="Arial"/>
                <w:sz w:val="24"/>
                <w:szCs w:val="24"/>
              </w:rPr>
            </w:pPr>
            <w:r w:rsidRPr="005D1F36">
              <w:rPr>
                <w:rFonts w:ascii="Arial" w:hAnsi="Arial" w:cs="Arial"/>
                <w:sz w:val="24"/>
                <w:szCs w:val="24"/>
              </w:rPr>
              <w:t>Rainier Beach High School</w:t>
            </w:r>
          </w:p>
        </w:tc>
        <w:tc>
          <w:tcPr>
            <w:tcW w:w="1324" w:type="dxa"/>
            <w:gridSpan w:val="2"/>
            <w:vAlign w:val="center"/>
          </w:tcPr>
          <w:p w14:paraId="658E6171" w14:textId="77777777" w:rsidR="00C92093" w:rsidRPr="005D1F36" w:rsidRDefault="00C92093">
            <w:pPr>
              <w:rPr>
                <w:rFonts w:ascii="Arial" w:hAnsi="Arial" w:cs="Arial"/>
                <w:sz w:val="24"/>
                <w:szCs w:val="24"/>
              </w:rPr>
            </w:pPr>
          </w:p>
        </w:tc>
        <w:tc>
          <w:tcPr>
            <w:tcW w:w="1292" w:type="dxa"/>
            <w:gridSpan w:val="2"/>
            <w:vAlign w:val="center"/>
          </w:tcPr>
          <w:p w14:paraId="223D1866" w14:textId="77777777" w:rsidR="00C92093" w:rsidRPr="005D1F36" w:rsidRDefault="00C92093">
            <w:pPr>
              <w:rPr>
                <w:rFonts w:ascii="Arial" w:hAnsi="Arial" w:cs="Arial"/>
                <w:sz w:val="24"/>
                <w:szCs w:val="24"/>
              </w:rPr>
            </w:pPr>
          </w:p>
        </w:tc>
        <w:tc>
          <w:tcPr>
            <w:tcW w:w="1270" w:type="dxa"/>
            <w:vAlign w:val="center"/>
          </w:tcPr>
          <w:p w14:paraId="1CDDCD8F" w14:textId="77777777" w:rsidR="00C92093" w:rsidRPr="005D1F36" w:rsidRDefault="00C92093">
            <w:pPr>
              <w:rPr>
                <w:rFonts w:ascii="Arial" w:hAnsi="Arial" w:cs="Arial"/>
                <w:sz w:val="24"/>
                <w:szCs w:val="24"/>
              </w:rPr>
            </w:pPr>
          </w:p>
        </w:tc>
        <w:tc>
          <w:tcPr>
            <w:tcW w:w="2741" w:type="dxa"/>
            <w:vAlign w:val="center"/>
          </w:tcPr>
          <w:p w14:paraId="0423ABE3" w14:textId="77777777" w:rsidR="00C92093" w:rsidRPr="005D1F36" w:rsidRDefault="00C92093">
            <w:pPr>
              <w:rPr>
                <w:rFonts w:ascii="Arial" w:hAnsi="Arial" w:cs="Arial"/>
                <w:sz w:val="24"/>
                <w:szCs w:val="24"/>
              </w:rPr>
            </w:pPr>
          </w:p>
        </w:tc>
      </w:tr>
      <w:tr w:rsidR="00C92093" w:rsidRPr="004B2C03" w14:paraId="1FD066FA" w14:textId="77777777" w:rsidTr="008D5473">
        <w:trPr>
          <w:jc w:val="center"/>
        </w:trPr>
        <w:tc>
          <w:tcPr>
            <w:tcW w:w="9355" w:type="dxa"/>
            <w:gridSpan w:val="7"/>
            <w:shd w:val="clear" w:color="auto" w:fill="404040" w:themeFill="text1" w:themeFillTint="BF"/>
            <w:vAlign w:val="center"/>
          </w:tcPr>
          <w:p w14:paraId="1534A5FC"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5FE2DD1D" w14:textId="77777777" w:rsidTr="008D5473">
        <w:trPr>
          <w:trHeight w:val="278"/>
          <w:jc w:val="center"/>
        </w:trPr>
        <w:tc>
          <w:tcPr>
            <w:tcW w:w="9355" w:type="dxa"/>
            <w:gridSpan w:val="7"/>
            <w:shd w:val="clear" w:color="auto" w:fill="404040" w:themeFill="text1" w:themeFillTint="BF"/>
            <w:vAlign w:val="center"/>
          </w:tcPr>
          <w:p w14:paraId="190B41AA"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Mobile Medical Van/RV </w:t>
            </w:r>
            <w:r w:rsidRPr="004B2C03">
              <w:rPr>
                <w:rFonts w:ascii="Arial" w:hAnsi="Arial" w:cs="Arial"/>
                <w:b/>
                <w:bCs/>
                <w:i/>
                <w:iCs/>
                <w:color w:val="FFFFFF" w:themeColor="background1"/>
                <w:sz w:val="24"/>
                <w:szCs w:val="24"/>
              </w:rPr>
              <w:t>(serving people experiencing homelessness)</w:t>
            </w:r>
          </w:p>
        </w:tc>
      </w:tr>
      <w:tr w:rsidR="005D1F36" w:rsidRPr="005D1F36" w14:paraId="33AD8EAC" w14:textId="77777777" w:rsidTr="008D5473">
        <w:trPr>
          <w:trHeight w:val="107"/>
          <w:jc w:val="center"/>
        </w:trPr>
        <w:tc>
          <w:tcPr>
            <w:tcW w:w="2728" w:type="dxa"/>
            <w:vMerge w:val="restart"/>
            <w:shd w:val="clear" w:color="auto" w:fill="BFBFBF" w:themeFill="background1" w:themeFillShade="BF"/>
            <w:vAlign w:val="center"/>
          </w:tcPr>
          <w:p w14:paraId="1D4990E2" w14:textId="77777777" w:rsidR="00C92093" w:rsidRPr="005D1F36" w:rsidRDefault="00C92093" w:rsidP="00C95A36">
            <w:pPr>
              <w:jc w:val="left"/>
              <w:rPr>
                <w:rFonts w:ascii="Arial" w:hAnsi="Arial" w:cs="Arial"/>
                <w:b/>
                <w:bCs/>
                <w:sz w:val="24"/>
                <w:szCs w:val="24"/>
              </w:rPr>
            </w:pPr>
            <w:r w:rsidRPr="005D1F36">
              <w:rPr>
                <w:rFonts w:ascii="Arial" w:hAnsi="Arial" w:cs="Arial"/>
                <w:b/>
                <w:bCs/>
                <w:sz w:val="24"/>
                <w:szCs w:val="24"/>
              </w:rPr>
              <w:t>Current service locations for this program</w:t>
            </w:r>
          </w:p>
        </w:tc>
        <w:tc>
          <w:tcPr>
            <w:tcW w:w="3886" w:type="dxa"/>
            <w:gridSpan w:val="5"/>
            <w:shd w:val="clear" w:color="auto" w:fill="BFBFBF" w:themeFill="background1" w:themeFillShade="BF"/>
            <w:vAlign w:val="center"/>
          </w:tcPr>
          <w:p w14:paraId="2A47DE6F"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222D01DF"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04CACEFF" w14:textId="77777777" w:rsidTr="008D5473">
        <w:trPr>
          <w:trHeight w:val="107"/>
          <w:jc w:val="center"/>
        </w:trPr>
        <w:tc>
          <w:tcPr>
            <w:tcW w:w="2728" w:type="dxa"/>
            <w:vMerge/>
            <w:shd w:val="clear" w:color="auto" w:fill="BFBFBF" w:themeFill="background1" w:themeFillShade="BF"/>
            <w:vAlign w:val="center"/>
          </w:tcPr>
          <w:p w14:paraId="24471AFA" w14:textId="77777777" w:rsidR="00C92093" w:rsidRPr="005D1F36"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56E2AF07"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 current</w:t>
            </w:r>
            <w:r w:rsidRPr="005D1F36">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516180F3"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249CC937"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2741" w:type="dxa"/>
            <w:vMerge/>
            <w:shd w:val="clear" w:color="auto" w:fill="BFBFBF" w:themeFill="background1" w:themeFillShade="BF"/>
            <w:vAlign w:val="center"/>
          </w:tcPr>
          <w:p w14:paraId="2DDFFBC7" w14:textId="77777777" w:rsidR="00C92093" w:rsidRPr="005D1F36" w:rsidRDefault="00C92093">
            <w:pPr>
              <w:rPr>
                <w:rFonts w:ascii="Arial" w:hAnsi="Arial" w:cs="Arial"/>
                <w:b/>
                <w:bCs/>
                <w:sz w:val="24"/>
                <w:szCs w:val="24"/>
              </w:rPr>
            </w:pPr>
          </w:p>
        </w:tc>
      </w:tr>
      <w:tr w:rsidR="005D1F36" w:rsidRPr="005D1F36" w14:paraId="0682C5C0" w14:textId="77777777" w:rsidTr="008D5473">
        <w:trPr>
          <w:trHeight w:val="107"/>
          <w:jc w:val="center"/>
        </w:trPr>
        <w:tc>
          <w:tcPr>
            <w:tcW w:w="2728" w:type="dxa"/>
            <w:vAlign w:val="center"/>
          </w:tcPr>
          <w:p w14:paraId="7373CDF9" w14:textId="77777777" w:rsidR="00C92093" w:rsidRPr="005D1F36" w:rsidRDefault="00C92093">
            <w:pPr>
              <w:rPr>
                <w:rFonts w:ascii="Arial" w:hAnsi="Arial" w:cs="Arial"/>
                <w:sz w:val="24"/>
                <w:szCs w:val="24"/>
              </w:rPr>
            </w:pPr>
            <w:r w:rsidRPr="005D1F36">
              <w:rPr>
                <w:rFonts w:ascii="Arial" w:hAnsi="Arial" w:cs="Arial"/>
                <w:sz w:val="24"/>
                <w:szCs w:val="24"/>
              </w:rPr>
              <w:lastRenderedPageBreak/>
              <w:t>Seattle</w:t>
            </w:r>
          </w:p>
        </w:tc>
        <w:tc>
          <w:tcPr>
            <w:tcW w:w="1324" w:type="dxa"/>
            <w:gridSpan w:val="2"/>
            <w:vAlign w:val="center"/>
          </w:tcPr>
          <w:p w14:paraId="3CB1B248" w14:textId="77777777" w:rsidR="00C92093" w:rsidRPr="005D1F36" w:rsidRDefault="00C92093">
            <w:pPr>
              <w:rPr>
                <w:rFonts w:ascii="Arial" w:hAnsi="Arial" w:cs="Arial"/>
                <w:sz w:val="24"/>
                <w:szCs w:val="24"/>
              </w:rPr>
            </w:pPr>
          </w:p>
        </w:tc>
        <w:tc>
          <w:tcPr>
            <w:tcW w:w="1292" w:type="dxa"/>
            <w:gridSpan w:val="2"/>
            <w:vAlign w:val="center"/>
          </w:tcPr>
          <w:p w14:paraId="0811527F" w14:textId="77777777" w:rsidR="00C92093" w:rsidRPr="005D1F36" w:rsidRDefault="00C92093">
            <w:pPr>
              <w:rPr>
                <w:rFonts w:ascii="Arial" w:hAnsi="Arial" w:cs="Arial"/>
                <w:sz w:val="24"/>
                <w:szCs w:val="24"/>
              </w:rPr>
            </w:pPr>
          </w:p>
        </w:tc>
        <w:tc>
          <w:tcPr>
            <w:tcW w:w="1270" w:type="dxa"/>
            <w:vAlign w:val="center"/>
          </w:tcPr>
          <w:p w14:paraId="1B96798D" w14:textId="77777777" w:rsidR="00C92093" w:rsidRPr="005D1F36" w:rsidRDefault="00C92093">
            <w:pPr>
              <w:rPr>
                <w:rFonts w:ascii="Arial" w:hAnsi="Arial" w:cs="Arial"/>
                <w:sz w:val="24"/>
                <w:szCs w:val="24"/>
              </w:rPr>
            </w:pPr>
          </w:p>
        </w:tc>
        <w:tc>
          <w:tcPr>
            <w:tcW w:w="2741" w:type="dxa"/>
            <w:vAlign w:val="center"/>
          </w:tcPr>
          <w:p w14:paraId="76C1DE87" w14:textId="77777777" w:rsidR="00C92093" w:rsidRPr="005D1F36" w:rsidRDefault="00C92093">
            <w:pPr>
              <w:rPr>
                <w:rFonts w:ascii="Arial" w:hAnsi="Arial" w:cs="Arial"/>
                <w:sz w:val="24"/>
                <w:szCs w:val="24"/>
              </w:rPr>
            </w:pPr>
          </w:p>
        </w:tc>
      </w:tr>
      <w:tr w:rsidR="005D1F36" w:rsidRPr="005D1F36" w14:paraId="6C99BEB6" w14:textId="77777777" w:rsidTr="008D5473">
        <w:trPr>
          <w:trHeight w:val="107"/>
          <w:jc w:val="center"/>
        </w:trPr>
        <w:tc>
          <w:tcPr>
            <w:tcW w:w="2728" w:type="dxa"/>
            <w:vAlign w:val="center"/>
          </w:tcPr>
          <w:p w14:paraId="61E90F05" w14:textId="77777777" w:rsidR="00C92093" w:rsidRPr="005D1F36" w:rsidRDefault="00C92093">
            <w:pPr>
              <w:rPr>
                <w:rFonts w:ascii="Arial" w:hAnsi="Arial" w:cs="Arial"/>
                <w:sz w:val="24"/>
                <w:szCs w:val="24"/>
              </w:rPr>
            </w:pPr>
            <w:r w:rsidRPr="005D1F36">
              <w:rPr>
                <w:rFonts w:ascii="Arial" w:hAnsi="Arial" w:cs="Arial"/>
                <w:sz w:val="24"/>
                <w:szCs w:val="24"/>
              </w:rPr>
              <w:t xml:space="preserve">South King County </w:t>
            </w:r>
          </w:p>
        </w:tc>
        <w:tc>
          <w:tcPr>
            <w:tcW w:w="1324" w:type="dxa"/>
            <w:gridSpan w:val="2"/>
            <w:vAlign w:val="center"/>
          </w:tcPr>
          <w:p w14:paraId="44F21C77" w14:textId="77777777" w:rsidR="00C92093" w:rsidRPr="005D1F36" w:rsidRDefault="00C92093">
            <w:pPr>
              <w:rPr>
                <w:rFonts w:ascii="Arial" w:hAnsi="Arial" w:cs="Arial"/>
                <w:sz w:val="24"/>
                <w:szCs w:val="24"/>
              </w:rPr>
            </w:pPr>
          </w:p>
        </w:tc>
        <w:tc>
          <w:tcPr>
            <w:tcW w:w="1292" w:type="dxa"/>
            <w:gridSpan w:val="2"/>
            <w:vAlign w:val="center"/>
          </w:tcPr>
          <w:p w14:paraId="173ADF6B" w14:textId="77777777" w:rsidR="00C92093" w:rsidRPr="005D1F36" w:rsidRDefault="00C92093">
            <w:pPr>
              <w:rPr>
                <w:rFonts w:ascii="Arial" w:hAnsi="Arial" w:cs="Arial"/>
                <w:sz w:val="24"/>
                <w:szCs w:val="24"/>
              </w:rPr>
            </w:pPr>
          </w:p>
        </w:tc>
        <w:tc>
          <w:tcPr>
            <w:tcW w:w="1270" w:type="dxa"/>
            <w:vAlign w:val="center"/>
          </w:tcPr>
          <w:p w14:paraId="4899CBB6" w14:textId="77777777" w:rsidR="00C92093" w:rsidRPr="005D1F36" w:rsidRDefault="00C92093">
            <w:pPr>
              <w:rPr>
                <w:rFonts w:ascii="Arial" w:hAnsi="Arial" w:cs="Arial"/>
                <w:sz w:val="24"/>
                <w:szCs w:val="24"/>
              </w:rPr>
            </w:pPr>
          </w:p>
        </w:tc>
        <w:tc>
          <w:tcPr>
            <w:tcW w:w="2741" w:type="dxa"/>
            <w:vAlign w:val="center"/>
          </w:tcPr>
          <w:p w14:paraId="4F28D5AA" w14:textId="77777777" w:rsidR="00C92093" w:rsidRPr="005D1F36" w:rsidRDefault="00C92093">
            <w:pPr>
              <w:rPr>
                <w:rFonts w:ascii="Arial" w:hAnsi="Arial" w:cs="Arial"/>
                <w:sz w:val="24"/>
                <w:szCs w:val="24"/>
              </w:rPr>
            </w:pPr>
          </w:p>
        </w:tc>
      </w:tr>
      <w:tr w:rsidR="00C92093" w:rsidRPr="004B2C03" w14:paraId="77212550" w14:textId="77777777" w:rsidTr="008D5473">
        <w:trPr>
          <w:jc w:val="center"/>
        </w:trPr>
        <w:tc>
          <w:tcPr>
            <w:tcW w:w="9355" w:type="dxa"/>
            <w:gridSpan w:val="7"/>
            <w:shd w:val="clear" w:color="auto" w:fill="404040" w:themeFill="text1" w:themeFillTint="BF"/>
            <w:vAlign w:val="center"/>
          </w:tcPr>
          <w:p w14:paraId="613631CB"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46324B50" w14:textId="77777777" w:rsidTr="008D5473">
        <w:trPr>
          <w:trHeight w:val="323"/>
          <w:jc w:val="center"/>
        </w:trPr>
        <w:tc>
          <w:tcPr>
            <w:tcW w:w="9355" w:type="dxa"/>
            <w:gridSpan w:val="7"/>
            <w:shd w:val="clear" w:color="auto" w:fill="404040" w:themeFill="text1" w:themeFillTint="BF"/>
            <w:vAlign w:val="center"/>
          </w:tcPr>
          <w:p w14:paraId="4DA175D5"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Mobile Dental Van/RV </w:t>
            </w:r>
            <w:r w:rsidRPr="004B2C03">
              <w:rPr>
                <w:rFonts w:ascii="Arial" w:hAnsi="Arial" w:cs="Arial"/>
                <w:b/>
                <w:bCs/>
                <w:i/>
                <w:iCs/>
                <w:color w:val="FFFFFF" w:themeColor="background1"/>
                <w:sz w:val="24"/>
                <w:szCs w:val="24"/>
              </w:rPr>
              <w:t>(serving people experiencing homelessness)</w:t>
            </w:r>
          </w:p>
        </w:tc>
      </w:tr>
      <w:tr w:rsidR="005D1F36" w:rsidRPr="005D1F36" w14:paraId="0F595F83" w14:textId="77777777" w:rsidTr="008D5473">
        <w:trPr>
          <w:trHeight w:val="107"/>
          <w:jc w:val="center"/>
        </w:trPr>
        <w:tc>
          <w:tcPr>
            <w:tcW w:w="2728" w:type="dxa"/>
            <w:vMerge w:val="restart"/>
            <w:shd w:val="clear" w:color="auto" w:fill="BFBFBF" w:themeFill="background1" w:themeFillShade="BF"/>
            <w:vAlign w:val="center"/>
          </w:tcPr>
          <w:p w14:paraId="12801B39" w14:textId="1B4BA0CC" w:rsidR="00C92093" w:rsidRPr="005D1F36" w:rsidRDefault="00C92093" w:rsidP="00C95A36">
            <w:pPr>
              <w:jc w:val="left"/>
              <w:rPr>
                <w:rFonts w:ascii="Arial" w:hAnsi="Arial" w:cs="Arial"/>
                <w:b/>
                <w:bCs/>
                <w:sz w:val="24"/>
                <w:szCs w:val="24"/>
              </w:rPr>
            </w:pPr>
            <w:r w:rsidRPr="005D1F36">
              <w:rPr>
                <w:rFonts w:ascii="Arial" w:hAnsi="Arial" w:cs="Arial"/>
                <w:b/>
                <w:bCs/>
                <w:sz w:val="24"/>
                <w:szCs w:val="24"/>
              </w:rPr>
              <w:t>Current service locations for this program</w:t>
            </w:r>
          </w:p>
        </w:tc>
        <w:tc>
          <w:tcPr>
            <w:tcW w:w="3886" w:type="dxa"/>
            <w:gridSpan w:val="5"/>
            <w:shd w:val="clear" w:color="auto" w:fill="BFBFBF" w:themeFill="background1" w:themeFillShade="BF"/>
            <w:vAlign w:val="center"/>
          </w:tcPr>
          <w:p w14:paraId="57A12768"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5C71A87B"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0619346E" w14:textId="77777777" w:rsidTr="008D5473">
        <w:trPr>
          <w:trHeight w:val="107"/>
          <w:jc w:val="center"/>
        </w:trPr>
        <w:tc>
          <w:tcPr>
            <w:tcW w:w="2728" w:type="dxa"/>
            <w:vMerge/>
            <w:shd w:val="clear" w:color="auto" w:fill="BFBFBF" w:themeFill="background1" w:themeFillShade="BF"/>
            <w:vAlign w:val="center"/>
          </w:tcPr>
          <w:p w14:paraId="72B1DC7C" w14:textId="77777777" w:rsidR="00C92093" w:rsidRPr="005D1F36"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2C646E38"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 current</w:t>
            </w:r>
            <w:r w:rsidRPr="005D1F36">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3E526D9"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291017C5"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2741" w:type="dxa"/>
            <w:vMerge/>
            <w:shd w:val="clear" w:color="auto" w:fill="BFBFBF" w:themeFill="background1" w:themeFillShade="BF"/>
            <w:vAlign w:val="center"/>
          </w:tcPr>
          <w:p w14:paraId="696C983C" w14:textId="77777777" w:rsidR="00C92093" w:rsidRPr="005D1F36" w:rsidRDefault="00C92093">
            <w:pPr>
              <w:rPr>
                <w:rFonts w:ascii="Arial" w:hAnsi="Arial" w:cs="Arial"/>
                <w:b/>
                <w:bCs/>
                <w:sz w:val="24"/>
                <w:szCs w:val="24"/>
              </w:rPr>
            </w:pPr>
          </w:p>
        </w:tc>
      </w:tr>
      <w:tr w:rsidR="005D1F36" w:rsidRPr="005D1F36" w14:paraId="23BBF50B" w14:textId="77777777" w:rsidTr="008D5473">
        <w:trPr>
          <w:trHeight w:val="107"/>
          <w:jc w:val="center"/>
        </w:trPr>
        <w:tc>
          <w:tcPr>
            <w:tcW w:w="2728" w:type="dxa"/>
            <w:vAlign w:val="center"/>
          </w:tcPr>
          <w:p w14:paraId="0FFD1264" w14:textId="77777777" w:rsidR="00C92093" w:rsidRPr="005D1F36" w:rsidRDefault="00C92093">
            <w:pPr>
              <w:rPr>
                <w:rFonts w:ascii="Arial" w:hAnsi="Arial" w:cs="Arial"/>
                <w:sz w:val="24"/>
                <w:szCs w:val="24"/>
              </w:rPr>
            </w:pPr>
            <w:r w:rsidRPr="005D1F36">
              <w:rPr>
                <w:rFonts w:ascii="Arial" w:hAnsi="Arial" w:cs="Arial"/>
                <w:sz w:val="24"/>
                <w:szCs w:val="24"/>
              </w:rPr>
              <w:t>Seattle</w:t>
            </w:r>
          </w:p>
        </w:tc>
        <w:tc>
          <w:tcPr>
            <w:tcW w:w="1324" w:type="dxa"/>
            <w:gridSpan w:val="2"/>
            <w:vAlign w:val="center"/>
          </w:tcPr>
          <w:p w14:paraId="7AB7432B" w14:textId="77777777" w:rsidR="00C92093" w:rsidRPr="005D1F36" w:rsidRDefault="00C92093">
            <w:pPr>
              <w:rPr>
                <w:rFonts w:ascii="Arial" w:hAnsi="Arial" w:cs="Arial"/>
                <w:sz w:val="24"/>
                <w:szCs w:val="24"/>
              </w:rPr>
            </w:pPr>
          </w:p>
        </w:tc>
        <w:tc>
          <w:tcPr>
            <w:tcW w:w="1292" w:type="dxa"/>
            <w:gridSpan w:val="2"/>
            <w:vAlign w:val="center"/>
          </w:tcPr>
          <w:p w14:paraId="6398B557" w14:textId="77777777" w:rsidR="00C92093" w:rsidRPr="005D1F36" w:rsidRDefault="00C92093">
            <w:pPr>
              <w:rPr>
                <w:rFonts w:ascii="Arial" w:hAnsi="Arial" w:cs="Arial"/>
                <w:sz w:val="24"/>
                <w:szCs w:val="24"/>
              </w:rPr>
            </w:pPr>
          </w:p>
        </w:tc>
        <w:tc>
          <w:tcPr>
            <w:tcW w:w="1270" w:type="dxa"/>
            <w:vAlign w:val="center"/>
          </w:tcPr>
          <w:p w14:paraId="7471BA05" w14:textId="77777777" w:rsidR="00C92093" w:rsidRPr="005D1F36" w:rsidRDefault="00C92093">
            <w:pPr>
              <w:rPr>
                <w:rFonts w:ascii="Arial" w:hAnsi="Arial" w:cs="Arial"/>
                <w:sz w:val="24"/>
                <w:szCs w:val="24"/>
              </w:rPr>
            </w:pPr>
          </w:p>
        </w:tc>
        <w:tc>
          <w:tcPr>
            <w:tcW w:w="2741" w:type="dxa"/>
            <w:vAlign w:val="center"/>
          </w:tcPr>
          <w:p w14:paraId="49FA55D7" w14:textId="77777777" w:rsidR="00C92093" w:rsidRPr="005D1F36" w:rsidRDefault="00C92093">
            <w:pPr>
              <w:rPr>
                <w:rFonts w:ascii="Arial" w:hAnsi="Arial" w:cs="Arial"/>
                <w:sz w:val="24"/>
                <w:szCs w:val="24"/>
              </w:rPr>
            </w:pPr>
          </w:p>
        </w:tc>
      </w:tr>
      <w:tr w:rsidR="005D1F36" w:rsidRPr="005D1F36" w14:paraId="67DDB667" w14:textId="77777777" w:rsidTr="008D5473">
        <w:trPr>
          <w:trHeight w:val="107"/>
          <w:jc w:val="center"/>
        </w:trPr>
        <w:tc>
          <w:tcPr>
            <w:tcW w:w="2728" w:type="dxa"/>
            <w:vAlign w:val="center"/>
          </w:tcPr>
          <w:p w14:paraId="7CB47BF6" w14:textId="77777777" w:rsidR="00C92093" w:rsidRPr="005D1F36" w:rsidRDefault="00C92093">
            <w:pPr>
              <w:rPr>
                <w:rFonts w:ascii="Arial" w:hAnsi="Arial" w:cs="Arial"/>
                <w:sz w:val="24"/>
                <w:szCs w:val="24"/>
              </w:rPr>
            </w:pPr>
            <w:r w:rsidRPr="005D1F36">
              <w:rPr>
                <w:rFonts w:ascii="Arial" w:hAnsi="Arial" w:cs="Arial"/>
                <w:sz w:val="24"/>
                <w:szCs w:val="24"/>
              </w:rPr>
              <w:t xml:space="preserve">South King County </w:t>
            </w:r>
          </w:p>
        </w:tc>
        <w:tc>
          <w:tcPr>
            <w:tcW w:w="1324" w:type="dxa"/>
            <w:gridSpan w:val="2"/>
            <w:vAlign w:val="center"/>
          </w:tcPr>
          <w:p w14:paraId="33048BD2" w14:textId="77777777" w:rsidR="00C92093" w:rsidRPr="005D1F36" w:rsidRDefault="00C92093">
            <w:pPr>
              <w:rPr>
                <w:rFonts w:ascii="Arial" w:hAnsi="Arial" w:cs="Arial"/>
                <w:sz w:val="24"/>
                <w:szCs w:val="24"/>
              </w:rPr>
            </w:pPr>
          </w:p>
        </w:tc>
        <w:tc>
          <w:tcPr>
            <w:tcW w:w="1292" w:type="dxa"/>
            <w:gridSpan w:val="2"/>
            <w:vAlign w:val="center"/>
          </w:tcPr>
          <w:p w14:paraId="5074D014" w14:textId="77777777" w:rsidR="00C92093" w:rsidRPr="005D1F36" w:rsidRDefault="00C92093">
            <w:pPr>
              <w:rPr>
                <w:rFonts w:ascii="Arial" w:hAnsi="Arial" w:cs="Arial"/>
                <w:sz w:val="24"/>
                <w:szCs w:val="24"/>
              </w:rPr>
            </w:pPr>
          </w:p>
        </w:tc>
        <w:tc>
          <w:tcPr>
            <w:tcW w:w="1270" w:type="dxa"/>
            <w:vAlign w:val="center"/>
          </w:tcPr>
          <w:p w14:paraId="2C5F7279" w14:textId="77777777" w:rsidR="00C92093" w:rsidRPr="005D1F36" w:rsidRDefault="00C92093">
            <w:pPr>
              <w:rPr>
                <w:rFonts w:ascii="Arial" w:hAnsi="Arial" w:cs="Arial"/>
                <w:sz w:val="24"/>
                <w:szCs w:val="24"/>
              </w:rPr>
            </w:pPr>
          </w:p>
        </w:tc>
        <w:tc>
          <w:tcPr>
            <w:tcW w:w="2741" w:type="dxa"/>
            <w:vAlign w:val="center"/>
          </w:tcPr>
          <w:p w14:paraId="64B75250" w14:textId="77777777" w:rsidR="00C92093" w:rsidRPr="005D1F36" w:rsidRDefault="00C92093">
            <w:pPr>
              <w:rPr>
                <w:rFonts w:ascii="Arial" w:hAnsi="Arial" w:cs="Arial"/>
                <w:sz w:val="24"/>
                <w:szCs w:val="24"/>
              </w:rPr>
            </w:pPr>
          </w:p>
        </w:tc>
      </w:tr>
      <w:tr w:rsidR="00C92093" w:rsidRPr="004B2C03" w14:paraId="32EC23DE" w14:textId="77777777" w:rsidTr="008D5473">
        <w:trPr>
          <w:jc w:val="center"/>
        </w:trPr>
        <w:tc>
          <w:tcPr>
            <w:tcW w:w="9355" w:type="dxa"/>
            <w:gridSpan w:val="7"/>
            <w:shd w:val="clear" w:color="auto" w:fill="404040" w:themeFill="text1" w:themeFillTint="BF"/>
            <w:vAlign w:val="center"/>
          </w:tcPr>
          <w:p w14:paraId="3FAB8A79"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Clinical Services</w:t>
            </w:r>
          </w:p>
        </w:tc>
      </w:tr>
      <w:tr w:rsidR="00C92093" w:rsidRPr="004B2C03" w14:paraId="3EB30F31" w14:textId="77777777" w:rsidTr="008D5473">
        <w:trPr>
          <w:trHeight w:val="287"/>
          <w:jc w:val="center"/>
        </w:trPr>
        <w:tc>
          <w:tcPr>
            <w:tcW w:w="9355" w:type="dxa"/>
            <w:gridSpan w:val="7"/>
            <w:shd w:val="clear" w:color="auto" w:fill="404040" w:themeFill="text1" w:themeFillTint="BF"/>
            <w:vAlign w:val="center"/>
          </w:tcPr>
          <w:p w14:paraId="2828C24F"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 xml:space="preserve">Street Medicine </w:t>
            </w:r>
            <w:r w:rsidRPr="004B2C03">
              <w:rPr>
                <w:rFonts w:ascii="Arial" w:hAnsi="Arial" w:cs="Arial"/>
                <w:b/>
                <w:bCs/>
                <w:i/>
                <w:iCs/>
                <w:color w:val="FFFFFF" w:themeColor="background1"/>
                <w:sz w:val="24"/>
                <w:szCs w:val="24"/>
              </w:rPr>
              <w:t>(serving people experiencing homelessness)</w:t>
            </w:r>
          </w:p>
        </w:tc>
      </w:tr>
      <w:tr w:rsidR="005D1F36" w:rsidRPr="005D1F36" w14:paraId="79A47DAD" w14:textId="77777777" w:rsidTr="008D5473">
        <w:trPr>
          <w:trHeight w:val="107"/>
          <w:jc w:val="center"/>
        </w:trPr>
        <w:tc>
          <w:tcPr>
            <w:tcW w:w="2728" w:type="dxa"/>
            <w:vMerge w:val="restart"/>
            <w:shd w:val="clear" w:color="auto" w:fill="BFBFBF" w:themeFill="background1" w:themeFillShade="BF"/>
            <w:vAlign w:val="center"/>
          </w:tcPr>
          <w:p w14:paraId="765A9101" w14:textId="64D5CC35" w:rsidR="00C92093" w:rsidRPr="005D1F36" w:rsidRDefault="00C92093" w:rsidP="00C95A36">
            <w:pPr>
              <w:jc w:val="left"/>
              <w:rPr>
                <w:rFonts w:ascii="Arial" w:hAnsi="Arial" w:cs="Arial"/>
                <w:b/>
                <w:bCs/>
                <w:sz w:val="24"/>
                <w:szCs w:val="24"/>
              </w:rPr>
            </w:pPr>
            <w:r w:rsidRPr="005D1F36">
              <w:rPr>
                <w:rFonts w:ascii="Arial" w:hAnsi="Arial" w:cs="Arial"/>
                <w:b/>
                <w:bCs/>
                <w:sz w:val="24"/>
                <w:szCs w:val="24"/>
              </w:rPr>
              <w:t>Current service locations for this program</w:t>
            </w:r>
            <w:r w:rsidR="00594A28" w:rsidRPr="005D1F36">
              <w:rPr>
                <w:rFonts w:ascii="Arial" w:hAnsi="Arial" w:cs="Arial"/>
                <w:b/>
                <w:bCs/>
                <w:sz w:val="24"/>
                <w:szCs w:val="24"/>
              </w:rPr>
              <w:t xml:space="preserve"> (Map of regions follows this table)</w:t>
            </w:r>
          </w:p>
        </w:tc>
        <w:tc>
          <w:tcPr>
            <w:tcW w:w="3886" w:type="dxa"/>
            <w:gridSpan w:val="5"/>
            <w:shd w:val="clear" w:color="auto" w:fill="BFBFBF" w:themeFill="background1" w:themeFillShade="BF"/>
            <w:vAlign w:val="center"/>
          </w:tcPr>
          <w:p w14:paraId="0B79DB23"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2741" w:type="dxa"/>
            <w:vMerge w:val="restart"/>
            <w:shd w:val="clear" w:color="auto" w:fill="BFBFBF" w:themeFill="background1" w:themeFillShade="BF"/>
            <w:vAlign w:val="center"/>
          </w:tcPr>
          <w:p w14:paraId="5CD88649"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2FDBAB91" w14:textId="77777777" w:rsidTr="008D5473">
        <w:trPr>
          <w:trHeight w:val="107"/>
          <w:jc w:val="center"/>
        </w:trPr>
        <w:tc>
          <w:tcPr>
            <w:tcW w:w="2728" w:type="dxa"/>
            <w:vMerge/>
            <w:shd w:val="clear" w:color="auto" w:fill="BFBFBF" w:themeFill="background1" w:themeFillShade="BF"/>
            <w:vAlign w:val="center"/>
          </w:tcPr>
          <w:p w14:paraId="367649EA" w14:textId="77777777" w:rsidR="00C92093" w:rsidRPr="005D1F36" w:rsidRDefault="00C92093">
            <w:pPr>
              <w:rPr>
                <w:rFonts w:ascii="Arial" w:hAnsi="Arial" w:cs="Arial"/>
                <w:b/>
                <w:bCs/>
                <w:sz w:val="24"/>
                <w:szCs w:val="24"/>
              </w:rPr>
            </w:pPr>
          </w:p>
        </w:tc>
        <w:tc>
          <w:tcPr>
            <w:tcW w:w="1324" w:type="dxa"/>
            <w:gridSpan w:val="2"/>
            <w:shd w:val="clear" w:color="auto" w:fill="BFBFBF" w:themeFill="background1" w:themeFillShade="BF"/>
            <w:vAlign w:val="center"/>
          </w:tcPr>
          <w:p w14:paraId="72FE576B"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 current</w:t>
            </w:r>
            <w:r w:rsidRPr="005D1F36">
              <w:rPr>
                <w:rFonts w:ascii="Arial" w:hAnsi="Arial" w:cs="Arial"/>
                <w:sz w:val="24"/>
                <w:szCs w:val="24"/>
              </w:rPr>
              <w:t xml:space="preserve"> services in this area</w:t>
            </w:r>
          </w:p>
        </w:tc>
        <w:tc>
          <w:tcPr>
            <w:tcW w:w="1292" w:type="dxa"/>
            <w:gridSpan w:val="2"/>
            <w:shd w:val="clear" w:color="auto" w:fill="BFBFBF" w:themeFill="background1" w:themeFillShade="BF"/>
            <w:vAlign w:val="center"/>
          </w:tcPr>
          <w:p w14:paraId="226C93AB" w14:textId="77777777" w:rsidR="00C92093" w:rsidRPr="005D1F36" w:rsidRDefault="00C92093">
            <w:pPr>
              <w:jc w:val="center"/>
              <w:rPr>
                <w:rFonts w:ascii="Arial" w:hAnsi="Arial" w:cs="Arial"/>
                <w:b/>
                <w:bCs/>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 in this area</w:t>
            </w:r>
          </w:p>
        </w:tc>
        <w:tc>
          <w:tcPr>
            <w:tcW w:w="1270" w:type="dxa"/>
            <w:shd w:val="clear" w:color="auto" w:fill="BFBFBF" w:themeFill="background1" w:themeFillShade="BF"/>
            <w:vAlign w:val="center"/>
          </w:tcPr>
          <w:p w14:paraId="3A69BAE6"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2741" w:type="dxa"/>
            <w:vMerge/>
            <w:shd w:val="clear" w:color="auto" w:fill="BFBFBF" w:themeFill="background1" w:themeFillShade="BF"/>
            <w:vAlign w:val="center"/>
          </w:tcPr>
          <w:p w14:paraId="0533D0BE" w14:textId="77777777" w:rsidR="00C92093" w:rsidRPr="005D1F36" w:rsidRDefault="00C92093">
            <w:pPr>
              <w:rPr>
                <w:rFonts w:ascii="Arial" w:hAnsi="Arial" w:cs="Arial"/>
                <w:b/>
                <w:bCs/>
                <w:sz w:val="24"/>
                <w:szCs w:val="24"/>
              </w:rPr>
            </w:pPr>
          </w:p>
        </w:tc>
      </w:tr>
      <w:tr w:rsidR="005D1F36" w:rsidRPr="005D1F36" w14:paraId="1F90B663" w14:textId="77777777" w:rsidTr="008D5473">
        <w:trPr>
          <w:trHeight w:val="107"/>
          <w:jc w:val="center"/>
        </w:trPr>
        <w:tc>
          <w:tcPr>
            <w:tcW w:w="2728" w:type="dxa"/>
            <w:vAlign w:val="center"/>
          </w:tcPr>
          <w:p w14:paraId="56A89264" w14:textId="77777777" w:rsidR="001D1EE6" w:rsidRPr="005D1F36" w:rsidRDefault="001D1EE6">
            <w:pPr>
              <w:rPr>
                <w:rFonts w:ascii="Arial" w:hAnsi="Arial" w:cs="Arial"/>
                <w:sz w:val="24"/>
                <w:szCs w:val="24"/>
              </w:rPr>
            </w:pPr>
            <w:r w:rsidRPr="005D1F36">
              <w:rPr>
                <w:rFonts w:ascii="Arial" w:hAnsi="Arial" w:cs="Arial"/>
                <w:sz w:val="24"/>
                <w:szCs w:val="24"/>
              </w:rPr>
              <w:t>South King County</w:t>
            </w:r>
          </w:p>
        </w:tc>
        <w:tc>
          <w:tcPr>
            <w:tcW w:w="1324" w:type="dxa"/>
            <w:gridSpan w:val="2"/>
            <w:vAlign w:val="center"/>
          </w:tcPr>
          <w:p w14:paraId="1C04DBE6" w14:textId="77777777" w:rsidR="001D1EE6" w:rsidRPr="005D1F36" w:rsidRDefault="001D1EE6">
            <w:pPr>
              <w:rPr>
                <w:rFonts w:ascii="Arial" w:hAnsi="Arial" w:cs="Arial"/>
                <w:sz w:val="24"/>
                <w:szCs w:val="24"/>
              </w:rPr>
            </w:pPr>
          </w:p>
        </w:tc>
        <w:tc>
          <w:tcPr>
            <w:tcW w:w="1292" w:type="dxa"/>
            <w:gridSpan w:val="2"/>
            <w:vAlign w:val="center"/>
          </w:tcPr>
          <w:p w14:paraId="0174CAAB" w14:textId="77777777" w:rsidR="001D1EE6" w:rsidRPr="005D1F36" w:rsidRDefault="001D1EE6">
            <w:pPr>
              <w:rPr>
                <w:rFonts w:ascii="Arial" w:hAnsi="Arial" w:cs="Arial"/>
                <w:sz w:val="24"/>
                <w:szCs w:val="24"/>
              </w:rPr>
            </w:pPr>
          </w:p>
        </w:tc>
        <w:tc>
          <w:tcPr>
            <w:tcW w:w="1270" w:type="dxa"/>
            <w:vAlign w:val="center"/>
          </w:tcPr>
          <w:p w14:paraId="788FB9DD" w14:textId="77777777" w:rsidR="001D1EE6" w:rsidRPr="005D1F36" w:rsidRDefault="001D1EE6">
            <w:pPr>
              <w:rPr>
                <w:rFonts w:ascii="Arial" w:hAnsi="Arial" w:cs="Arial"/>
                <w:sz w:val="24"/>
                <w:szCs w:val="24"/>
              </w:rPr>
            </w:pPr>
          </w:p>
        </w:tc>
        <w:tc>
          <w:tcPr>
            <w:tcW w:w="2741" w:type="dxa"/>
            <w:vAlign w:val="center"/>
          </w:tcPr>
          <w:p w14:paraId="3CDA58E2" w14:textId="77777777" w:rsidR="001D1EE6" w:rsidRPr="005D1F36" w:rsidRDefault="001D1EE6">
            <w:pPr>
              <w:rPr>
                <w:rFonts w:ascii="Arial" w:hAnsi="Arial" w:cs="Arial"/>
                <w:sz w:val="24"/>
                <w:szCs w:val="24"/>
              </w:rPr>
            </w:pPr>
          </w:p>
        </w:tc>
      </w:tr>
      <w:tr w:rsidR="005D1F36" w:rsidRPr="005D1F36" w14:paraId="79A267D8" w14:textId="77777777" w:rsidTr="008D5473">
        <w:trPr>
          <w:trHeight w:val="107"/>
          <w:jc w:val="center"/>
        </w:trPr>
        <w:tc>
          <w:tcPr>
            <w:tcW w:w="2728" w:type="dxa"/>
            <w:vAlign w:val="center"/>
          </w:tcPr>
          <w:p w14:paraId="0DB1B71B" w14:textId="77777777" w:rsidR="001D1EE6" w:rsidRPr="005D1F36" w:rsidRDefault="001D1EE6">
            <w:pPr>
              <w:jc w:val="left"/>
              <w:rPr>
                <w:rFonts w:ascii="Arial" w:hAnsi="Arial" w:cs="Arial"/>
                <w:sz w:val="24"/>
                <w:szCs w:val="24"/>
              </w:rPr>
            </w:pPr>
            <w:r w:rsidRPr="005D1F36">
              <w:rPr>
                <w:rFonts w:ascii="Arial" w:hAnsi="Arial" w:cs="Arial"/>
                <w:sz w:val="24"/>
                <w:szCs w:val="24"/>
              </w:rPr>
              <w:t>East King County</w:t>
            </w:r>
          </w:p>
        </w:tc>
        <w:tc>
          <w:tcPr>
            <w:tcW w:w="1324" w:type="dxa"/>
            <w:gridSpan w:val="2"/>
            <w:vAlign w:val="center"/>
          </w:tcPr>
          <w:p w14:paraId="75CA30B1" w14:textId="77777777" w:rsidR="001D1EE6" w:rsidRPr="005D1F36" w:rsidRDefault="001D1EE6">
            <w:pPr>
              <w:rPr>
                <w:rFonts w:ascii="Arial" w:hAnsi="Arial" w:cs="Arial"/>
                <w:sz w:val="24"/>
                <w:szCs w:val="24"/>
              </w:rPr>
            </w:pPr>
          </w:p>
        </w:tc>
        <w:tc>
          <w:tcPr>
            <w:tcW w:w="1292" w:type="dxa"/>
            <w:gridSpan w:val="2"/>
            <w:vAlign w:val="center"/>
          </w:tcPr>
          <w:p w14:paraId="68BAE4BE" w14:textId="77777777" w:rsidR="001D1EE6" w:rsidRPr="005D1F36" w:rsidRDefault="001D1EE6">
            <w:pPr>
              <w:rPr>
                <w:rFonts w:ascii="Arial" w:hAnsi="Arial" w:cs="Arial"/>
                <w:sz w:val="24"/>
                <w:szCs w:val="24"/>
              </w:rPr>
            </w:pPr>
          </w:p>
        </w:tc>
        <w:tc>
          <w:tcPr>
            <w:tcW w:w="1270" w:type="dxa"/>
            <w:vAlign w:val="center"/>
          </w:tcPr>
          <w:p w14:paraId="64E64355" w14:textId="77777777" w:rsidR="001D1EE6" w:rsidRPr="005D1F36" w:rsidRDefault="001D1EE6">
            <w:pPr>
              <w:rPr>
                <w:rFonts w:ascii="Arial" w:hAnsi="Arial" w:cs="Arial"/>
                <w:sz w:val="24"/>
                <w:szCs w:val="24"/>
              </w:rPr>
            </w:pPr>
          </w:p>
        </w:tc>
        <w:tc>
          <w:tcPr>
            <w:tcW w:w="2741" w:type="dxa"/>
            <w:vAlign w:val="center"/>
          </w:tcPr>
          <w:p w14:paraId="70B20CCF" w14:textId="77777777" w:rsidR="001D1EE6" w:rsidRPr="005D1F36" w:rsidRDefault="001D1EE6">
            <w:pPr>
              <w:rPr>
                <w:rFonts w:ascii="Arial" w:hAnsi="Arial" w:cs="Arial"/>
                <w:sz w:val="24"/>
                <w:szCs w:val="24"/>
              </w:rPr>
            </w:pPr>
          </w:p>
        </w:tc>
      </w:tr>
      <w:tr w:rsidR="005D1F36" w:rsidRPr="005D1F36" w14:paraId="5254E303" w14:textId="77777777" w:rsidTr="008D5473">
        <w:trPr>
          <w:trHeight w:val="107"/>
          <w:jc w:val="center"/>
        </w:trPr>
        <w:tc>
          <w:tcPr>
            <w:tcW w:w="2728" w:type="dxa"/>
            <w:vAlign w:val="center"/>
          </w:tcPr>
          <w:p w14:paraId="6676B30A" w14:textId="77777777" w:rsidR="001D1EE6" w:rsidRPr="005D1F36" w:rsidRDefault="001D1EE6">
            <w:pPr>
              <w:rPr>
                <w:rFonts w:ascii="Arial" w:hAnsi="Arial" w:cs="Arial"/>
                <w:sz w:val="24"/>
                <w:szCs w:val="24"/>
              </w:rPr>
            </w:pPr>
            <w:r w:rsidRPr="005D1F36">
              <w:rPr>
                <w:rFonts w:ascii="Arial" w:hAnsi="Arial" w:cs="Arial"/>
                <w:sz w:val="24"/>
                <w:szCs w:val="24"/>
              </w:rPr>
              <w:t>North King County</w:t>
            </w:r>
          </w:p>
        </w:tc>
        <w:tc>
          <w:tcPr>
            <w:tcW w:w="1324" w:type="dxa"/>
            <w:gridSpan w:val="2"/>
            <w:vAlign w:val="center"/>
          </w:tcPr>
          <w:p w14:paraId="72BF8449" w14:textId="77777777" w:rsidR="001D1EE6" w:rsidRPr="005D1F36" w:rsidRDefault="001D1EE6">
            <w:pPr>
              <w:rPr>
                <w:rFonts w:ascii="Arial" w:hAnsi="Arial" w:cs="Arial"/>
                <w:sz w:val="24"/>
                <w:szCs w:val="24"/>
              </w:rPr>
            </w:pPr>
          </w:p>
        </w:tc>
        <w:tc>
          <w:tcPr>
            <w:tcW w:w="1292" w:type="dxa"/>
            <w:gridSpan w:val="2"/>
            <w:vAlign w:val="center"/>
          </w:tcPr>
          <w:p w14:paraId="3842D5D0" w14:textId="77777777" w:rsidR="001D1EE6" w:rsidRPr="005D1F36" w:rsidRDefault="001D1EE6">
            <w:pPr>
              <w:rPr>
                <w:rFonts w:ascii="Arial" w:hAnsi="Arial" w:cs="Arial"/>
                <w:sz w:val="24"/>
                <w:szCs w:val="24"/>
              </w:rPr>
            </w:pPr>
          </w:p>
        </w:tc>
        <w:tc>
          <w:tcPr>
            <w:tcW w:w="1270" w:type="dxa"/>
            <w:vAlign w:val="center"/>
          </w:tcPr>
          <w:p w14:paraId="7711589D" w14:textId="77777777" w:rsidR="001D1EE6" w:rsidRPr="005D1F36" w:rsidRDefault="001D1EE6">
            <w:pPr>
              <w:rPr>
                <w:rFonts w:ascii="Arial" w:hAnsi="Arial" w:cs="Arial"/>
                <w:sz w:val="24"/>
                <w:szCs w:val="24"/>
              </w:rPr>
            </w:pPr>
          </w:p>
        </w:tc>
        <w:tc>
          <w:tcPr>
            <w:tcW w:w="2741" w:type="dxa"/>
            <w:vAlign w:val="center"/>
          </w:tcPr>
          <w:p w14:paraId="6F8166E2" w14:textId="77777777" w:rsidR="001D1EE6" w:rsidRPr="005D1F36" w:rsidRDefault="001D1EE6">
            <w:pPr>
              <w:rPr>
                <w:rFonts w:ascii="Arial" w:hAnsi="Arial" w:cs="Arial"/>
                <w:sz w:val="24"/>
                <w:szCs w:val="24"/>
              </w:rPr>
            </w:pPr>
          </w:p>
        </w:tc>
      </w:tr>
      <w:tr w:rsidR="005D1F36" w:rsidRPr="005D1F36" w14:paraId="4CFCAB9E" w14:textId="77777777" w:rsidTr="008D5473">
        <w:trPr>
          <w:trHeight w:val="107"/>
          <w:jc w:val="center"/>
        </w:trPr>
        <w:tc>
          <w:tcPr>
            <w:tcW w:w="2728" w:type="dxa"/>
            <w:vAlign w:val="center"/>
          </w:tcPr>
          <w:p w14:paraId="1D95CE1F" w14:textId="77777777" w:rsidR="001D1EE6" w:rsidRPr="005D1F36" w:rsidRDefault="001D1EE6">
            <w:pPr>
              <w:rPr>
                <w:rFonts w:ascii="Arial" w:hAnsi="Arial" w:cs="Arial"/>
                <w:sz w:val="24"/>
                <w:szCs w:val="24"/>
              </w:rPr>
            </w:pPr>
            <w:r w:rsidRPr="005D1F36">
              <w:rPr>
                <w:rFonts w:ascii="Arial" w:hAnsi="Arial" w:cs="Arial"/>
                <w:sz w:val="24"/>
                <w:szCs w:val="24"/>
              </w:rPr>
              <w:t>Seattle</w:t>
            </w:r>
          </w:p>
        </w:tc>
        <w:tc>
          <w:tcPr>
            <w:tcW w:w="1324" w:type="dxa"/>
            <w:gridSpan w:val="2"/>
            <w:vAlign w:val="center"/>
          </w:tcPr>
          <w:p w14:paraId="1711418C" w14:textId="77777777" w:rsidR="001D1EE6" w:rsidRPr="005D1F36" w:rsidRDefault="001D1EE6">
            <w:pPr>
              <w:rPr>
                <w:rFonts w:ascii="Arial" w:hAnsi="Arial" w:cs="Arial"/>
                <w:sz w:val="24"/>
                <w:szCs w:val="24"/>
              </w:rPr>
            </w:pPr>
          </w:p>
        </w:tc>
        <w:tc>
          <w:tcPr>
            <w:tcW w:w="1292" w:type="dxa"/>
            <w:gridSpan w:val="2"/>
            <w:vAlign w:val="center"/>
          </w:tcPr>
          <w:p w14:paraId="0C0C59E0" w14:textId="77777777" w:rsidR="001D1EE6" w:rsidRPr="005D1F36" w:rsidRDefault="001D1EE6">
            <w:pPr>
              <w:rPr>
                <w:rFonts w:ascii="Arial" w:hAnsi="Arial" w:cs="Arial"/>
                <w:sz w:val="24"/>
                <w:szCs w:val="24"/>
              </w:rPr>
            </w:pPr>
          </w:p>
        </w:tc>
        <w:tc>
          <w:tcPr>
            <w:tcW w:w="1270" w:type="dxa"/>
            <w:vAlign w:val="center"/>
          </w:tcPr>
          <w:p w14:paraId="50E09AD3" w14:textId="77777777" w:rsidR="001D1EE6" w:rsidRPr="005D1F36" w:rsidRDefault="001D1EE6">
            <w:pPr>
              <w:rPr>
                <w:rFonts w:ascii="Arial" w:hAnsi="Arial" w:cs="Arial"/>
                <w:sz w:val="24"/>
                <w:szCs w:val="24"/>
              </w:rPr>
            </w:pPr>
          </w:p>
        </w:tc>
        <w:tc>
          <w:tcPr>
            <w:tcW w:w="2741" w:type="dxa"/>
            <w:vAlign w:val="center"/>
          </w:tcPr>
          <w:p w14:paraId="53A0702F" w14:textId="77777777" w:rsidR="001D1EE6" w:rsidRPr="005D1F36" w:rsidRDefault="001D1EE6">
            <w:pPr>
              <w:rPr>
                <w:rFonts w:ascii="Arial" w:hAnsi="Arial" w:cs="Arial"/>
                <w:sz w:val="24"/>
                <w:szCs w:val="24"/>
              </w:rPr>
            </w:pPr>
          </w:p>
        </w:tc>
      </w:tr>
      <w:tr w:rsidR="00C92093" w:rsidRPr="004B2C03" w14:paraId="1B05DD6F" w14:textId="77777777" w:rsidTr="008D5473">
        <w:trPr>
          <w:jc w:val="center"/>
        </w:trPr>
        <w:tc>
          <w:tcPr>
            <w:tcW w:w="9355" w:type="dxa"/>
            <w:gridSpan w:val="7"/>
            <w:shd w:val="clear" w:color="auto" w:fill="404040" w:themeFill="text1" w:themeFillTint="BF"/>
            <w:vAlign w:val="center"/>
          </w:tcPr>
          <w:p w14:paraId="7741311B" w14:textId="77777777" w:rsidR="00C92093" w:rsidRPr="004B2C03" w:rsidRDefault="00C92093">
            <w:pPr>
              <w:rPr>
                <w:rFonts w:ascii="Arial" w:hAnsi="Arial" w:cs="Arial"/>
                <w:b/>
                <w:bCs/>
                <w:color w:val="FFFFFF" w:themeColor="background1"/>
                <w:sz w:val="24"/>
                <w:szCs w:val="24"/>
              </w:rPr>
            </w:pPr>
            <w:r w:rsidRPr="004B2C03">
              <w:rPr>
                <w:rFonts w:ascii="Arial" w:hAnsi="Arial" w:cs="Arial"/>
                <w:b/>
                <w:bCs/>
                <w:color w:val="FFFFFF" w:themeColor="background1"/>
                <w:sz w:val="24"/>
                <w:szCs w:val="24"/>
              </w:rPr>
              <w:t>Other</w:t>
            </w:r>
          </w:p>
        </w:tc>
      </w:tr>
      <w:tr w:rsidR="005D1F36" w:rsidRPr="005D1F36" w14:paraId="01F4F254" w14:textId="77777777" w:rsidTr="008D5473">
        <w:trPr>
          <w:trHeight w:val="107"/>
          <w:jc w:val="center"/>
        </w:trPr>
        <w:tc>
          <w:tcPr>
            <w:tcW w:w="2754" w:type="dxa"/>
            <w:gridSpan w:val="2"/>
            <w:vMerge w:val="restart"/>
            <w:shd w:val="clear" w:color="auto" w:fill="BFBFBF" w:themeFill="background1" w:themeFillShade="BF"/>
            <w:vAlign w:val="center"/>
          </w:tcPr>
          <w:p w14:paraId="4B0CB248" w14:textId="77777777" w:rsidR="00C92093" w:rsidRPr="005D1F36" w:rsidRDefault="00C92093" w:rsidP="00C95A36">
            <w:pPr>
              <w:jc w:val="left"/>
              <w:rPr>
                <w:rFonts w:ascii="Arial" w:hAnsi="Arial" w:cs="Arial"/>
                <w:b/>
                <w:bCs/>
                <w:sz w:val="24"/>
                <w:szCs w:val="24"/>
              </w:rPr>
            </w:pPr>
            <w:r w:rsidRPr="005D1F36">
              <w:rPr>
                <w:rFonts w:ascii="Arial" w:hAnsi="Arial" w:cs="Arial"/>
                <w:b/>
                <w:bCs/>
                <w:sz w:val="24"/>
                <w:szCs w:val="24"/>
              </w:rPr>
              <w:t>Description</w:t>
            </w:r>
          </w:p>
        </w:tc>
        <w:tc>
          <w:tcPr>
            <w:tcW w:w="2590" w:type="dxa"/>
            <w:gridSpan w:val="3"/>
            <w:shd w:val="clear" w:color="auto" w:fill="BFBFBF" w:themeFill="background1" w:themeFillShade="BF"/>
            <w:vAlign w:val="center"/>
          </w:tcPr>
          <w:p w14:paraId="41204E85" w14:textId="77777777" w:rsidR="00C92093" w:rsidRPr="005D1F36" w:rsidRDefault="00C92093">
            <w:pPr>
              <w:jc w:val="center"/>
              <w:rPr>
                <w:rFonts w:ascii="Arial" w:hAnsi="Arial" w:cs="Arial"/>
                <w:b/>
                <w:bCs/>
                <w:sz w:val="24"/>
                <w:szCs w:val="24"/>
              </w:rPr>
            </w:pPr>
            <w:r w:rsidRPr="005D1F36">
              <w:rPr>
                <w:rFonts w:ascii="Arial" w:hAnsi="Arial" w:cs="Arial"/>
                <w:b/>
                <w:bCs/>
                <w:sz w:val="24"/>
                <w:szCs w:val="24"/>
              </w:rPr>
              <w:t>Please Indicate Interest with an “X”</w:t>
            </w:r>
          </w:p>
        </w:tc>
        <w:tc>
          <w:tcPr>
            <w:tcW w:w="4011" w:type="dxa"/>
            <w:gridSpan w:val="2"/>
            <w:shd w:val="clear" w:color="auto" w:fill="BFBFBF" w:themeFill="background1" w:themeFillShade="BF"/>
            <w:vAlign w:val="center"/>
          </w:tcPr>
          <w:p w14:paraId="0F712068" w14:textId="77777777" w:rsidR="00C92093" w:rsidRPr="005D1F36" w:rsidRDefault="00C92093">
            <w:pPr>
              <w:rPr>
                <w:rFonts w:ascii="Arial" w:hAnsi="Arial" w:cs="Arial"/>
                <w:b/>
                <w:bCs/>
                <w:sz w:val="24"/>
                <w:szCs w:val="24"/>
              </w:rPr>
            </w:pPr>
            <w:r w:rsidRPr="005D1F36">
              <w:rPr>
                <w:rFonts w:ascii="Arial" w:hAnsi="Arial" w:cs="Arial"/>
                <w:b/>
                <w:bCs/>
                <w:sz w:val="24"/>
                <w:szCs w:val="24"/>
              </w:rPr>
              <w:t>Comments</w:t>
            </w:r>
          </w:p>
        </w:tc>
      </w:tr>
      <w:tr w:rsidR="005D1F36" w:rsidRPr="005D1F36" w14:paraId="4C06FB38" w14:textId="77777777" w:rsidTr="008D5473">
        <w:trPr>
          <w:trHeight w:val="107"/>
          <w:jc w:val="center"/>
        </w:trPr>
        <w:tc>
          <w:tcPr>
            <w:tcW w:w="2754" w:type="dxa"/>
            <w:gridSpan w:val="2"/>
            <w:vMerge/>
            <w:shd w:val="clear" w:color="auto" w:fill="BFBFBF" w:themeFill="background1" w:themeFillShade="BF"/>
            <w:vAlign w:val="center"/>
          </w:tcPr>
          <w:p w14:paraId="2D012B00" w14:textId="77777777" w:rsidR="00C92093" w:rsidRPr="005D1F36" w:rsidRDefault="00C92093">
            <w:pPr>
              <w:rPr>
                <w:rFonts w:ascii="Arial" w:hAnsi="Arial" w:cs="Arial"/>
                <w:b/>
                <w:bCs/>
                <w:sz w:val="24"/>
                <w:szCs w:val="24"/>
              </w:rPr>
            </w:pPr>
          </w:p>
        </w:tc>
        <w:tc>
          <w:tcPr>
            <w:tcW w:w="1320" w:type="dxa"/>
            <w:gridSpan w:val="2"/>
            <w:shd w:val="clear" w:color="auto" w:fill="BFBFBF" w:themeFill="background1" w:themeFillShade="BF"/>
            <w:vAlign w:val="center"/>
          </w:tcPr>
          <w:p w14:paraId="20DB7878" w14:textId="77777777" w:rsidR="00C92093" w:rsidRPr="005D1F36" w:rsidRDefault="00C92093">
            <w:pPr>
              <w:jc w:val="center"/>
              <w:rPr>
                <w:rFonts w:ascii="Arial" w:hAnsi="Arial" w:cs="Arial"/>
                <w:b/>
                <w:bCs/>
                <w:sz w:val="24"/>
                <w:szCs w:val="24"/>
              </w:rPr>
            </w:pPr>
            <w:r w:rsidRPr="005D1F36">
              <w:rPr>
                <w:rFonts w:ascii="Arial" w:hAnsi="Arial" w:cs="Arial"/>
                <w:sz w:val="24"/>
                <w:szCs w:val="24"/>
              </w:rPr>
              <w:t>Interest in this area</w:t>
            </w:r>
          </w:p>
        </w:tc>
        <w:tc>
          <w:tcPr>
            <w:tcW w:w="1270" w:type="dxa"/>
            <w:shd w:val="clear" w:color="auto" w:fill="BFBFBF" w:themeFill="background1" w:themeFillShade="BF"/>
            <w:vAlign w:val="center"/>
          </w:tcPr>
          <w:p w14:paraId="1EA9596E" w14:textId="77777777" w:rsidR="00C92093" w:rsidRPr="005D1F36" w:rsidRDefault="00C92093">
            <w:pPr>
              <w:jc w:val="center"/>
              <w:rPr>
                <w:rFonts w:ascii="Arial" w:hAnsi="Arial" w:cs="Arial"/>
                <w:b/>
                <w:bCs/>
                <w:sz w:val="24"/>
                <w:szCs w:val="24"/>
              </w:rPr>
            </w:pPr>
            <w:r w:rsidRPr="005D1F36">
              <w:rPr>
                <w:rFonts w:ascii="Arial" w:hAnsi="Arial" w:cs="Arial"/>
                <w:sz w:val="24"/>
                <w:szCs w:val="24"/>
              </w:rPr>
              <w:t>Not interested</w:t>
            </w:r>
          </w:p>
        </w:tc>
        <w:tc>
          <w:tcPr>
            <w:tcW w:w="4011" w:type="dxa"/>
            <w:gridSpan w:val="2"/>
            <w:shd w:val="clear" w:color="auto" w:fill="BFBFBF" w:themeFill="background1" w:themeFillShade="BF"/>
            <w:vAlign w:val="center"/>
          </w:tcPr>
          <w:p w14:paraId="61D88F86" w14:textId="77777777" w:rsidR="00C92093" w:rsidRPr="005D1F36" w:rsidRDefault="00C92093">
            <w:pPr>
              <w:rPr>
                <w:rFonts w:ascii="Arial" w:hAnsi="Arial" w:cs="Arial"/>
                <w:b/>
                <w:bCs/>
                <w:sz w:val="24"/>
                <w:szCs w:val="24"/>
              </w:rPr>
            </w:pPr>
          </w:p>
        </w:tc>
      </w:tr>
      <w:tr w:rsidR="005D1F36" w:rsidRPr="005D1F36" w14:paraId="5BC20E0B" w14:textId="77777777" w:rsidTr="008D5473">
        <w:trPr>
          <w:trHeight w:val="107"/>
          <w:jc w:val="center"/>
        </w:trPr>
        <w:tc>
          <w:tcPr>
            <w:tcW w:w="2754" w:type="dxa"/>
            <w:gridSpan w:val="2"/>
            <w:vAlign w:val="center"/>
          </w:tcPr>
          <w:p w14:paraId="42E070A1" w14:textId="77777777" w:rsidR="00C92093" w:rsidRPr="005D1F36" w:rsidRDefault="00C92093" w:rsidP="009E4388">
            <w:pPr>
              <w:jc w:val="left"/>
              <w:rPr>
                <w:rFonts w:ascii="Arial" w:hAnsi="Arial" w:cs="Arial"/>
                <w:sz w:val="24"/>
                <w:szCs w:val="24"/>
              </w:rPr>
            </w:pPr>
            <w:r w:rsidRPr="005D1F36">
              <w:rPr>
                <w:rFonts w:ascii="Arial" w:hAnsi="Arial" w:cs="Arial"/>
                <w:sz w:val="24"/>
                <w:szCs w:val="24"/>
              </w:rPr>
              <w:t>HRSA 330h Status, including Health Care for the Homeless Network Governance Council and Community Advisory Board</w:t>
            </w:r>
          </w:p>
        </w:tc>
        <w:tc>
          <w:tcPr>
            <w:tcW w:w="1320" w:type="dxa"/>
            <w:gridSpan w:val="2"/>
            <w:vAlign w:val="center"/>
          </w:tcPr>
          <w:p w14:paraId="374DAFCC" w14:textId="77777777" w:rsidR="00C92093" w:rsidRPr="005D1F36" w:rsidRDefault="00C92093">
            <w:pPr>
              <w:rPr>
                <w:rFonts w:ascii="Arial" w:hAnsi="Arial" w:cs="Arial"/>
                <w:sz w:val="24"/>
                <w:szCs w:val="24"/>
              </w:rPr>
            </w:pPr>
          </w:p>
        </w:tc>
        <w:tc>
          <w:tcPr>
            <w:tcW w:w="1270" w:type="dxa"/>
            <w:vAlign w:val="center"/>
          </w:tcPr>
          <w:p w14:paraId="3A5E00BF" w14:textId="77777777" w:rsidR="00C92093" w:rsidRPr="005D1F36" w:rsidRDefault="00C92093">
            <w:pPr>
              <w:rPr>
                <w:rFonts w:ascii="Arial" w:hAnsi="Arial" w:cs="Arial"/>
                <w:sz w:val="24"/>
                <w:szCs w:val="24"/>
              </w:rPr>
            </w:pPr>
          </w:p>
        </w:tc>
        <w:tc>
          <w:tcPr>
            <w:tcW w:w="4011" w:type="dxa"/>
            <w:gridSpan w:val="2"/>
            <w:vAlign w:val="center"/>
          </w:tcPr>
          <w:p w14:paraId="434F7ED8" w14:textId="77777777" w:rsidR="00C92093" w:rsidRPr="005D1F36" w:rsidRDefault="00C92093">
            <w:pPr>
              <w:rPr>
                <w:rFonts w:ascii="Arial" w:hAnsi="Arial" w:cs="Arial"/>
                <w:sz w:val="24"/>
                <w:szCs w:val="24"/>
              </w:rPr>
            </w:pPr>
          </w:p>
        </w:tc>
      </w:tr>
    </w:tbl>
    <w:p w14:paraId="5AAC1B6E" w14:textId="34BE88E4" w:rsidR="00A24CE1" w:rsidRPr="005D1F36" w:rsidRDefault="00A24CE1" w:rsidP="006649DF">
      <w:pPr>
        <w:jc w:val="left"/>
        <w:rPr>
          <w:rFonts w:ascii="Arial" w:hAnsi="Arial" w:cs="Arial"/>
          <w:sz w:val="24"/>
          <w:szCs w:val="24"/>
        </w:rPr>
      </w:pPr>
    </w:p>
    <w:p w14:paraId="77B554A0" w14:textId="77777777" w:rsidR="003758E7" w:rsidRDefault="003758E7" w:rsidP="006649DF">
      <w:pPr>
        <w:jc w:val="left"/>
        <w:rPr>
          <w:rFonts w:ascii="Arial" w:hAnsi="Arial" w:cs="Arial"/>
          <w:i/>
          <w:iCs/>
          <w:sz w:val="24"/>
          <w:szCs w:val="24"/>
        </w:rPr>
      </w:pPr>
    </w:p>
    <w:p w14:paraId="4A1295CE" w14:textId="77777777" w:rsidR="00044767" w:rsidRDefault="00044767" w:rsidP="006649DF">
      <w:pPr>
        <w:jc w:val="left"/>
        <w:rPr>
          <w:rFonts w:ascii="Arial" w:hAnsi="Arial" w:cs="Arial"/>
          <w:i/>
          <w:iCs/>
          <w:sz w:val="24"/>
          <w:szCs w:val="24"/>
        </w:rPr>
      </w:pPr>
    </w:p>
    <w:p w14:paraId="7A5B9760" w14:textId="77777777" w:rsidR="00044767" w:rsidRDefault="00044767" w:rsidP="006649DF">
      <w:pPr>
        <w:jc w:val="left"/>
        <w:rPr>
          <w:rFonts w:ascii="Arial" w:hAnsi="Arial" w:cs="Arial"/>
          <w:i/>
          <w:iCs/>
          <w:sz w:val="24"/>
          <w:szCs w:val="24"/>
        </w:rPr>
      </w:pPr>
    </w:p>
    <w:p w14:paraId="17378F5B" w14:textId="77777777" w:rsidR="00044767" w:rsidRDefault="00044767" w:rsidP="006649DF">
      <w:pPr>
        <w:jc w:val="left"/>
        <w:rPr>
          <w:rFonts w:ascii="Arial" w:hAnsi="Arial" w:cs="Arial"/>
          <w:i/>
          <w:iCs/>
          <w:sz w:val="24"/>
          <w:szCs w:val="24"/>
        </w:rPr>
      </w:pPr>
    </w:p>
    <w:p w14:paraId="01CD2539" w14:textId="77777777" w:rsidR="00044767" w:rsidRDefault="00044767" w:rsidP="006649DF">
      <w:pPr>
        <w:jc w:val="left"/>
        <w:rPr>
          <w:rFonts w:ascii="Arial" w:hAnsi="Arial" w:cs="Arial"/>
          <w:i/>
          <w:iCs/>
          <w:sz w:val="24"/>
          <w:szCs w:val="24"/>
        </w:rPr>
      </w:pPr>
    </w:p>
    <w:p w14:paraId="612320EC" w14:textId="77777777" w:rsidR="00044767" w:rsidRDefault="00044767" w:rsidP="006649DF">
      <w:pPr>
        <w:jc w:val="left"/>
        <w:rPr>
          <w:rFonts w:ascii="Arial" w:hAnsi="Arial" w:cs="Arial"/>
          <w:i/>
          <w:iCs/>
          <w:sz w:val="24"/>
          <w:szCs w:val="24"/>
        </w:rPr>
      </w:pPr>
    </w:p>
    <w:p w14:paraId="65C60BFD" w14:textId="77777777" w:rsidR="00044767" w:rsidRDefault="00044767" w:rsidP="006649DF">
      <w:pPr>
        <w:jc w:val="left"/>
        <w:rPr>
          <w:rFonts w:ascii="Arial" w:hAnsi="Arial" w:cs="Arial"/>
          <w:i/>
          <w:iCs/>
          <w:sz w:val="24"/>
          <w:szCs w:val="24"/>
        </w:rPr>
      </w:pPr>
    </w:p>
    <w:p w14:paraId="5A3BB13E" w14:textId="77777777" w:rsidR="00044767" w:rsidRDefault="00044767" w:rsidP="006649DF">
      <w:pPr>
        <w:jc w:val="left"/>
        <w:rPr>
          <w:rFonts w:ascii="Arial" w:hAnsi="Arial" w:cs="Arial"/>
          <w:i/>
          <w:iCs/>
          <w:sz w:val="24"/>
          <w:szCs w:val="24"/>
        </w:rPr>
      </w:pPr>
    </w:p>
    <w:p w14:paraId="1947FF82" w14:textId="77777777" w:rsidR="00044767" w:rsidRDefault="00044767" w:rsidP="006649DF">
      <w:pPr>
        <w:jc w:val="left"/>
        <w:rPr>
          <w:rFonts w:ascii="Arial" w:hAnsi="Arial" w:cs="Arial"/>
          <w:i/>
          <w:iCs/>
          <w:sz w:val="24"/>
          <w:szCs w:val="24"/>
        </w:rPr>
      </w:pPr>
    </w:p>
    <w:p w14:paraId="24AB66D5" w14:textId="77777777" w:rsidR="00044767" w:rsidRDefault="00044767" w:rsidP="006649DF">
      <w:pPr>
        <w:jc w:val="left"/>
        <w:rPr>
          <w:rFonts w:ascii="Arial" w:hAnsi="Arial" w:cs="Arial"/>
          <w:i/>
          <w:iCs/>
          <w:sz w:val="24"/>
          <w:szCs w:val="24"/>
        </w:rPr>
      </w:pPr>
    </w:p>
    <w:p w14:paraId="7F5220A6" w14:textId="028E359D" w:rsidR="00863EFA" w:rsidRPr="005D1F36" w:rsidRDefault="001522F2" w:rsidP="006649DF">
      <w:pPr>
        <w:jc w:val="left"/>
        <w:rPr>
          <w:rFonts w:ascii="Arial" w:hAnsi="Arial" w:cs="Arial"/>
          <w:i/>
          <w:iCs/>
          <w:sz w:val="24"/>
          <w:szCs w:val="24"/>
        </w:rPr>
      </w:pPr>
      <w:r w:rsidRPr="005D1F36">
        <w:rPr>
          <w:rFonts w:ascii="Arial" w:hAnsi="Arial" w:cs="Arial"/>
          <w:i/>
          <w:iCs/>
          <w:sz w:val="24"/>
          <w:szCs w:val="24"/>
        </w:rPr>
        <w:t>Region</w:t>
      </w:r>
      <w:r w:rsidR="00AA5265" w:rsidRPr="005D1F36">
        <w:rPr>
          <w:rFonts w:ascii="Arial" w:hAnsi="Arial" w:cs="Arial"/>
          <w:i/>
          <w:iCs/>
          <w:sz w:val="24"/>
          <w:szCs w:val="24"/>
        </w:rPr>
        <w:t xml:space="preserve"> map</w:t>
      </w:r>
      <w:r w:rsidRPr="005D1F36">
        <w:rPr>
          <w:rFonts w:ascii="Arial" w:hAnsi="Arial" w:cs="Arial"/>
          <w:i/>
          <w:iCs/>
          <w:sz w:val="24"/>
          <w:szCs w:val="24"/>
        </w:rPr>
        <w:t xml:space="preserve"> for </w:t>
      </w:r>
      <w:r w:rsidR="00F028FA" w:rsidRPr="005D1F36">
        <w:rPr>
          <w:rFonts w:ascii="Arial" w:hAnsi="Arial" w:cs="Arial"/>
          <w:i/>
          <w:iCs/>
          <w:sz w:val="24"/>
          <w:szCs w:val="24"/>
        </w:rPr>
        <w:t xml:space="preserve">the programs/services </w:t>
      </w:r>
      <w:r w:rsidR="00735152" w:rsidRPr="005D1F36">
        <w:rPr>
          <w:rFonts w:ascii="Arial" w:hAnsi="Arial" w:cs="Arial"/>
          <w:i/>
          <w:iCs/>
          <w:sz w:val="24"/>
          <w:szCs w:val="24"/>
        </w:rPr>
        <w:t xml:space="preserve">listed in </w:t>
      </w:r>
      <w:r w:rsidR="00AA5265" w:rsidRPr="005D1F36">
        <w:rPr>
          <w:rFonts w:ascii="Arial" w:hAnsi="Arial" w:cs="Arial"/>
          <w:i/>
          <w:iCs/>
          <w:sz w:val="24"/>
          <w:szCs w:val="24"/>
        </w:rPr>
        <w:t>Question 4</w:t>
      </w:r>
      <w:r w:rsidR="00DA7E83" w:rsidRPr="005D1F36">
        <w:rPr>
          <w:rFonts w:ascii="Arial" w:hAnsi="Arial" w:cs="Arial"/>
          <w:i/>
          <w:iCs/>
          <w:sz w:val="24"/>
          <w:szCs w:val="24"/>
        </w:rPr>
        <w:t xml:space="preserve"> – </w:t>
      </w:r>
      <w:r w:rsidR="00F028FA" w:rsidRPr="005D1F36">
        <w:rPr>
          <w:rFonts w:ascii="Arial" w:hAnsi="Arial" w:cs="Arial"/>
          <w:i/>
          <w:iCs/>
          <w:sz w:val="24"/>
          <w:szCs w:val="24"/>
        </w:rPr>
        <w:t xml:space="preserve">Nurse Family Partnership, </w:t>
      </w:r>
      <w:r w:rsidR="00AA5265" w:rsidRPr="005D1F36">
        <w:rPr>
          <w:rFonts w:ascii="Arial" w:hAnsi="Arial" w:cs="Arial"/>
          <w:i/>
          <w:iCs/>
          <w:sz w:val="24"/>
          <w:szCs w:val="24"/>
        </w:rPr>
        <w:t>Children with Special Health Care Needs, Kids Plus</w:t>
      </w:r>
      <w:r w:rsidR="00AB5C4B" w:rsidRPr="005D1F36">
        <w:rPr>
          <w:rFonts w:ascii="Arial" w:hAnsi="Arial" w:cs="Arial"/>
          <w:i/>
          <w:iCs/>
          <w:sz w:val="24"/>
          <w:szCs w:val="24"/>
        </w:rPr>
        <w:t>, and Street Medicine</w:t>
      </w:r>
      <w:r w:rsidR="00955838" w:rsidRPr="005D1F36">
        <w:rPr>
          <w:rFonts w:ascii="Arial" w:hAnsi="Arial" w:cs="Arial"/>
          <w:i/>
          <w:iCs/>
          <w:sz w:val="24"/>
          <w:szCs w:val="24"/>
        </w:rPr>
        <w:t>:</w:t>
      </w:r>
    </w:p>
    <w:p w14:paraId="7AABC80A" w14:textId="114BA1CB" w:rsidR="00974111" w:rsidRDefault="00A07EEA" w:rsidP="001D1EE6">
      <w:pPr>
        <w:jc w:val="center"/>
        <w:rPr>
          <w:rFonts w:ascii="Arial" w:hAnsi="Arial" w:cs="Arial"/>
          <w:sz w:val="24"/>
          <w:szCs w:val="24"/>
        </w:rPr>
      </w:pPr>
      <w:r w:rsidRPr="00A07EEA">
        <w:rPr>
          <w:rFonts w:ascii="Arial" w:hAnsi="Arial" w:cs="Arial"/>
          <w:noProof/>
          <w:sz w:val="24"/>
          <w:szCs w:val="24"/>
        </w:rPr>
        <w:drawing>
          <wp:inline distT="0" distB="0" distL="0" distR="0" wp14:anchorId="1D8A9D33" wp14:editId="6109F707">
            <wp:extent cx="4648200" cy="32612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48200" cy="3261238"/>
                    </a:xfrm>
                    <a:prstGeom prst="rect">
                      <a:avLst/>
                    </a:prstGeom>
                  </pic:spPr>
                </pic:pic>
              </a:graphicData>
            </a:graphic>
          </wp:inline>
        </w:drawing>
      </w:r>
    </w:p>
    <w:p w14:paraId="6BFD41C5" w14:textId="77777777" w:rsidR="00974111" w:rsidRDefault="00974111" w:rsidP="006649DF">
      <w:pPr>
        <w:jc w:val="left"/>
        <w:rPr>
          <w:rFonts w:ascii="Arial" w:hAnsi="Arial" w:cs="Arial"/>
          <w:sz w:val="24"/>
          <w:szCs w:val="24"/>
        </w:rPr>
      </w:pPr>
    </w:p>
    <w:p w14:paraId="0FF7602F" w14:textId="77777777" w:rsidR="00863EFA" w:rsidRPr="005D1F36" w:rsidRDefault="00863EFA" w:rsidP="006649DF">
      <w:pPr>
        <w:jc w:val="left"/>
        <w:rPr>
          <w:rFonts w:ascii="Arial" w:hAnsi="Arial" w:cs="Arial"/>
          <w:sz w:val="24"/>
          <w:szCs w:val="24"/>
        </w:rPr>
      </w:pPr>
    </w:p>
    <w:p w14:paraId="013EE88B" w14:textId="6C2D7ACD" w:rsidR="005175DF" w:rsidRPr="005D1F36" w:rsidRDefault="00A24CE1" w:rsidP="00F43999">
      <w:pPr>
        <w:pStyle w:val="ListParagraph"/>
        <w:numPr>
          <w:ilvl w:val="3"/>
          <w:numId w:val="6"/>
        </w:numPr>
        <w:rPr>
          <w:rFonts w:ascii="Arial" w:hAnsi="Arial" w:cs="Arial"/>
          <w:sz w:val="24"/>
          <w:szCs w:val="24"/>
        </w:rPr>
      </w:pPr>
      <w:r w:rsidRPr="005D1F36">
        <w:rPr>
          <w:rFonts w:ascii="Arial" w:hAnsi="Arial" w:cs="Arial"/>
          <w:sz w:val="24"/>
          <w:szCs w:val="24"/>
        </w:rPr>
        <w:t>What populations</w:t>
      </w:r>
      <w:r w:rsidR="009A1FA3" w:rsidRPr="005D1F36">
        <w:rPr>
          <w:rFonts w:ascii="Arial" w:hAnsi="Arial" w:cs="Arial"/>
          <w:sz w:val="24"/>
          <w:szCs w:val="24"/>
        </w:rPr>
        <w:t xml:space="preserve"> do</w:t>
      </w:r>
      <w:r w:rsidR="008A58AB" w:rsidRPr="005D1F36">
        <w:rPr>
          <w:rFonts w:ascii="Arial" w:hAnsi="Arial" w:cs="Arial"/>
          <w:sz w:val="24"/>
          <w:szCs w:val="24"/>
        </w:rPr>
        <w:t>es</w:t>
      </w:r>
      <w:r w:rsidR="009A1FA3" w:rsidRPr="005D1F36">
        <w:rPr>
          <w:rFonts w:ascii="Arial" w:hAnsi="Arial" w:cs="Arial"/>
          <w:sz w:val="24"/>
          <w:szCs w:val="24"/>
        </w:rPr>
        <w:t xml:space="preserve"> you</w:t>
      </w:r>
      <w:r w:rsidR="00D368F8" w:rsidRPr="005D1F36">
        <w:rPr>
          <w:rFonts w:ascii="Arial" w:hAnsi="Arial" w:cs="Arial"/>
          <w:sz w:val="24"/>
          <w:szCs w:val="24"/>
        </w:rPr>
        <w:t xml:space="preserve">r organization </w:t>
      </w:r>
      <w:r w:rsidR="009A1FA3" w:rsidRPr="005D1F36">
        <w:rPr>
          <w:rFonts w:ascii="Arial" w:hAnsi="Arial" w:cs="Arial"/>
          <w:sz w:val="24"/>
          <w:szCs w:val="24"/>
        </w:rPr>
        <w:t xml:space="preserve">expect to serve as part of </w:t>
      </w:r>
      <w:r w:rsidR="00AF567A" w:rsidRPr="005D1F36">
        <w:rPr>
          <w:rFonts w:ascii="Arial" w:hAnsi="Arial" w:cs="Arial"/>
          <w:sz w:val="24"/>
          <w:szCs w:val="24"/>
        </w:rPr>
        <w:t>expan</w:t>
      </w:r>
      <w:r w:rsidR="00FE6968" w:rsidRPr="005D1F36">
        <w:rPr>
          <w:rFonts w:ascii="Arial" w:hAnsi="Arial" w:cs="Arial"/>
          <w:sz w:val="24"/>
          <w:szCs w:val="24"/>
        </w:rPr>
        <w:t xml:space="preserve">ding or providing new services? </w:t>
      </w:r>
      <w:r w:rsidR="00863EFA" w:rsidRPr="005D1F36">
        <w:rPr>
          <w:rFonts w:ascii="Arial" w:hAnsi="Arial" w:cs="Arial"/>
          <w:sz w:val="24"/>
          <w:szCs w:val="24"/>
        </w:rPr>
        <w:t>Please use the Comments section to provide any additional detail your organization wants to share.</w:t>
      </w:r>
    </w:p>
    <w:tbl>
      <w:tblPr>
        <w:tblStyle w:val="TableGrid"/>
        <w:tblW w:w="9450" w:type="dxa"/>
        <w:jc w:val="center"/>
        <w:tblLayout w:type="fixed"/>
        <w:tblLook w:val="04A0" w:firstRow="1" w:lastRow="0" w:firstColumn="1" w:lastColumn="0" w:noHBand="0" w:noVBand="1"/>
      </w:tblPr>
      <w:tblGrid>
        <w:gridCol w:w="2430"/>
        <w:gridCol w:w="1350"/>
        <w:gridCol w:w="1260"/>
        <w:gridCol w:w="1350"/>
        <w:gridCol w:w="3060"/>
      </w:tblGrid>
      <w:tr w:rsidR="005D1F36" w:rsidRPr="005D1F36" w14:paraId="527E7731" w14:textId="77777777" w:rsidTr="00BE3959">
        <w:trPr>
          <w:jc w:val="center"/>
        </w:trPr>
        <w:tc>
          <w:tcPr>
            <w:tcW w:w="2430" w:type="dxa"/>
            <w:vMerge w:val="restart"/>
            <w:shd w:val="clear" w:color="auto" w:fill="BFBFBF" w:themeFill="background1" w:themeFillShade="BF"/>
            <w:vAlign w:val="center"/>
          </w:tcPr>
          <w:p w14:paraId="04D93973" w14:textId="3003108C" w:rsidR="00D31347" w:rsidRPr="005D1F36" w:rsidRDefault="00D31347" w:rsidP="00C95A36">
            <w:pPr>
              <w:pStyle w:val="ListParagraph"/>
              <w:ind w:left="0"/>
              <w:jc w:val="left"/>
              <w:rPr>
                <w:rFonts w:ascii="Arial" w:hAnsi="Arial" w:cs="Arial"/>
                <w:b/>
                <w:bCs/>
                <w:sz w:val="24"/>
                <w:szCs w:val="24"/>
              </w:rPr>
            </w:pPr>
            <w:r w:rsidRPr="005D1F36">
              <w:rPr>
                <w:rFonts w:ascii="Arial" w:hAnsi="Arial" w:cs="Arial"/>
                <w:b/>
                <w:bCs/>
                <w:sz w:val="24"/>
                <w:szCs w:val="24"/>
              </w:rPr>
              <w:t>Population</w:t>
            </w:r>
          </w:p>
        </w:tc>
        <w:tc>
          <w:tcPr>
            <w:tcW w:w="3960" w:type="dxa"/>
            <w:gridSpan w:val="3"/>
            <w:shd w:val="clear" w:color="auto" w:fill="BFBFBF" w:themeFill="background1" w:themeFillShade="BF"/>
            <w:vAlign w:val="center"/>
          </w:tcPr>
          <w:p w14:paraId="71C53844" w14:textId="0B35C643" w:rsidR="00D31347" w:rsidRPr="005D1F36" w:rsidRDefault="00D31347" w:rsidP="00863EFA">
            <w:pPr>
              <w:pStyle w:val="ListParagraph"/>
              <w:ind w:left="0"/>
              <w:jc w:val="center"/>
              <w:rPr>
                <w:rFonts w:ascii="Arial" w:hAnsi="Arial" w:cs="Arial"/>
                <w:b/>
                <w:bCs/>
                <w:sz w:val="24"/>
                <w:szCs w:val="24"/>
              </w:rPr>
            </w:pPr>
            <w:r w:rsidRPr="005D1F36">
              <w:rPr>
                <w:rFonts w:ascii="Arial" w:hAnsi="Arial" w:cs="Arial"/>
                <w:b/>
                <w:bCs/>
                <w:sz w:val="24"/>
                <w:szCs w:val="24"/>
              </w:rPr>
              <w:t>Please indicate interest with an “X” if you expect to serve:</w:t>
            </w:r>
          </w:p>
        </w:tc>
        <w:tc>
          <w:tcPr>
            <w:tcW w:w="3060" w:type="dxa"/>
            <w:vMerge w:val="restart"/>
            <w:shd w:val="clear" w:color="auto" w:fill="BFBFBF" w:themeFill="background1" w:themeFillShade="BF"/>
            <w:vAlign w:val="center"/>
          </w:tcPr>
          <w:p w14:paraId="58E1EC39" w14:textId="26A5277C" w:rsidR="00D31347" w:rsidRPr="005D1F36" w:rsidRDefault="00D31347" w:rsidP="00FB574F">
            <w:pPr>
              <w:pStyle w:val="ListParagraph"/>
              <w:ind w:left="0"/>
              <w:jc w:val="center"/>
              <w:rPr>
                <w:rFonts w:ascii="Arial" w:hAnsi="Arial" w:cs="Arial"/>
                <w:b/>
                <w:bCs/>
                <w:sz w:val="24"/>
                <w:szCs w:val="24"/>
              </w:rPr>
            </w:pPr>
            <w:r w:rsidRPr="005D1F36">
              <w:rPr>
                <w:rFonts w:ascii="Arial" w:hAnsi="Arial" w:cs="Arial"/>
                <w:b/>
                <w:bCs/>
                <w:sz w:val="24"/>
                <w:szCs w:val="24"/>
              </w:rPr>
              <w:t>Comments</w:t>
            </w:r>
          </w:p>
        </w:tc>
      </w:tr>
      <w:tr w:rsidR="005D1F36" w:rsidRPr="005D1F36" w14:paraId="7B3229BC" w14:textId="77777777" w:rsidTr="00BE3959">
        <w:trPr>
          <w:jc w:val="center"/>
        </w:trPr>
        <w:tc>
          <w:tcPr>
            <w:tcW w:w="2430" w:type="dxa"/>
            <w:vMerge/>
            <w:shd w:val="clear" w:color="auto" w:fill="BFBFBF" w:themeFill="background1" w:themeFillShade="BF"/>
            <w:vAlign w:val="center"/>
          </w:tcPr>
          <w:p w14:paraId="7D2F65D6" w14:textId="77777777" w:rsidR="00D31347" w:rsidRPr="005D1F36" w:rsidRDefault="00D31347" w:rsidP="00776721">
            <w:pPr>
              <w:pStyle w:val="ListParagraph"/>
              <w:ind w:left="0"/>
              <w:rPr>
                <w:rFonts w:ascii="Arial" w:hAnsi="Arial" w:cs="Arial"/>
                <w:sz w:val="24"/>
                <w:szCs w:val="24"/>
              </w:rPr>
            </w:pPr>
          </w:p>
        </w:tc>
        <w:tc>
          <w:tcPr>
            <w:tcW w:w="1350" w:type="dxa"/>
            <w:shd w:val="clear" w:color="auto" w:fill="BFBFBF" w:themeFill="background1" w:themeFillShade="BF"/>
            <w:vAlign w:val="center"/>
          </w:tcPr>
          <w:p w14:paraId="029F782B" w14:textId="0D15D1C2" w:rsidR="00D31347" w:rsidRPr="005D1F36" w:rsidRDefault="00D31347" w:rsidP="00863EFA">
            <w:pPr>
              <w:pStyle w:val="ListParagraph"/>
              <w:ind w:left="0"/>
              <w:jc w:val="center"/>
              <w:rPr>
                <w:rFonts w:ascii="Arial" w:hAnsi="Arial" w:cs="Arial"/>
                <w:sz w:val="24"/>
                <w:szCs w:val="24"/>
              </w:rPr>
            </w:pPr>
            <w:r w:rsidRPr="005D1F36">
              <w:rPr>
                <w:rFonts w:ascii="Arial" w:hAnsi="Arial" w:cs="Arial"/>
                <w:sz w:val="24"/>
                <w:szCs w:val="24"/>
              </w:rPr>
              <w:t xml:space="preserve">Interest in </w:t>
            </w:r>
            <w:r w:rsidRPr="005D1F36">
              <w:rPr>
                <w:rFonts w:ascii="Arial" w:hAnsi="Arial" w:cs="Arial"/>
                <w:i/>
                <w:iCs/>
                <w:sz w:val="24"/>
                <w:szCs w:val="24"/>
              </w:rPr>
              <w:t>expanding</w:t>
            </w:r>
            <w:r w:rsidRPr="005D1F36">
              <w:rPr>
                <w:rFonts w:ascii="Arial" w:hAnsi="Arial" w:cs="Arial"/>
                <w:sz w:val="24"/>
                <w:szCs w:val="24"/>
              </w:rPr>
              <w:t xml:space="preserve"> current services</w:t>
            </w:r>
          </w:p>
        </w:tc>
        <w:tc>
          <w:tcPr>
            <w:tcW w:w="1260" w:type="dxa"/>
            <w:shd w:val="clear" w:color="auto" w:fill="BFBFBF" w:themeFill="background1" w:themeFillShade="BF"/>
            <w:vAlign w:val="center"/>
          </w:tcPr>
          <w:p w14:paraId="3AD1C6B0" w14:textId="55CDC46C" w:rsidR="00D31347" w:rsidRPr="005D1F36" w:rsidRDefault="00D31347" w:rsidP="00863EFA">
            <w:pPr>
              <w:pStyle w:val="ListParagraph"/>
              <w:ind w:left="0"/>
              <w:jc w:val="center"/>
              <w:rPr>
                <w:rFonts w:ascii="Arial" w:hAnsi="Arial" w:cs="Arial"/>
                <w:sz w:val="24"/>
                <w:szCs w:val="24"/>
              </w:rPr>
            </w:pPr>
            <w:r w:rsidRPr="005D1F36">
              <w:rPr>
                <w:rFonts w:ascii="Arial" w:hAnsi="Arial" w:cs="Arial"/>
                <w:sz w:val="24"/>
                <w:szCs w:val="24"/>
              </w:rPr>
              <w:t xml:space="preserve">Interest in </w:t>
            </w:r>
            <w:r w:rsidRPr="005D1F36">
              <w:rPr>
                <w:rFonts w:ascii="Arial" w:hAnsi="Arial" w:cs="Arial"/>
                <w:i/>
                <w:iCs/>
                <w:sz w:val="24"/>
                <w:szCs w:val="24"/>
              </w:rPr>
              <w:t>beginning</w:t>
            </w:r>
            <w:r w:rsidRPr="005D1F36">
              <w:rPr>
                <w:rFonts w:ascii="Arial" w:hAnsi="Arial" w:cs="Arial"/>
                <w:sz w:val="24"/>
                <w:szCs w:val="24"/>
              </w:rPr>
              <w:t xml:space="preserve"> to provide services</w:t>
            </w:r>
          </w:p>
        </w:tc>
        <w:tc>
          <w:tcPr>
            <w:tcW w:w="1350" w:type="dxa"/>
            <w:shd w:val="clear" w:color="auto" w:fill="BFBFBF" w:themeFill="background1" w:themeFillShade="BF"/>
            <w:vAlign w:val="center"/>
          </w:tcPr>
          <w:p w14:paraId="1CC02934" w14:textId="46ACE411" w:rsidR="00D31347" w:rsidRPr="005D1F36" w:rsidRDefault="00D31347" w:rsidP="00863EFA">
            <w:pPr>
              <w:pStyle w:val="ListParagraph"/>
              <w:ind w:left="0"/>
              <w:jc w:val="center"/>
              <w:rPr>
                <w:rFonts w:ascii="Arial" w:hAnsi="Arial" w:cs="Arial"/>
                <w:sz w:val="24"/>
                <w:szCs w:val="24"/>
              </w:rPr>
            </w:pPr>
            <w:r w:rsidRPr="005D1F36">
              <w:rPr>
                <w:rFonts w:ascii="Arial" w:hAnsi="Arial" w:cs="Arial"/>
                <w:sz w:val="24"/>
                <w:szCs w:val="24"/>
              </w:rPr>
              <w:t xml:space="preserve">No capacity for expansion </w:t>
            </w:r>
            <w:proofErr w:type="gramStart"/>
            <w:r w:rsidRPr="005D1F36">
              <w:rPr>
                <w:rFonts w:ascii="Arial" w:hAnsi="Arial" w:cs="Arial"/>
                <w:sz w:val="24"/>
                <w:szCs w:val="24"/>
              </w:rPr>
              <w:t>at this time</w:t>
            </w:r>
            <w:proofErr w:type="gramEnd"/>
          </w:p>
        </w:tc>
        <w:tc>
          <w:tcPr>
            <w:tcW w:w="3060" w:type="dxa"/>
            <w:vMerge/>
            <w:shd w:val="clear" w:color="auto" w:fill="BFBFBF" w:themeFill="background1" w:themeFillShade="BF"/>
            <w:vAlign w:val="center"/>
          </w:tcPr>
          <w:p w14:paraId="12F98384" w14:textId="79A87B1A" w:rsidR="00D31347" w:rsidRPr="005D1F36" w:rsidRDefault="00D31347" w:rsidP="00776721">
            <w:pPr>
              <w:pStyle w:val="ListParagraph"/>
              <w:ind w:left="0"/>
              <w:rPr>
                <w:rFonts w:ascii="Arial" w:hAnsi="Arial" w:cs="Arial"/>
                <w:sz w:val="24"/>
                <w:szCs w:val="24"/>
              </w:rPr>
            </w:pPr>
          </w:p>
        </w:tc>
      </w:tr>
      <w:tr w:rsidR="005D1F36" w:rsidRPr="005D1F36" w14:paraId="483A2F32" w14:textId="77777777" w:rsidTr="00BE3959">
        <w:trPr>
          <w:jc w:val="center"/>
        </w:trPr>
        <w:tc>
          <w:tcPr>
            <w:tcW w:w="2430" w:type="dxa"/>
            <w:vAlign w:val="center"/>
          </w:tcPr>
          <w:p w14:paraId="57E904D4" w14:textId="3A1C9781"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People Experiencing Homelessness</w:t>
            </w:r>
          </w:p>
        </w:tc>
        <w:tc>
          <w:tcPr>
            <w:tcW w:w="1350" w:type="dxa"/>
            <w:vAlign w:val="center"/>
          </w:tcPr>
          <w:p w14:paraId="1BAA360B"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2F20CFA5"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6BE81178" w14:textId="58CC4285"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375B15B5" w14:textId="77777777" w:rsidR="00863EFA" w:rsidRPr="005D1F36" w:rsidRDefault="00863EFA" w:rsidP="00D07B6D">
            <w:pPr>
              <w:pStyle w:val="ListParagraph"/>
              <w:ind w:left="0"/>
              <w:rPr>
                <w:rFonts w:ascii="Arial" w:hAnsi="Arial" w:cs="Arial"/>
                <w:sz w:val="24"/>
                <w:szCs w:val="24"/>
              </w:rPr>
            </w:pPr>
          </w:p>
        </w:tc>
      </w:tr>
      <w:tr w:rsidR="005D1F36" w:rsidRPr="005D1F36" w14:paraId="1B4CB81D" w14:textId="77777777" w:rsidTr="00BE3959">
        <w:trPr>
          <w:jc w:val="center"/>
        </w:trPr>
        <w:tc>
          <w:tcPr>
            <w:tcW w:w="2430" w:type="dxa"/>
            <w:vAlign w:val="center"/>
          </w:tcPr>
          <w:p w14:paraId="7B315E69" w14:textId="16F275B1"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Immigrants</w:t>
            </w:r>
            <w:r w:rsidR="0074566E" w:rsidRPr="005D1F36">
              <w:rPr>
                <w:rFonts w:ascii="Arial" w:hAnsi="Arial" w:cs="Arial"/>
                <w:sz w:val="24"/>
                <w:szCs w:val="24"/>
              </w:rPr>
              <w:t xml:space="preserve"> and </w:t>
            </w:r>
            <w:r w:rsidRPr="005D1F36">
              <w:rPr>
                <w:rFonts w:ascii="Arial" w:hAnsi="Arial" w:cs="Arial"/>
                <w:sz w:val="24"/>
                <w:szCs w:val="24"/>
              </w:rPr>
              <w:t>Refugees</w:t>
            </w:r>
          </w:p>
        </w:tc>
        <w:tc>
          <w:tcPr>
            <w:tcW w:w="1350" w:type="dxa"/>
            <w:vAlign w:val="center"/>
          </w:tcPr>
          <w:p w14:paraId="6D81384B"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0A4857C7"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11598F4F" w14:textId="1220AAE2"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0A71CB14" w14:textId="77777777" w:rsidR="00863EFA" w:rsidRPr="005D1F36" w:rsidRDefault="00863EFA" w:rsidP="00D07B6D">
            <w:pPr>
              <w:pStyle w:val="ListParagraph"/>
              <w:ind w:left="0"/>
              <w:rPr>
                <w:rFonts w:ascii="Arial" w:hAnsi="Arial" w:cs="Arial"/>
                <w:sz w:val="24"/>
                <w:szCs w:val="24"/>
              </w:rPr>
            </w:pPr>
          </w:p>
        </w:tc>
      </w:tr>
      <w:tr w:rsidR="005D1F36" w:rsidRPr="005D1F36" w14:paraId="0EEB66BF" w14:textId="77777777" w:rsidTr="00BE3959">
        <w:trPr>
          <w:jc w:val="center"/>
        </w:trPr>
        <w:tc>
          <w:tcPr>
            <w:tcW w:w="2430" w:type="dxa"/>
            <w:vAlign w:val="center"/>
          </w:tcPr>
          <w:p w14:paraId="693FEA87" w14:textId="5139611D"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Uninsured</w:t>
            </w:r>
          </w:p>
        </w:tc>
        <w:tc>
          <w:tcPr>
            <w:tcW w:w="1350" w:type="dxa"/>
            <w:vAlign w:val="center"/>
          </w:tcPr>
          <w:p w14:paraId="7FF7494C"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2EB03331"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4CC3DB40" w14:textId="169008D9"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70C02A19" w14:textId="77777777" w:rsidR="00863EFA" w:rsidRPr="005D1F36" w:rsidRDefault="00863EFA" w:rsidP="00D07B6D">
            <w:pPr>
              <w:pStyle w:val="ListParagraph"/>
              <w:ind w:left="0"/>
              <w:rPr>
                <w:rFonts w:ascii="Arial" w:hAnsi="Arial" w:cs="Arial"/>
                <w:sz w:val="24"/>
                <w:szCs w:val="24"/>
              </w:rPr>
            </w:pPr>
          </w:p>
        </w:tc>
      </w:tr>
      <w:tr w:rsidR="005D1F36" w:rsidRPr="005D1F36" w14:paraId="4BACEE90" w14:textId="77777777" w:rsidTr="00BE3959">
        <w:trPr>
          <w:jc w:val="center"/>
        </w:trPr>
        <w:tc>
          <w:tcPr>
            <w:tcW w:w="2430" w:type="dxa"/>
            <w:vAlign w:val="center"/>
          </w:tcPr>
          <w:p w14:paraId="46A7B48E" w14:textId="02579432" w:rsidR="00D3012A" w:rsidRPr="005D1F36" w:rsidRDefault="00D3012A" w:rsidP="0074566E">
            <w:pPr>
              <w:pStyle w:val="ListParagraph"/>
              <w:ind w:left="0"/>
              <w:jc w:val="left"/>
              <w:rPr>
                <w:rFonts w:ascii="Arial" w:hAnsi="Arial" w:cs="Arial"/>
                <w:sz w:val="24"/>
                <w:szCs w:val="24"/>
              </w:rPr>
            </w:pPr>
            <w:r w:rsidRPr="005D1F36">
              <w:rPr>
                <w:rFonts w:ascii="Arial" w:hAnsi="Arial" w:cs="Arial"/>
                <w:sz w:val="24"/>
                <w:szCs w:val="24"/>
              </w:rPr>
              <w:lastRenderedPageBreak/>
              <w:t>Best Served in a Language Other than English</w:t>
            </w:r>
          </w:p>
        </w:tc>
        <w:tc>
          <w:tcPr>
            <w:tcW w:w="1350" w:type="dxa"/>
            <w:vAlign w:val="center"/>
          </w:tcPr>
          <w:p w14:paraId="2AC67C0F" w14:textId="77777777" w:rsidR="00D3012A" w:rsidRPr="005D1F36" w:rsidRDefault="00D3012A" w:rsidP="00863EFA">
            <w:pPr>
              <w:pStyle w:val="ListParagraph"/>
              <w:ind w:left="0"/>
              <w:jc w:val="center"/>
              <w:rPr>
                <w:rFonts w:ascii="Arial" w:hAnsi="Arial" w:cs="Arial"/>
                <w:sz w:val="24"/>
                <w:szCs w:val="24"/>
              </w:rPr>
            </w:pPr>
          </w:p>
        </w:tc>
        <w:tc>
          <w:tcPr>
            <w:tcW w:w="1260" w:type="dxa"/>
            <w:vAlign w:val="center"/>
          </w:tcPr>
          <w:p w14:paraId="1B922870" w14:textId="77777777" w:rsidR="00D3012A" w:rsidRPr="005D1F36" w:rsidRDefault="00D3012A" w:rsidP="00863EFA">
            <w:pPr>
              <w:pStyle w:val="ListParagraph"/>
              <w:ind w:left="0"/>
              <w:jc w:val="center"/>
              <w:rPr>
                <w:rFonts w:ascii="Arial" w:hAnsi="Arial" w:cs="Arial"/>
                <w:sz w:val="24"/>
                <w:szCs w:val="24"/>
              </w:rPr>
            </w:pPr>
          </w:p>
        </w:tc>
        <w:tc>
          <w:tcPr>
            <w:tcW w:w="1350" w:type="dxa"/>
            <w:vAlign w:val="center"/>
          </w:tcPr>
          <w:p w14:paraId="5126141F" w14:textId="77777777" w:rsidR="00D3012A" w:rsidRPr="005D1F36" w:rsidRDefault="00D3012A" w:rsidP="00863EFA">
            <w:pPr>
              <w:pStyle w:val="ListParagraph"/>
              <w:ind w:left="0"/>
              <w:jc w:val="center"/>
              <w:rPr>
                <w:rFonts w:ascii="Arial" w:hAnsi="Arial" w:cs="Arial"/>
                <w:sz w:val="24"/>
                <w:szCs w:val="24"/>
              </w:rPr>
            </w:pPr>
          </w:p>
        </w:tc>
        <w:tc>
          <w:tcPr>
            <w:tcW w:w="3060" w:type="dxa"/>
            <w:vAlign w:val="center"/>
          </w:tcPr>
          <w:p w14:paraId="3CDED562" w14:textId="77777777" w:rsidR="00D3012A" w:rsidRPr="005D1F36" w:rsidRDefault="00D3012A" w:rsidP="00D07B6D">
            <w:pPr>
              <w:pStyle w:val="ListParagraph"/>
              <w:ind w:left="0"/>
              <w:rPr>
                <w:rFonts w:ascii="Arial" w:hAnsi="Arial" w:cs="Arial"/>
                <w:sz w:val="24"/>
                <w:szCs w:val="24"/>
              </w:rPr>
            </w:pPr>
          </w:p>
        </w:tc>
      </w:tr>
      <w:tr w:rsidR="005D1F36" w:rsidRPr="005D1F36" w14:paraId="124B1FE9" w14:textId="77777777" w:rsidTr="00BE3959">
        <w:trPr>
          <w:jc w:val="center"/>
        </w:trPr>
        <w:tc>
          <w:tcPr>
            <w:tcW w:w="2430" w:type="dxa"/>
            <w:vAlign w:val="center"/>
          </w:tcPr>
          <w:p w14:paraId="77D16B20" w14:textId="7DAD2E87"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American Indian/Alaska Native</w:t>
            </w:r>
          </w:p>
        </w:tc>
        <w:tc>
          <w:tcPr>
            <w:tcW w:w="1350" w:type="dxa"/>
            <w:vAlign w:val="center"/>
          </w:tcPr>
          <w:p w14:paraId="36F19391"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3AD2792E"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6CB6F990" w14:textId="6D17883D"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4BCC72D7" w14:textId="77777777" w:rsidR="00863EFA" w:rsidRPr="005D1F36" w:rsidRDefault="00863EFA" w:rsidP="00D07B6D">
            <w:pPr>
              <w:pStyle w:val="ListParagraph"/>
              <w:ind w:left="0"/>
              <w:rPr>
                <w:rFonts w:ascii="Arial" w:hAnsi="Arial" w:cs="Arial"/>
                <w:sz w:val="24"/>
                <w:szCs w:val="24"/>
              </w:rPr>
            </w:pPr>
          </w:p>
        </w:tc>
      </w:tr>
      <w:tr w:rsidR="005D1F36" w:rsidRPr="005D1F36" w14:paraId="62355E80" w14:textId="77777777" w:rsidTr="00BE3959">
        <w:trPr>
          <w:jc w:val="center"/>
        </w:trPr>
        <w:tc>
          <w:tcPr>
            <w:tcW w:w="2430" w:type="dxa"/>
            <w:vAlign w:val="center"/>
          </w:tcPr>
          <w:p w14:paraId="6713E1DE" w14:textId="09974CD5"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Asian</w:t>
            </w:r>
          </w:p>
        </w:tc>
        <w:tc>
          <w:tcPr>
            <w:tcW w:w="1350" w:type="dxa"/>
            <w:vAlign w:val="center"/>
          </w:tcPr>
          <w:p w14:paraId="02F8FB3D"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3147435D"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24CB072A" w14:textId="288FD767"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302958CD" w14:textId="77777777" w:rsidR="00863EFA" w:rsidRPr="005D1F36" w:rsidRDefault="00863EFA" w:rsidP="00D07B6D">
            <w:pPr>
              <w:pStyle w:val="ListParagraph"/>
              <w:ind w:left="0"/>
              <w:rPr>
                <w:rFonts w:ascii="Arial" w:hAnsi="Arial" w:cs="Arial"/>
                <w:sz w:val="24"/>
                <w:szCs w:val="24"/>
              </w:rPr>
            </w:pPr>
          </w:p>
        </w:tc>
      </w:tr>
      <w:tr w:rsidR="005D1F36" w:rsidRPr="005D1F36" w14:paraId="46480CAB" w14:textId="77777777" w:rsidTr="00BE3959">
        <w:trPr>
          <w:jc w:val="center"/>
        </w:trPr>
        <w:tc>
          <w:tcPr>
            <w:tcW w:w="2430" w:type="dxa"/>
            <w:vAlign w:val="center"/>
          </w:tcPr>
          <w:p w14:paraId="596B5DA7" w14:textId="7663B45E"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Black, African American</w:t>
            </w:r>
          </w:p>
        </w:tc>
        <w:tc>
          <w:tcPr>
            <w:tcW w:w="1350" w:type="dxa"/>
            <w:vAlign w:val="center"/>
          </w:tcPr>
          <w:p w14:paraId="5F6E077E"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1B225BE5"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102C21FB" w14:textId="77777777"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08206018" w14:textId="77777777" w:rsidR="00863EFA" w:rsidRPr="005D1F36" w:rsidRDefault="00863EFA" w:rsidP="00D07B6D">
            <w:pPr>
              <w:pStyle w:val="ListParagraph"/>
              <w:ind w:left="0"/>
              <w:rPr>
                <w:rFonts w:ascii="Arial" w:hAnsi="Arial" w:cs="Arial"/>
                <w:sz w:val="24"/>
                <w:szCs w:val="24"/>
              </w:rPr>
            </w:pPr>
          </w:p>
        </w:tc>
      </w:tr>
      <w:tr w:rsidR="005D1F36" w:rsidRPr="005D1F36" w14:paraId="4BE1E115" w14:textId="77777777" w:rsidTr="00BE3959">
        <w:trPr>
          <w:jc w:val="center"/>
        </w:trPr>
        <w:tc>
          <w:tcPr>
            <w:tcW w:w="2430" w:type="dxa"/>
            <w:vAlign w:val="center"/>
          </w:tcPr>
          <w:p w14:paraId="34772ECA" w14:textId="6F7C2B63"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Hispanic/Latinx</w:t>
            </w:r>
          </w:p>
        </w:tc>
        <w:tc>
          <w:tcPr>
            <w:tcW w:w="1350" w:type="dxa"/>
            <w:vAlign w:val="center"/>
          </w:tcPr>
          <w:p w14:paraId="5233FC84"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10626398"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2F6B30F1" w14:textId="256E37E0"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7CFD53B2" w14:textId="77777777" w:rsidR="00863EFA" w:rsidRPr="005D1F36" w:rsidRDefault="00863EFA" w:rsidP="00D07B6D">
            <w:pPr>
              <w:pStyle w:val="ListParagraph"/>
              <w:ind w:left="0"/>
              <w:rPr>
                <w:rFonts w:ascii="Arial" w:hAnsi="Arial" w:cs="Arial"/>
                <w:sz w:val="24"/>
                <w:szCs w:val="24"/>
              </w:rPr>
            </w:pPr>
          </w:p>
        </w:tc>
      </w:tr>
      <w:tr w:rsidR="005D1F36" w:rsidRPr="005D1F36" w14:paraId="272103F0" w14:textId="77777777" w:rsidTr="00BE3959">
        <w:trPr>
          <w:jc w:val="center"/>
        </w:trPr>
        <w:tc>
          <w:tcPr>
            <w:tcW w:w="2430" w:type="dxa"/>
            <w:vAlign w:val="center"/>
          </w:tcPr>
          <w:p w14:paraId="3384B414" w14:textId="48A4C912"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Native Hawaiian/Pacific Islander</w:t>
            </w:r>
          </w:p>
        </w:tc>
        <w:tc>
          <w:tcPr>
            <w:tcW w:w="1350" w:type="dxa"/>
            <w:vAlign w:val="center"/>
          </w:tcPr>
          <w:p w14:paraId="1087933D"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3A2C70B0"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3C283B57" w14:textId="67DA3B93"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1970BD94" w14:textId="77777777" w:rsidR="00863EFA" w:rsidRPr="005D1F36" w:rsidRDefault="00863EFA" w:rsidP="00D07B6D">
            <w:pPr>
              <w:pStyle w:val="ListParagraph"/>
              <w:ind w:left="0"/>
              <w:rPr>
                <w:rFonts w:ascii="Arial" w:hAnsi="Arial" w:cs="Arial"/>
                <w:sz w:val="24"/>
                <w:szCs w:val="24"/>
              </w:rPr>
            </w:pPr>
          </w:p>
        </w:tc>
      </w:tr>
      <w:tr w:rsidR="005D1F36" w:rsidRPr="005D1F36" w14:paraId="4BA5B5BF" w14:textId="77777777" w:rsidTr="00BE3959">
        <w:trPr>
          <w:jc w:val="center"/>
        </w:trPr>
        <w:tc>
          <w:tcPr>
            <w:tcW w:w="2430" w:type="dxa"/>
            <w:vAlign w:val="center"/>
          </w:tcPr>
          <w:p w14:paraId="38A0E268" w14:textId="71D60667"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 xml:space="preserve">White Non-Hispanic </w:t>
            </w:r>
          </w:p>
        </w:tc>
        <w:tc>
          <w:tcPr>
            <w:tcW w:w="1350" w:type="dxa"/>
            <w:vAlign w:val="center"/>
          </w:tcPr>
          <w:p w14:paraId="4100BC88"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1F970A18"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544D74BD" w14:textId="36E8E49C"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3DE052BD" w14:textId="77777777" w:rsidR="00863EFA" w:rsidRPr="005D1F36" w:rsidRDefault="00863EFA" w:rsidP="00D07B6D">
            <w:pPr>
              <w:pStyle w:val="ListParagraph"/>
              <w:ind w:left="0"/>
              <w:rPr>
                <w:rFonts w:ascii="Arial" w:hAnsi="Arial" w:cs="Arial"/>
                <w:sz w:val="24"/>
                <w:szCs w:val="24"/>
              </w:rPr>
            </w:pPr>
          </w:p>
        </w:tc>
      </w:tr>
      <w:tr w:rsidR="005D1F36" w:rsidRPr="005D1F36" w14:paraId="30B2BEBA" w14:textId="77777777" w:rsidTr="00BE3959">
        <w:trPr>
          <w:jc w:val="center"/>
        </w:trPr>
        <w:tc>
          <w:tcPr>
            <w:tcW w:w="2430" w:type="dxa"/>
            <w:vAlign w:val="center"/>
          </w:tcPr>
          <w:p w14:paraId="2F3A45FE" w14:textId="0FCF0968" w:rsidR="00863EFA" w:rsidRPr="005D1F36" w:rsidRDefault="00863EFA" w:rsidP="0074566E">
            <w:pPr>
              <w:pStyle w:val="ListParagraph"/>
              <w:ind w:left="0"/>
              <w:jc w:val="left"/>
              <w:rPr>
                <w:rFonts w:ascii="Arial" w:hAnsi="Arial" w:cs="Arial"/>
                <w:sz w:val="24"/>
                <w:szCs w:val="24"/>
              </w:rPr>
            </w:pPr>
            <w:r w:rsidRPr="005D1F36">
              <w:rPr>
                <w:rFonts w:ascii="Arial" w:hAnsi="Arial" w:cs="Arial"/>
                <w:sz w:val="24"/>
                <w:szCs w:val="24"/>
              </w:rPr>
              <w:t>More than one race</w:t>
            </w:r>
          </w:p>
        </w:tc>
        <w:tc>
          <w:tcPr>
            <w:tcW w:w="1350" w:type="dxa"/>
            <w:vAlign w:val="center"/>
          </w:tcPr>
          <w:p w14:paraId="637E27D6" w14:textId="77777777" w:rsidR="00863EFA" w:rsidRPr="005D1F36" w:rsidRDefault="00863EFA" w:rsidP="00863EFA">
            <w:pPr>
              <w:pStyle w:val="ListParagraph"/>
              <w:ind w:left="0"/>
              <w:jc w:val="center"/>
              <w:rPr>
                <w:rFonts w:ascii="Arial" w:hAnsi="Arial" w:cs="Arial"/>
                <w:sz w:val="24"/>
                <w:szCs w:val="24"/>
              </w:rPr>
            </w:pPr>
          </w:p>
        </w:tc>
        <w:tc>
          <w:tcPr>
            <w:tcW w:w="1260" w:type="dxa"/>
            <w:vAlign w:val="center"/>
          </w:tcPr>
          <w:p w14:paraId="044C4562" w14:textId="77777777" w:rsidR="00863EFA" w:rsidRPr="005D1F36" w:rsidRDefault="00863EFA" w:rsidP="00863EFA">
            <w:pPr>
              <w:pStyle w:val="ListParagraph"/>
              <w:ind w:left="0"/>
              <w:jc w:val="center"/>
              <w:rPr>
                <w:rFonts w:ascii="Arial" w:hAnsi="Arial" w:cs="Arial"/>
                <w:sz w:val="24"/>
                <w:szCs w:val="24"/>
              </w:rPr>
            </w:pPr>
          </w:p>
        </w:tc>
        <w:tc>
          <w:tcPr>
            <w:tcW w:w="1350" w:type="dxa"/>
            <w:vAlign w:val="center"/>
          </w:tcPr>
          <w:p w14:paraId="79CB3200" w14:textId="4ED96032" w:rsidR="00863EFA" w:rsidRPr="005D1F36" w:rsidRDefault="00863EFA" w:rsidP="00863EFA">
            <w:pPr>
              <w:pStyle w:val="ListParagraph"/>
              <w:ind w:left="0"/>
              <w:jc w:val="center"/>
              <w:rPr>
                <w:rFonts w:ascii="Arial" w:hAnsi="Arial" w:cs="Arial"/>
                <w:sz w:val="24"/>
                <w:szCs w:val="24"/>
              </w:rPr>
            </w:pPr>
          </w:p>
        </w:tc>
        <w:tc>
          <w:tcPr>
            <w:tcW w:w="3060" w:type="dxa"/>
            <w:vAlign w:val="center"/>
          </w:tcPr>
          <w:p w14:paraId="7230EFBB" w14:textId="77777777" w:rsidR="00863EFA" w:rsidRPr="005D1F36" w:rsidRDefault="00863EFA" w:rsidP="00D07B6D">
            <w:pPr>
              <w:pStyle w:val="ListParagraph"/>
              <w:ind w:left="0"/>
              <w:rPr>
                <w:rFonts w:ascii="Arial" w:hAnsi="Arial" w:cs="Arial"/>
                <w:sz w:val="24"/>
                <w:szCs w:val="24"/>
              </w:rPr>
            </w:pPr>
          </w:p>
        </w:tc>
      </w:tr>
    </w:tbl>
    <w:p w14:paraId="2B12993C" w14:textId="77777777" w:rsidR="00F44F81" w:rsidRPr="005D1F36" w:rsidRDefault="00F44F81" w:rsidP="0074566E">
      <w:pPr>
        <w:pStyle w:val="ListParagraph"/>
        <w:ind w:left="1800"/>
      </w:pPr>
    </w:p>
    <w:p w14:paraId="6D7182D7" w14:textId="77777777" w:rsidR="0074566E" w:rsidRPr="005D1F36" w:rsidRDefault="0074566E" w:rsidP="00F43999">
      <w:pPr>
        <w:pStyle w:val="ListParagraph"/>
        <w:ind w:left="1800"/>
        <w:jc w:val="left"/>
      </w:pPr>
    </w:p>
    <w:p w14:paraId="676E3798" w14:textId="0B9DF2B5" w:rsidR="00E12974" w:rsidRPr="005D1F36" w:rsidRDefault="00731622" w:rsidP="00F43999">
      <w:pPr>
        <w:pStyle w:val="ListParagraph"/>
        <w:numPr>
          <w:ilvl w:val="3"/>
          <w:numId w:val="6"/>
        </w:numPr>
        <w:jc w:val="left"/>
        <w:rPr>
          <w:rFonts w:ascii="Arial" w:hAnsi="Arial" w:cs="Arial"/>
          <w:sz w:val="24"/>
          <w:szCs w:val="24"/>
        </w:rPr>
      </w:pPr>
      <w:r w:rsidRPr="005D1F36">
        <w:rPr>
          <w:rFonts w:ascii="Arial" w:hAnsi="Arial" w:cs="Arial"/>
          <w:sz w:val="24"/>
          <w:szCs w:val="24"/>
        </w:rPr>
        <w:t xml:space="preserve">For each </w:t>
      </w:r>
      <w:r w:rsidR="00BA112A" w:rsidRPr="005D1F36">
        <w:rPr>
          <w:rFonts w:ascii="Arial" w:hAnsi="Arial" w:cs="Arial"/>
          <w:sz w:val="24"/>
          <w:szCs w:val="24"/>
        </w:rPr>
        <w:t xml:space="preserve">program and location </w:t>
      </w:r>
      <w:r w:rsidR="000E36F2" w:rsidRPr="005D1F36">
        <w:rPr>
          <w:rFonts w:ascii="Arial" w:hAnsi="Arial" w:cs="Arial"/>
          <w:sz w:val="24"/>
          <w:szCs w:val="24"/>
        </w:rPr>
        <w:t xml:space="preserve">that </w:t>
      </w:r>
      <w:r w:rsidR="00BA112A" w:rsidRPr="005D1F36">
        <w:rPr>
          <w:rFonts w:ascii="Arial" w:hAnsi="Arial" w:cs="Arial"/>
          <w:sz w:val="24"/>
          <w:szCs w:val="24"/>
        </w:rPr>
        <w:t>your organization selected “interested” in question 4, p</w:t>
      </w:r>
      <w:r w:rsidR="005530AC" w:rsidRPr="005D1F36">
        <w:rPr>
          <w:rFonts w:ascii="Arial" w:hAnsi="Arial" w:cs="Arial"/>
          <w:sz w:val="24"/>
          <w:szCs w:val="24"/>
        </w:rPr>
        <w:t xml:space="preserve">lease describe </w:t>
      </w:r>
      <w:r w:rsidR="00C72D9F" w:rsidRPr="005D1F36">
        <w:rPr>
          <w:rFonts w:ascii="Arial" w:hAnsi="Arial" w:cs="Arial"/>
          <w:sz w:val="24"/>
          <w:szCs w:val="24"/>
        </w:rPr>
        <w:t xml:space="preserve">what your organization </w:t>
      </w:r>
      <w:r w:rsidR="0074566E" w:rsidRPr="005D1F36">
        <w:rPr>
          <w:rFonts w:ascii="Arial" w:hAnsi="Arial" w:cs="Arial"/>
          <w:sz w:val="24"/>
          <w:szCs w:val="24"/>
        </w:rPr>
        <w:t>would</w:t>
      </w:r>
      <w:r w:rsidR="00C72D9F" w:rsidRPr="005D1F36">
        <w:rPr>
          <w:rFonts w:ascii="Arial" w:hAnsi="Arial" w:cs="Arial"/>
          <w:sz w:val="24"/>
          <w:szCs w:val="24"/>
        </w:rPr>
        <w:t xml:space="preserve"> need to expand or provide new services</w:t>
      </w:r>
      <w:r w:rsidR="00F43999" w:rsidRPr="005D1F36">
        <w:rPr>
          <w:rFonts w:ascii="Arial" w:hAnsi="Arial" w:cs="Arial"/>
          <w:sz w:val="24"/>
          <w:szCs w:val="24"/>
        </w:rPr>
        <w:t>.</w:t>
      </w:r>
      <w:r w:rsidR="00EA7F80" w:rsidRPr="005D1F36">
        <w:rPr>
          <w:rFonts w:ascii="Arial" w:hAnsi="Arial" w:cs="Arial"/>
          <w:sz w:val="24"/>
          <w:szCs w:val="24"/>
        </w:rPr>
        <w:t xml:space="preserve"> </w:t>
      </w:r>
      <w:r w:rsidR="00CA5D37" w:rsidRPr="005D1F36">
        <w:rPr>
          <w:rFonts w:ascii="Arial" w:hAnsi="Arial" w:cs="Arial"/>
          <w:sz w:val="24"/>
          <w:szCs w:val="24"/>
        </w:rPr>
        <w:t xml:space="preserve">If your organization is currently unable to meet demand in any service area, please explain. </w:t>
      </w:r>
      <w:r w:rsidR="005530AC" w:rsidRPr="005D1F36">
        <w:rPr>
          <w:rFonts w:ascii="Arial" w:hAnsi="Arial" w:cs="Arial"/>
          <w:sz w:val="24"/>
          <w:szCs w:val="24"/>
        </w:rPr>
        <w:t>Examples might include training, staffing, additional space, etc.</w:t>
      </w:r>
    </w:p>
    <w:p w14:paraId="7A37E9E2" w14:textId="77777777" w:rsidR="00977FC3" w:rsidRPr="005D1F36" w:rsidRDefault="00977FC3" w:rsidP="002A2FCB">
      <w:pPr>
        <w:jc w:val="left"/>
        <w:rPr>
          <w:rFonts w:ascii="Arial" w:hAnsi="Arial" w:cs="Arial"/>
          <w:sz w:val="24"/>
          <w:szCs w:val="24"/>
        </w:rPr>
      </w:pPr>
    </w:p>
    <w:p w14:paraId="6CC2E890" w14:textId="77777777" w:rsidR="00B248B8" w:rsidRPr="005D1F36" w:rsidRDefault="00B248B8" w:rsidP="00F43999">
      <w:pPr>
        <w:pStyle w:val="ListParagraph"/>
        <w:ind w:left="1800"/>
        <w:jc w:val="left"/>
        <w:rPr>
          <w:rFonts w:ascii="Arial" w:hAnsi="Arial" w:cs="Arial"/>
          <w:sz w:val="24"/>
          <w:szCs w:val="24"/>
        </w:rPr>
      </w:pPr>
    </w:p>
    <w:p w14:paraId="7876E3D7" w14:textId="6397A013" w:rsidR="00EA7F80" w:rsidRPr="005D1F36" w:rsidRDefault="00EA7F80" w:rsidP="00F43999">
      <w:pPr>
        <w:pStyle w:val="ListParagraph"/>
        <w:numPr>
          <w:ilvl w:val="3"/>
          <w:numId w:val="6"/>
        </w:numPr>
        <w:jc w:val="left"/>
      </w:pPr>
      <w:r w:rsidRPr="005D1F36">
        <w:rPr>
          <w:rFonts w:ascii="Arial" w:hAnsi="Arial" w:cs="Arial"/>
          <w:sz w:val="24"/>
          <w:szCs w:val="24"/>
        </w:rPr>
        <w:t xml:space="preserve">What </w:t>
      </w:r>
      <w:r w:rsidR="00796977" w:rsidRPr="005D1F36">
        <w:rPr>
          <w:rFonts w:ascii="Arial" w:hAnsi="Arial" w:cs="Arial"/>
          <w:sz w:val="24"/>
          <w:szCs w:val="24"/>
        </w:rPr>
        <w:t>lead time</w:t>
      </w:r>
      <w:r w:rsidRPr="005D1F36">
        <w:rPr>
          <w:rFonts w:ascii="Arial" w:hAnsi="Arial" w:cs="Arial"/>
          <w:sz w:val="24"/>
          <w:szCs w:val="24"/>
        </w:rPr>
        <w:t xml:space="preserve"> does your organization expect to need </w:t>
      </w:r>
      <w:r w:rsidR="00796977" w:rsidRPr="005D1F36">
        <w:rPr>
          <w:rFonts w:ascii="Arial" w:hAnsi="Arial" w:cs="Arial"/>
          <w:sz w:val="24"/>
          <w:szCs w:val="24"/>
        </w:rPr>
        <w:t>to begin service provision?</w:t>
      </w:r>
    </w:p>
    <w:p w14:paraId="0FC1D6C8" w14:textId="77777777" w:rsidR="00104DE3" w:rsidRPr="005D1F36" w:rsidRDefault="00104DE3" w:rsidP="00F43999">
      <w:pPr>
        <w:ind w:left="1267"/>
        <w:jc w:val="left"/>
      </w:pPr>
    </w:p>
    <w:p w14:paraId="53196E13" w14:textId="77777777" w:rsidR="00104DE3" w:rsidRPr="005D1F36" w:rsidRDefault="00104DE3" w:rsidP="00F43999">
      <w:pPr>
        <w:ind w:left="1267"/>
        <w:jc w:val="left"/>
      </w:pPr>
    </w:p>
    <w:p w14:paraId="62161D45" w14:textId="2285AB15" w:rsidR="00E029AB" w:rsidRPr="005D1F36" w:rsidRDefault="00E029AB" w:rsidP="00F43999">
      <w:pPr>
        <w:pStyle w:val="ListParagraph"/>
        <w:numPr>
          <w:ilvl w:val="3"/>
          <w:numId w:val="6"/>
        </w:numPr>
        <w:jc w:val="left"/>
      </w:pPr>
      <w:r w:rsidRPr="005D1F36">
        <w:rPr>
          <w:rFonts w:ascii="Arial" w:hAnsi="Arial" w:cs="Arial"/>
          <w:sz w:val="24"/>
          <w:szCs w:val="24"/>
        </w:rPr>
        <w:t xml:space="preserve">Please share </w:t>
      </w:r>
      <w:r w:rsidR="00BC08CB" w:rsidRPr="005D1F36">
        <w:rPr>
          <w:rFonts w:ascii="Arial" w:hAnsi="Arial" w:cs="Arial"/>
          <w:sz w:val="24"/>
          <w:szCs w:val="24"/>
        </w:rPr>
        <w:t>how your organization prioritize</w:t>
      </w:r>
      <w:r w:rsidR="00E13EE0" w:rsidRPr="005D1F36">
        <w:rPr>
          <w:rFonts w:ascii="Arial" w:hAnsi="Arial" w:cs="Arial"/>
          <w:sz w:val="24"/>
          <w:szCs w:val="24"/>
        </w:rPr>
        <w:t>s</w:t>
      </w:r>
      <w:r w:rsidR="00BC08CB" w:rsidRPr="005D1F36">
        <w:rPr>
          <w:rFonts w:ascii="Arial" w:hAnsi="Arial" w:cs="Arial"/>
          <w:sz w:val="24"/>
          <w:szCs w:val="24"/>
        </w:rPr>
        <w:t xml:space="preserve"> racial equity and social justice in </w:t>
      </w:r>
      <w:r w:rsidR="001266A8" w:rsidRPr="005D1F36">
        <w:rPr>
          <w:rFonts w:ascii="Arial" w:hAnsi="Arial" w:cs="Arial"/>
          <w:sz w:val="24"/>
          <w:szCs w:val="24"/>
        </w:rPr>
        <w:t xml:space="preserve">the areas of service delivery, </w:t>
      </w:r>
      <w:r w:rsidR="00104DE3" w:rsidRPr="005D1F36">
        <w:rPr>
          <w:rFonts w:ascii="Arial" w:hAnsi="Arial" w:cs="Arial"/>
          <w:sz w:val="24"/>
          <w:szCs w:val="24"/>
        </w:rPr>
        <w:t>workforce, and partnerships.</w:t>
      </w:r>
      <w:r w:rsidR="006D5371" w:rsidRPr="005D1F36">
        <w:rPr>
          <w:rFonts w:ascii="Arial" w:hAnsi="Arial" w:cs="Arial"/>
          <w:sz w:val="24"/>
          <w:szCs w:val="24"/>
        </w:rPr>
        <w:t xml:space="preserve"> Please include</w:t>
      </w:r>
      <w:r w:rsidR="007B2A48" w:rsidRPr="005D1F36">
        <w:rPr>
          <w:rFonts w:ascii="Arial" w:hAnsi="Arial" w:cs="Arial"/>
          <w:sz w:val="24"/>
          <w:szCs w:val="24"/>
        </w:rPr>
        <w:t xml:space="preserve"> the ways in which your organization utilizes </w:t>
      </w:r>
      <w:r w:rsidR="00D164C3" w:rsidRPr="005D1F36">
        <w:rPr>
          <w:rFonts w:ascii="Arial" w:hAnsi="Arial" w:cs="Arial"/>
          <w:sz w:val="24"/>
          <w:szCs w:val="24"/>
        </w:rPr>
        <w:t xml:space="preserve">racial and economic data </w:t>
      </w:r>
      <w:r w:rsidR="00DA2625" w:rsidRPr="005D1F36">
        <w:rPr>
          <w:rFonts w:ascii="Arial" w:hAnsi="Arial" w:cs="Arial"/>
          <w:sz w:val="24"/>
          <w:szCs w:val="24"/>
        </w:rPr>
        <w:t>for</w:t>
      </w:r>
      <w:r w:rsidR="00B07F1A" w:rsidRPr="005D1F36">
        <w:rPr>
          <w:rFonts w:ascii="Arial" w:hAnsi="Arial" w:cs="Arial"/>
          <w:sz w:val="24"/>
          <w:szCs w:val="24"/>
        </w:rPr>
        <w:t xml:space="preserve"> prioritization and planning</w:t>
      </w:r>
      <w:r w:rsidR="00DA2625" w:rsidRPr="005D1F36">
        <w:rPr>
          <w:rFonts w:ascii="Arial" w:hAnsi="Arial" w:cs="Arial"/>
          <w:sz w:val="24"/>
          <w:szCs w:val="24"/>
        </w:rPr>
        <w:t>.</w:t>
      </w:r>
    </w:p>
    <w:p w14:paraId="4ED1D725" w14:textId="77777777" w:rsidR="00796977" w:rsidRPr="005D1F36" w:rsidRDefault="00796977" w:rsidP="00F43999">
      <w:pPr>
        <w:pStyle w:val="ListParagraph"/>
        <w:jc w:val="left"/>
      </w:pPr>
    </w:p>
    <w:p w14:paraId="492FEE32" w14:textId="77777777" w:rsidR="00796977" w:rsidRPr="005D1F36" w:rsidRDefault="00796977" w:rsidP="00F43999">
      <w:pPr>
        <w:pStyle w:val="ListParagraph"/>
        <w:ind w:left="1800"/>
        <w:jc w:val="left"/>
      </w:pPr>
    </w:p>
    <w:p w14:paraId="4C9179DA" w14:textId="70854FFC" w:rsidR="00796977" w:rsidRPr="005D1F36" w:rsidRDefault="00796977" w:rsidP="00F43999">
      <w:pPr>
        <w:pStyle w:val="ListParagraph"/>
        <w:numPr>
          <w:ilvl w:val="3"/>
          <w:numId w:val="6"/>
        </w:numPr>
        <w:jc w:val="left"/>
      </w:pPr>
      <w:r w:rsidRPr="005D1F36">
        <w:rPr>
          <w:rFonts w:ascii="Arial" w:hAnsi="Arial" w:cs="Arial"/>
          <w:sz w:val="24"/>
          <w:szCs w:val="24"/>
        </w:rPr>
        <w:t xml:space="preserve">What else should we be aware of in considering the potential future landscape of services? </w:t>
      </w:r>
    </w:p>
    <w:p w14:paraId="57474DC0" w14:textId="77777777" w:rsidR="00FF4819" w:rsidRPr="00B726B1" w:rsidRDefault="00FF4819" w:rsidP="0071637A">
      <w:pPr>
        <w:jc w:val="left"/>
        <w:rPr>
          <w:rFonts w:ascii="Arial" w:hAnsi="Arial" w:cs="Arial"/>
          <w:b/>
          <w:color w:val="0070C0"/>
          <w:sz w:val="24"/>
          <w:szCs w:val="24"/>
        </w:rPr>
      </w:pPr>
    </w:p>
    <w:p w14:paraId="29F1AF95" w14:textId="1670100B" w:rsidR="00B95141" w:rsidRDefault="00B95141" w:rsidP="0071637A">
      <w:pPr>
        <w:jc w:val="left"/>
        <w:rPr>
          <w:rFonts w:ascii="Arial" w:hAnsi="Arial" w:cs="Arial"/>
          <w:bCs/>
          <w:color w:val="0070C0"/>
          <w:sz w:val="24"/>
          <w:szCs w:val="24"/>
        </w:rPr>
      </w:pPr>
    </w:p>
    <w:p w14:paraId="5BB0C91C" w14:textId="34F82F7F" w:rsidR="0083595B" w:rsidRDefault="0083595B">
      <w:pPr>
        <w:jc w:val="left"/>
        <w:rPr>
          <w:rFonts w:ascii="Arial" w:hAnsi="Arial" w:cs="Arial"/>
          <w:bCs/>
          <w:color w:val="0070C0"/>
          <w:sz w:val="24"/>
          <w:szCs w:val="24"/>
        </w:rPr>
      </w:pPr>
      <w:r>
        <w:rPr>
          <w:rFonts w:ascii="Arial" w:hAnsi="Arial" w:cs="Arial"/>
          <w:bCs/>
          <w:color w:val="0070C0"/>
          <w:sz w:val="24"/>
          <w:szCs w:val="24"/>
        </w:rPr>
        <w:br w:type="page"/>
      </w:r>
    </w:p>
    <w:p w14:paraId="071FC5E6" w14:textId="77777777" w:rsidR="00D0492D" w:rsidRPr="005D1F36" w:rsidRDefault="00D0492D" w:rsidP="0071637A">
      <w:pPr>
        <w:jc w:val="left"/>
        <w:rPr>
          <w:rFonts w:ascii="Arial" w:eastAsia="Calibri" w:hAnsi="Arial" w:cs="Arial"/>
          <w:sz w:val="24"/>
          <w:szCs w:val="24"/>
        </w:rPr>
      </w:pPr>
      <w:r w:rsidRPr="005D1F36">
        <w:rPr>
          <w:rFonts w:ascii="Arial" w:eastAsia="Calibri" w:hAnsi="Arial" w:cs="Arial"/>
          <w:sz w:val="24"/>
          <w:szCs w:val="24"/>
        </w:rPr>
        <w:lastRenderedPageBreak/>
        <w:t>APPENDIX MATERIALS</w:t>
      </w:r>
    </w:p>
    <w:p w14:paraId="1CE6607E" w14:textId="77777777" w:rsidR="00A149F3" w:rsidRPr="005D1F36" w:rsidRDefault="00A149F3" w:rsidP="0071637A">
      <w:pPr>
        <w:jc w:val="left"/>
        <w:rPr>
          <w:rFonts w:ascii="Arial" w:eastAsia="Calibri" w:hAnsi="Arial" w:cs="Arial"/>
          <w:sz w:val="24"/>
          <w:szCs w:val="24"/>
        </w:rPr>
      </w:pPr>
    </w:p>
    <w:p w14:paraId="2CE4D43A" w14:textId="7E679474" w:rsidR="00A149F3" w:rsidRPr="005D1F36" w:rsidRDefault="00A149F3" w:rsidP="00A149F3">
      <w:pPr>
        <w:pStyle w:val="ListParagraph"/>
        <w:numPr>
          <w:ilvl w:val="3"/>
          <w:numId w:val="2"/>
        </w:numPr>
        <w:jc w:val="left"/>
        <w:rPr>
          <w:rFonts w:ascii="Arial" w:eastAsia="Calibri" w:hAnsi="Arial" w:cs="Arial"/>
          <w:sz w:val="24"/>
          <w:szCs w:val="24"/>
        </w:rPr>
      </w:pPr>
      <w:r w:rsidRPr="005D1F36">
        <w:rPr>
          <w:rFonts w:ascii="Arial" w:eastAsia="Calibri" w:hAnsi="Arial" w:cs="Arial"/>
          <w:sz w:val="24"/>
          <w:szCs w:val="24"/>
        </w:rPr>
        <w:t>Map of current PH Center and school-based health center locations</w:t>
      </w:r>
    </w:p>
    <w:p w14:paraId="0C326122" w14:textId="0C93BF16" w:rsidR="00A149F3" w:rsidRPr="005D1F36" w:rsidRDefault="00A149F3" w:rsidP="00A149F3">
      <w:pPr>
        <w:pStyle w:val="ListParagraph"/>
        <w:numPr>
          <w:ilvl w:val="3"/>
          <w:numId w:val="2"/>
        </w:numPr>
        <w:jc w:val="left"/>
        <w:rPr>
          <w:rFonts w:ascii="Arial" w:eastAsia="Calibri" w:hAnsi="Arial" w:cs="Arial"/>
          <w:sz w:val="24"/>
          <w:szCs w:val="24"/>
        </w:rPr>
      </w:pPr>
      <w:r w:rsidRPr="005D1F36">
        <w:rPr>
          <w:rFonts w:ascii="Arial" w:eastAsia="Calibri" w:hAnsi="Arial" w:cs="Arial"/>
          <w:sz w:val="24"/>
          <w:szCs w:val="24"/>
        </w:rPr>
        <w:t>Brief description of programs</w:t>
      </w:r>
    </w:p>
    <w:p w14:paraId="43C9B2E8" w14:textId="1A1830C5" w:rsidR="00A149F3" w:rsidRPr="005D1F36" w:rsidRDefault="00A149F3" w:rsidP="00A149F3">
      <w:pPr>
        <w:pStyle w:val="ListParagraph"/>
        <w:numPr>
          <w:ilvl w:val="3"/>
          <w:numId w:val="2"/>
        </w:numPr>
        <w:jc w:val="left"/>
        <w:rPr>
          <w:rFonts w:ascii="Arial" w:eastAsia="Calibri" w:hAnsi="Arial" w:cs="Arial"/>
          <w:sz w:val="24"/>
          <w:szCs w:val="24"/>
        </w:rPr>
      </w:pPr>
      <w:r w:rsidRPr="005D1F36">
        <w:rPr>
          <w:rFonts w:ascii="Arial" w:eastAsia="Calibri" w:hAnsi="Arial" w:cs="Arial"/>
          <w:sz w:val="24"/>
          <w:szCs w:val="24"/>
        </w:rPr>
        <w:t xml:space="preserve">Demographics </w:t>
      </w:r>
      <w:r w:rsidR="008B0F36" w:rsidRPr="005D1F36">
        <w:rPr>
          <w:rFonts w:ascii="Arial" w:eastAsia="Calibri" w:hAnsi="Arial" w:cs="Arial"/>
          <w:sz w:val="24"/>
          <w:szCs w:val="24"/>
        </w:rPr>
        <w:t>characteristics of</w:t>
      </w:r>
      <w:r w:rsidR="00C66B78" w:rsidRPr="005D1F36">
        <w:rPr>
          <w:rFonts w:ascii="Arial" w:eastAsia="Calibri" w:hAnsi="Arial" w:cs="Arial"/>
          <w:sz w:val="24"/>
          <w:szCs w:val="24"/>
        </w:rPr>
        <w:t xml:space="preserve"> </w:t>
      </w:r>
      <w:r w:rsidR="008B0F36" w:rsidRPr="005D1F36">
        <w:rPr>
          <w:rFonts w:ascii="Arial" w:eastAsia="Calibri" w:hAnsi="Arial" w:cs="Arial"/>
          <w:sz w:val="24"/>
          <w:szCs w:val="24"/>
        </w:rPr>
        <w:t>program</w:t>
      </w:r>
      <w:r w:rsidR="00C66B78" w:rsidRPr="005D1F36">
        <w:rPr>
          <w:rFonts w:ascii="Arial" w:eastAsia="Calibri" w:hAnsi="Arial" w:cs="Arial"/>
          <w:sz w:val="24"/>
          <w:szCs w:val="24"/>
        </w:rPr>
        <w:t xml:space="preserve"> participants</w:t>
      </w:r>
    </w:p>
    <w:p w14:paraId="1B0CC0CD" w14:textId="42B923B5" w:rsidR="008B0F36" w:rsidRPr="005D1F36" w:rsidRDefault="008B0F36" w:rsidP="00A149F3">
      <w:pPr>
        <w:pStyle w:val="ListParagraph"/>
        <w:numPr>
          <w:ilvl w:val="3"/>
          <w:numId w:val="2"/>
        </w:numPr>
        <w:jc w:val="left"/>
        <w:rPr>
          <w:rFonts w:ascii="Arial" w:eastAsia="Calibri" w:hAnsi="Arial" w:cs="Arial"/>
          <w:sz w:val="24"/>
          <w:szCs w:val="24"/>
        </w:rPr>
      </w:pPr>
      <w:r w:rsidRPr="005D1F36">
        <w:rPr>
          <w:rFonts w:ascii="Arial" w:eastAsia="Calibri" w:hAnsi="Arial" w:cs="Arial"/>
          <w:sz w:val="24"/>
          <w:szCs w:val="24"/>
        </w:rPr>
        <w:t xml:space="preserve">Demographic characteristics </w:t>
      </w:r>
      <w:r w:rsidR="006661C9" w:rsidRPr="005D1F36">
        <w:rPr>
          <w:rFonts w:ascii="Arial" w:eastAsia="Calibri" w:hAnsi="Arial" w:cs="Arial"/>
          <w:sz w:val="24"/>
          <w:szCs w:val="24"/>
        </w:rPr>
        <w:t xml:space="preserve">of participants by </w:t>
      </w:r>
      <w:r w:rsidR="00BB4DD6" w:rsidRPr="005D1F36">
        <w:rPr>
          <w:rFonts w:ascii="Arial" w:eastAsia="Calibri" w:hAnsi="Arial" w:cs="Arial"/>
          <w:sz w:val="24"/>
          <w:szCs w:val="24"/>
        </w:rPr>
        <w:t xml:space="preserve">PH Center </w:t>
      </w:r>
      <w:r w:rsidR="006661C9" w:rsidRPr="005D1F36">
        <w:rPr>
          <w:rFonts w:ascii="Arial" w:eastAsia="Calibri" w:hAnsi="Arial" w:cs="Arial"/>
          <w:sz w:val="24"/>
          <w:szCs w:val="24"/>
        </w:rPr>
        <w:t>location</w:t>
      </w:r>
    </w:p>
    <w:p w14:paraId="66024C1C" w14:textId="77777777" w:rsidR="006661C9" w:rsidRPr="005D1F36" w:rsidRDefault="006661C9" w:rsidP="006661C9">
      <w:pPr>
        <w:jc w:val="left"/>
        <w:rPr>
          <w:rFonts w:ascii="Arial" w:eastAsia="Calibri" w:hAnsi="Arial" w:cs="Arial"/>
          <w:sz w:val="24"/>
          <w:szCs w:val="24"/>
        </w:rPr>
      </w:pPr>
    </w:p>
    <w:p w14:paraId="55B9FDBD" w14:textId="77777777" w:rsidR="006661C9" w:rsidRPr="005D1F36" w:rsidRDefault="006661C9" w:rsidP="006661C9">
      <w:pPr>
        <w:jc w:val="left"/>
        <w:rPr>
          <w:rFonts w:ascii="Arial" w:eastAsia="Calibri" w:hAnsi="Arial" w:cs="Arial"/>
          <w:sz w:val="24"/>
          <w:szCs w:val="24"/>
        </w:rPr>
      </w:pPr>
    </w:p>
    <w:p w14:paraId="7867B5EB" w14:textId="77777777" w:rsidR="006661C9" w:rsidRPr="005D1F36" w:rsidRDefault="006661C9" w:rsidP="006661C9">
      <w:pPr>
        <w:jc w:val="left"/>
        <w:rPr>
          <w:rFonts w:ascii="Arial" w:eastAsia="Calibri" w:hAnsi="Arial" w:cs="Arial"/>
          <w:sz w:val="24"/>
          <w:szCs w:val="24"/>
        </w:rPr>
      </w:pPr>
    </w:p>
    <w:p w14:paraId="46D0E8BE" w14:textId="77777777" w:rsidR="006661C9" w:rsidRPr="00CA5D37" w:rsidRDefault="006661C9" w:rsidP="006661C9">
      <w:pPr>
        <w:jc w:val="left"/>
        <w:rPr>
          <w:rFonts w:ascii="Arial" w:eastAsia="Calibri" w:hAnsi="Arial" w:cs="Arial"/>
          <w:color w:val="000000" w:themeColor="text1"/>
          <w:sz w:val="24"/>
          <w:szCs w:val="24"/>
        </w:rPr>
      </w:pPr>
    </w:p>
    <w:p w14:paraId="06A2995E" w14:textId="77777777" w:rsidR="006661C9" w:rsidRPr="00CA5D37" w:rsidRDefault="006661C9" w:rsidP="006661C9">
      <w:pPr>
        <w:jc w:val="left"/>
        <w:rPr>
          <w:rFonts w:ascii="Arial" w:eastAsia="Calibri" w:hAnsi="Arial" w:cs="Arial"/>
          <w:color w:val="000000" w:themeColor="text1"/>
          <w:sz w:val="24"/>
          <w:szCs w:val="24"/>
        </w:rPr>
      </w:pPr>
    </w:p>
    <w:p w14:paraId="57D03537" w14:textId="77777777" w:rsidR="006661C9" w:rsidRPr="00CA5D37" w:rsidRDefault="006661C9" w:rsidP="006661C9">
      <w:pPr>
        <w:jc w:val="left"/>
        <w:rPr>
          <w:rFonts w:ascii="Arial" w:eastAsia="Calibri" w:hAnsi="Arial" w:cs="Arial"/>
          <w:color w:val="000000" w:themeColor="text1"/>
          <w:sz w:val="24"/>
          <w:szCs w:val="24"/>
        </w:rPr>
      </w:pPr>
    </w:p>
    <w:p w14:paraId="05F7ADEC" w14:textId="77777777" w:rsidR="00D0492D" w:rsidRPr="00CA5D37" w:rsidRDefault="00D0492D" w:rsidP="0071637A">
      <w:pPr>
        <w:jc w:val="left"/>
        <w:rPr>
          <w:rFonts w:ascii="Arial" w:eastAsia="Calibri" w:hAnsi="Arial" w:cs="Arial"/>
          <w:color w:val="000000" w:themeColor="text1"/>
          <w:sz w:val="24"/>
          <w:szCs w:val="24"/>
        </w:rPr>
      </w:pPr>
    </w:p>
    <w:p w14:paraId="3042FD85" w14:textId="52516711" w:rsidR="00104DE3" w:rsidRPr="00CA5D37" w:rsidRDefault="00D934EA" w:rsidP="0071637A">
      <w:pPr>
        <w:jc w:val="left"/>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Appendix 1. </w:t>
      </w:r>
      <w:r w:rsidR="00D0492D" w:rsidRPr="00CA5D37">
        <w:rPr>
          <w:rFonts w:ascii="Arial" w:eastAsia="Calibri" w:hAnsi="Arial" w:cs="Arial"/>
          <w:color w:val="000000" w:themeColor="text1"/>
          <w:sz w:val="24"/>
          <w:szCs w:val="24"/>
        </w:rPr>
        <w:t xml:space="preserve">Map of current </w:t>
      </w:r>
      <w:r w:rsidR="00143B35" w:rsidRPr="00CA5D37">
        <w:rPr>
          <w:rFonts w:ascii="Arial" w:eastAsia="Calibri" w:hAnsi="Arial" w:cs="Arial"/>
          <w:color w:val="000000" w:themeColor="text1"/>
          <w:sz w:val="24"/>
          <w:szCs w:val="24"/>
        </w:rPr>
        <w:t xml:space="preserve">PH Center </w:t>
      </w:r>
      <w:r w:rsidR="009C4077" w:rsidRPr="00CA5D37">
        <w:rPr>
          <w:rFonts w:ascii="Arial" w:eastAsia="Calibri" w:hAnsi="Arial" w:cs="Arial"/>
          <w:color w:val="000000" w:themeColor="text1"/>
          <w:sz w:val="24"/>
          <w:szCs w:val="24"/>
        </w:rPr>
        <w:t>and school-bas</w:t>
      </w:r>
      <w:r w:rsidR="00EF5CE8" w:rsidRPr="00CA5D37">
        <w:rPr>
          <w:rFonts w:ascii="Arial" w:eastAsia="Calibri" w:hAnsi="Arial" w:cs="Arial"/>
          <w:color w:val="000000" w:themeColor="text1"/>
          <w:sz w:val="24"/>
          <w:szCs w:val="24"/>
        </w:rPr>
        <w:t xml:space="preserve">ed health center </w:t>
      </w:r>
      <w:r w:rsidR="00D0492D" w:rsidRPr="00CA5D37">
        <w:rPr>
          <w:rFonts w:ascii="Arial" w:eastAsia="Calibri" w:hAnsi="Arial" w:cs="Arial"/>
          <w:color w:val="000000" w:themeColor="text1"/>
          <w:sz w:val="24"/>
          <w:szCs w:val="24"/>
        </w:rPr>
        <w:t>locations:</w:t>
      </w:r>
    </w:p>
    <w:p w14:paraId="743A0D2D" w14:textId="43065217" w:rsidR="00143B35" w:rsidRDefault="00AE6342" w:rsidP="00BE3959">
      <w:pPr>
        <w:rPr>
          <w:rFonts w:ascii="Arial" w:hAnsi="Arial" w:cs="Arial"/>
          <w:bCs/>
          <w:color w:val="0070C0"/>
          <w:sz w:val="24"/>
          <w:szCs w:val="24"/>
        </w:rPr>
      </w:pPr>
      <w:r>
        <w:rPr>
          <w:rFonts w:ascii="Arial" w:hAnsi="Arial" w:cs="Arial"/>
          <w:bCs/>
          <w:noProof/>
          <w:color w:val="0070C0"/>
          <w:sz w:val="24"/>
          <w:szCs w:val="24"/>
        </w:rPr>
        <w:drawing>
          <wp:inline distT="0" distB="0" distL="0" distR="0" wp14:anchorId="4F2BCEB2" wp14:editId="5167F611">
            <wp:extent cx="6666230" cy="413939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t="13808"/>
                    <a:stretch/>
                  </pic:blipFill>
                  <pic:spPr bwMode="auto">
                    <a:xfrm>
                      <a:off x="0" y="0"/>
                      <a:ext cx="6666230" cy="4139391"/>
                    </a:xfrm>
                    <a:prstGeom prst="rect">
                      <a:avLst/>
                    </a:prstGeom>
                    <a:noFill/>
                    <a:ln>
                      <a:noFill/>
                    </a:ln>
                    <a:extLst>
                      <a:ext uri="{53640926-AAD7-44D8-BBD7-CCE9431645EC}">
                        <a14:shadowObscured xmlns:a14="http://schemas.microsoft.com/office/drawing/2010/main"/>
                      </a:ext>
                    </a:extLst>
                  </pic:spPr>
                </pic:pic>
              </a:graphicData>
            </a:graphic>
          </wp:inline>
        </w:drawing>
      </w:r>
    </w:p>
    <w:p w14:paraId="5339293E" w14:textId="77777777" w:rsidR="00EF5CE8" w:rsidRDefault="00EF5CE8" w:rsidP="0071637A">
      <w:pPr>
        <w:jc w:val="left"/>
        <w:rPr>
          <w:rFonts w:ascii="Arial" w:hAnsi="Arial" w:cs="Arial"/>
          <w:bCs/>
          <w:color w:val="0070C0"/>
          <w:sz w:val="24"/>
          <w:szCs w:val="24"/>
        </w:rPr>
      </w:pPr>
    </w:p>
    <w:p w14:paraId="5C81B384" w14:textId="76D0C8EF" w:rsidR="00EF5CE8" w:rsidRDefault="00EF5CE8">
      <w:pPr>
        <w:jc w:val="left"/>
        <w:rPr>
          <w:rFonts w:ascii="Arial" w:hAnsi="Arial" w:cs="Arial"/>
          <w:bCs/>
          <w:color w:val="0070C0"/>
          <w:sz w:val="24"/>
          <w:szCs w:val="24"/>
        </w:rPr>
      </w:pPr>
      <w:r>
        <w:rPr>
          <w:rFonts w:ascii="Arial" w:hAnsi="Arial" w:cs="Arial"/>
          <w:bCs/>
          <w:color w:val="0070C0"/>
          <w:sz w:val="24"/>
          <w:szCs w:val="24"/>
        </w:rPr>
        <w:br w:type="page"/>
      </w:r>
    </w:p>
    <w:p w14:paraId="4E4CEFF0" w14:textId="77777777" w:rsidR="00C244F4" w:rsidRDefault="00C244F4" w:rsidP="0071637A">
      <w:pPr>
        <w:jc w:val="left"/>
        <w:rPr>
          <w:rFonts w:ascii="Arial" w:hAnsi="Arial" w:cs="Arial"/>
          <w:bCs/>
          <w:color w:val="0070C0"/>
          <w:sz w:val="24"/>
          <w:szCs w:val="24"/>
        </w:rPr>
        <w:sectPr w:rsidR="00C244F4" w:rsidSect="00991C4B">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docGrid w:linePitch="299"/>
        </w:sectPr>
      </w:pPr>
    </w:p>
    <w:p w14:paraId="30CC217C" w14:textId="143331A7" w:rsidR="00D934EA" w:rsidRDefault="00D934EA" w:rsidP="00BD0F24">
      <w:pPr>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Appendix 2 – Brief Description of Programs</w:t>
      </w:r>
    </w:p>
    <w:p w14:paraId="0994EC34" w14:textId="252A6027" w:rsidR="00BD0F24" w:rsidRPr="005D1F36" w:rsidRDefault="00BD0F24" w:rsidP="00BC381C">
      <w:pPr>
        <w:jc w:val="left"/>
        <w:rPr>
          <w:rFonts w:ascii="Arial" w:hAnsi="Arial" w:cs="Arial"/>
          <w:sz w:val="24"/>
          <w:szCs w:val="24"/>
        </w:rPr>
      </w:pPr>
      <w:r w:rsidRPr="005D1F36">
        <w:rPr>
          <w:rFonts w:ascii="Arial" w:hAnsi="Arial" w:cs="Arial"/>
          <w:sz w:val="24"/>
          <w:szCs w:val="24"/>
        </w:rPr>
        <w:t>Public Health – Seattle &amp; King County’s CHS Division delivers health and human services and helps assure that residents of King County have access to quality health services – with the overall aim of reducing health disparities and preventing poor health for historically underserved communities. CHS recognizes that health disparities due to racism have been persistent and must be addressed. CHS delivered direct services to</w:t>
      </w:r>
      <w:r w:rsidRPr="005D1F36" w:rsidDel="00F726CF">
        <w:rPr>
          <w:rFonts w:ascii="Arial" w:hAnsi="Arial" w:cs="Arial"/>
          <w:sz w:val="24"/>
          <w:szCs w:val="24"/>
        </w:rPr>
        <w:t xml:space="preserve"> </w:t>
      </w:r>
      <w:r w:rsidRPr="005D1F36">
        <w:rPr>
          <w:rFonts w:ascii="Arial" w:hAnsi="Arial" w:cs="Arial"/>
          <w:sz w:val="24"/>
          <w:szCs w:val="24"/>
        </w:rPr>
        <w:t>nearly 80,000 people</w:t>
      </w:r>
      <w:r w:rsidR="00B25A88" w:rsidRPr="005D1F36">
        <w:rPr>
          <w:rStyle w:val="FootnoteReference"/>
          <w:rFonts w:ascii="Arial" w:hAnsi="Arial" w:cs="Arial"/>
          <w:sz w:val="24"/>
          <w:szCs w:val="24"/>
        </w:rPr>
        <w:footnoteReference w:id="2"/>
      </w:r>
      <w:r w:rsidR="00B25A88" w:rsidRPr="005D1F36">
        <w:rPr>
          <w:rFonts w:ascii="Arial" w:hAnsi="Arial" w:cs="Arial"/>
          <w:sz w:val="24"/>
          <w:szCs w:val="24"/>
        </w:rPr>
        <w:t xml:space="preserve"> </w:t>
      </w:r>
      <w:r w:rsidRPr="005D1F36">
        <w:rPr>
          <w:rFonts w:ascii="Arial" w:hAnsi="Arial" w:cs="Arial"/>
          <w:sz w:val="24"/>
          <w:szCs w:val="24"/>
        </w:rPr>
        <w:t xml:space="preserve">who are underserved due to barriers such as racism, language, violence, </w:t>
      </w:r>
      <w:proofErr w:type="spellStart"/>
      <w:r w:rsidRPr="005D1F36">
        <w:rPr>
          <w:rFonts w:ascii="Arial" w:hAnsi="Arial" w:cs="Arial"/>
          <w:sz w:val="24"/>
          <w:szCs w:val="24"/>
        </w:rPr>
        <w:t>uninsurance</w:t>
      </w:r>
      <w:proofErr w:type="spellEnd"/>
      <w:r w:rsidRPr="005D1F36">
        <w:rPr>
          <w:rFonts w:ascii="Arial" w:hAnsi="Arial" w:cs="Arial"/>
          <w:sz w:val="24"/>
          <w:szCs w:val="24"/>
        </w:rPr>
        <w:t xml:space="preserve"> and homelessness. These services are provided regardless of ability to pay. </w:t>
      </w:r>
    </w:p>
    <w:p w14:paraId="4778D8A6" w14:textId="77777777" w:rsidR="00BD101D" w:rsidRPr="005D1F36" w:rsidRDefault="00BD101D" w:rsidP="00BD0F24">
      <w:pPr>
        <w:rPr>
          <w:rFonts w:ascii="Arial" w:hAnsi="Arial" w:cs="Arial"/>
          <w:sz w:val="24"/>
          <w:szCs w:val="24"/>
        </w:rPr>
      </w:pPr>
    </w:p>
    <w:p w14:paraId="313631AD" w14:textId="77777777" w:rsidR="00BD0F24" w:rsidRPr="005D1F36" w:rsidRDefault="00BD0F24" w:rsidP="00BD0F24">
      <w:pPr>
        <w:rPr>
          <w:rFonts w:ascii="Arial" w:hAnsi="Arial" w:cs="Arial"/>
          <w:b/>
          <w:bCs/>
          <w:sz w:val="24"/>
          <w:szCs w:val="24"/>
        </w:rPr>
      </w:pPr>
      <w:r w:rsidRPr="005D1F36">
        <w:rPr>
          <w:rFonts w:ascii="Arial" w:hAnsi="Arial" w:cs="Arial"/>
          <w:b/>
          <w:bCs/>
          <w:sz w:val="24"/>
          <w:szCs w:val="24"/>
        </w:rPr>
        <w:t xml:space="preserve">Programs discussed in this RFI include the following: </w:t>
      </w:r>
    </w:p>
    <w:tbl>
      <w:tblPr>
        <w:tblStyle w:val="TableGrid"/>
        <w:tblW w:w="18355" w:type="dxa"/>
        <w:tblLook w:val="04A0" w:firstRow="1" w:lastRow="0" w:firstColumn="1" w:lastColumn="0" w:noHBand="0" w:noVBand="1"/>
      </w:tblPr>
      <w:tblGrid>
        <w:gridCol w:w="2658"/>
        <w:gridCol w:w="3457"/>
        <w:gridCol w:w="12240"/>
      </w:tblGrid>
      <w:tr w:rsidR="00BE3959" w:rsidRPr="00BE3959" w14:paraId="68F430A2" w14:textId="77777777" w:rsidTr="00BE3959">
        <w:tc>
          <w:tcPr>
            <w:tcW w:w="2658" w:type="dxa"/>
            <w:shd w:val="clear" w:color="auto" w:fill="595959" w:themeFill="text1" w:themeFillTint="A6"/>
          </w:tcPr>
          <w:p w14:paraId="071C88D3" w14:textId="77777777" w:rsidR="00BD0F24" w:rsidRPr="00BE3959" w:rsidRDefault="00BD0F24" w:rsidP="00BC381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This program…</w:t>
            </w:r>
          </w:p>
        </w:tc>
        <w:tc>
          <w:tcPr>
            <w:tcW w:w="3457" w:type="dxa"/>
            <w:shd w:val="clear" w:color="auto" w:fill="595959" w:themeFill="text1" w:themeFillTint="A6"/>
          </w:tcPr>
          <w:p w14:paraId="6CB9CB5C" w14:textId="77777777" w:rsidR="00BD0F24" w:rsidRPr="00BE3959" w:rsidRDefault="00BD0F24" w:rsidP="00BC381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Sees clients who are…</w:t>
            </w:r>
          </w:p>
        </w:tc>
        <w:tc>
          <w:tcPr>
            <w:tcW w:w="12240" w:type="dxa"/>
            <w:shd w:val="clear" w:color="auto" w:fill="595959" w:themeFill="text1" w:themeFillTint="A6"/>
          </w:tcPr>
          <w:p w14:paraId="2EBB77EB" w14:textId="77777777" w:rsidR="00BD0F24" w:rsidRPr="00BE3959" w:rsidRDefault="00BD0F24" w:rsidP="00BC381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To do these services…</w:t>
            </w:r>
          </w:p>
        </w:tc>
      </w:tr>
      <w:tr w:rsidR="005D1F36" w:rsidRPr="005D1F36" w14:paraId="44FD88F0" w14:textId="77777777" w:rsidTr="00BC381C">
        <w:tc>
          <w:tcPr>
            <w:tcW w:w="2658" w:type="dxa"/>
          </w:tcPr>
          <w:p w14:paraId="7AFAB4E1"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First Steps – Maternity Support Services &amp; Infant Case Management (MSS/ICM)</w:t>
            </w:r>
          </w:p>
        </w:tc>
        <w:tc>
          <w:tcPr>
            <w:tcW w:w="3457" w:type="dxa"/>
          </w:tcPr>
          <w:p w14:paraId="7EFA0981"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Medicaid-eligible pregnant, postpartum, infants</w:t>
            </w:r>
          </w:p>
        </w:tc>
        <w:tc>
          <w:tcPr>
            <w:tcW w:w="12240" w:type="dxa"/>
          </w:tcPr>
          <w:p w14:paraId="594B9E1C" w14:textId="77777777" w:rsidR="00BD0F24" w:rsidRPr="005D1F36" w:rsidRDefault="00BD0F24" w:rsidP="00BC381C">
            <w:pPr>
              <w:tabs>
                <w:tab w:val="num" w:pos="1440"/>
              </w:tabs>
              <w:spacing w:after="160" w:line="259" w:lineRule="auto"/>
              <w:ind w:left="162"/>
              <w:jc w:val="left"/>
              <w:rPr>
                <w:rFonts w:ascii="Arial" w:hAnsi="Arial" w:cs="Arial"/>
                <w:sz w:val="24"/>
                <w:szCs w:val="24"/>
              </w:rPr>
            </w:pPr>
            <w:r w:rsidRPr="005D1F36">
              <w:rPr>
                <w:rFonts w:ascii="Arial" w:hAnsi="Arial" w:cs="Arial"/>
                <w:sz w:val="24"/>
                <w:szCs w:val="24"/>
              </w:rPr>
              <w:t>MSS/ICM are part of the Washington Health Care Authority’s First Steps programs, which ensure access to medical services, preventive health and education services, and interventions.</w:t>
            </w:r>
          </w:p>
        </w:tc>
      </w:tr>
      <w:tr w:rsidR="005D1F36" w:rsidRPr="005D1F36" w14:paraId="623F070F" w14:textId="77777777" w:rsidTr="00BC381C">
        <w:tc>
          <w:tcPr>
            <w:tcW w:w="2658" w:type="dxa"/>
          </w:tcPr>
          <w:p w14:paraId="4D7B4730"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Women Infants &amp; Children (WIC) nutrition services</w:t>
            </w:r>
          </w:p>
        </w:tc>
        <w:tc>
          <w:tcPr>
            <w:tcW w:w="3457" w:type="dxa"/>
          </w:tcPr>
          <w:p w14:paraId="0D66DAC7" w14:textId="66B71E2C" w:rsidR="00BD0F24" w:rsidRPr="005D1F36" w:rsidRDefault="00BD0F24" w:rsidP="00BC381C">
            <w:pPr>
              <w:jc w:val="left"/>
              <w:rPr>
                <w:rFonts w:ascii="Arial" w:hAnsi="Arial" w:cs="Arial"/>
                <w:sz w:val="24"/>
                <w:szCs w:val="24"/>
              </w:rPr>
            </w:pPr>
            <w:r w:rsidRPr="005D1F36">
              <w:rPr>
                <w:rFonts w:ascii="Arial" w:hAnsi="Arial" w:cs="Arial"/>
                <w:sz w:val="24"/>
                <w:szCs w:val="24"/>
              </w:rPr>
              <w:t>Low-income pregnant</w:t>
            </w:r>
            <w:r w:rsidR="004D2DF8" w:rsidRPr="005D1F36">
              <w:rPr>
                <w:rFonts w:ascii="Arial" w:hAnsi="Arial" w:cs="Arial"/>
                <w:sz w:val="24"/>
                <w:szCs w:val="24"/>
              </w:rPr>
              <w:t>, breastfeeding, and postpartum</w:t>
            </w:r>
            <w:r w:rsidRPr="005D1F36">
              <w:rPr>
                <w:rFonts w:ascii="Arial" w:hAnsi="Arial" w:cs="Arial"/>
                <w:sz w:val="24"/>
                <w:szCs w:val="24"/>
              </w:rPr>
              <w:t xml:space="preserve"> </w:t>
            </w:r>
            <w:r w:rsidR="00BD496D" w:rsidRPr="005D1F36">
              <w:rPr>
                <w:rFonts w:ascii="Arial" w:hAnsi="Arial" w:cs="Arial"/>
                <w:sz w:val="24"/>
                <w:szCs w:val="24"/>
              </w:rPr>
              <w:t xml:space="preserve">people </w:t>
            </w:r>
            <w:r w:rsidRPr="005D1F36">
              <w:rPr>
                <w:rFonts w:ascii="Arial" w:hAnsi="Arial" w:cs="Arial"/>
                <w:sz w:val="24"/>
                <w:szCs w:val="24"/>
              </w:rPr>
              <w:t>and children &lt;5 years</w:t>
            </w:r>
          </w:p>
        </w:tc>
        <w:tc>
          <w:tcPr>
            <w:tcW w:w="12240" w:type="dxa"/>
          </w:tcPr>
          <w:p w14:paraId="3DE3ABB5" w14:textId="77777777" w:rsidR="00BD0F24" w:rsidRPr="005D1F36" w:rsidRDefault="00BD0F24" w:rsidP="00BC381C">
            <w:pPr>
              <w:tabs>
                <w:tab w:val="num" w:pos="1440"/>
              </w:tabs>
              <w:spacing w:after="160" w:line="259" w:lineRule="auto"/>
              <w:ind w:left="162"/>
              <w:jc w:val="left"/>
              <w:rPr>
                <w:rFonts w:ascii="Arial" w:hAnsi="Arial" w:cs="Arial"/>
                <w:sz w:val="24"/>
                <w:szCs w:val="24"/>
              </w:rPr>
            </w:pPr>
            <w:r w:rsidRPr="005D1F36">
              <w:rPr>
                <w:rFonts w:ascii="Arial" w:hAnsi="Arial" w:cs="Arial"/>
                <w:sz w:val="24"/>
                <w:szCs w:val="24"/>
              </w:rPr>
              <w:t>The Special Supplemental Nutrition Program for Women, Infants, and Children is a federal assistance program that is administered by the U.S. Department of Agriculture (USDA) and coordinated throughout Washington by the Department of Health to provide a variety of benefits, including nutrition education, healthy food packages, and access to healthcare and social services.</w:t>
            </w:r>
          </w:p>
        </w:tc>
      </w:tr>
      <w:tr w:rsidR="005D1F36" w:rsidRPr="005D1F36" w14:paraId="48B7AE72" w14:textId="77777777" w:rsidTr="00BC381C">
        <w:tc>
          <w:tcPr>
            <w:tcW w:w="2658" w:type="dxa"/>
          </w:tcPr>
          <w:p w14:paraId="26FEAF28"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Nurse Family Partnership (NFP)</w:t>
            </w:r>
          </w:p>
        </w:tc>
        <w:tc>
          <w:tcPr>
            <w:tcW w:w="3457" w:type="dxa"/>
          </w:tcPr>
          <w:p w14:paraId="139249CE"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Medicaid eligible, first-time parents until the child turns 2 years of age</w:t>
            </w:r>
          </w:p>
        </w:tc>
        <w:tc>
          <w:tcPr>
            <w:tcW w:w="12240" w:type="dxa"/>
          </w:tcPr>
          <w:p w14:paraId="6E26271E" w14:textId="616EB37A" w:rsidR="00BD0F24" w:rsidRPr="005D1F36" w:rsidRDefault="00BD0F24" w:rsidP="00BC381C">
            <w:pPr>
              <w:tabs>
                <w:tab w:val="num" w:pos="1440"/>
              </w:tabs>
              <w:spacing w:after="160" w:line="259" w:lineRule="auto"/>
              <w:ind w:left="162"/>
              <w:jc w:val="left"/>
              <w:rPr>
                <w:rFonts w:ascii="Arial" w:hAnsi="Arial" w:cs="Arial"/>
                <w:sz w:val="24"/>
                <w:szCs w:val="24"/>
              </w:rPr>
            </w:pPr>
            <w:r w:rsidRPr="005D1F36">
              <w:rPr>
                <w:rFonts w:ascii="Arial" w:hAnsi="Arial" w:cs="Arial"/>
                <w:sz w:val="24"/>
                <w:szCs w:val="24"/>
              </w:rPr>
              <w:t xml:space="preserve">During a two-and-a-half-year program period that begins early in pregnancy, </w:t>
            </w:r>
            <w:r w:rsidR="009110D8" w:rsidRPr="005D1F36">
              <w:rPr>
                <w:rFonts w:ascii="Arial" w:hAnsi="Arial" w:cs="Arial"/>
                <w:sz w:val="24"/>
                <w:szCs w:val="24"/>
              </w:rPr>
              <w:t>first time parents</w:t>
            </w:r>
            <w:r w:rsidRPr="005D1F36">
              <w:rPr>
                <w:rFonts w:ascii="Arial" w:hAnsi="Arial" w:cs="Arial"/>
                <w:sz w:val="24"/>
                <w:szCs w:val="24"/>
              </w:rPr>
              <w:t xml:space="preserve"> build a strong, personal connection </w:t>
            </w:r>
            <w:r w:rsidR="00245577" w:rsidRPr="005D1F36">
              <w:rPr>
                <w:rFonts w:ascii="Arial" w:hAnsi="Arial" w:cs="Arial"/>
                <w:sz w:val="24"/>
                <w:szCs w:val="24"/>
              </w:rPr>
              <w:t xml:space="preserve">with a registered nurse </w:t>
            </w:r>
            <w:r w:rsidRPr="005D1F36">
              <w:rPr>
                <w:rFonts w:ascii="Arial" w:hAnsi="Arial" w:cs="Arial"/>
                <w:sz w:val="24"/>
                <w:szCs w:val="24"/>
              </w:rPr>
              <w:t>while working together toward a healthy pregnancy, a healthy birth, and a healthy infancy for the baby.</w:t>
            </w:r>
            <w:r w:rsidR="00245577" w:rsidRPr="005D1F36">
              <w:rPr>
                <w:rFonts w:ascii="Arial" w:hAnsi="Arial" w:cs="Arial"/>
                <w:sz w:val="24"/>
                <w:szCs w:val="24"/>
              </w:rPr>
              <w:t xml:space="preserve"> NFP is a proprietary program model developed by the Nurse Family Partnership national service office</w:t>
            </w:r>
            <w:r w:rsidR="00D758FF" w:rsidRPr="005D1F36">
              <w:rPr>
                <w:rFonts w:ascii="Arial" w:hAnsi="Arial" w:cs="Arial"/>
                <w:sz w:val="24"/>
                <w:szCs w:val="24"/>
              </w:rPr>
              <w:t>, which monitors for compliance to the model.</w:t>
            </w:r>
          </w:p>
        </w:tc>
      </w:tr>
      <w:tr w:rsidR="005D1F36" w:rsidRPr="005D1F36" w14:paraId="27B3BF9B" w14:textId="77777777" w:rsidTr="00BC381C">
        <w:tc>
          <w:tcPr>
            <w:tcW w:w="2658" w:type="dxa"/>
          </w:tcPr>
          <w:p w14:paraId="49AC31B1"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Kids Plus</w:t>
            </w:r>
          </w:p>
        </w:tc>
        <w:tc>
          <w:tcPr>
            <w:tcW w:w="3457" w:type="dxa"/>
          </w:tcPr>
          <w:p w14:paraId="6DFB2AD1"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Families experiencing homelessness</w:t>
            </w:r>
          </w:p>
        </w:tc>
        <w:tc>
          <w:tcPr>
            <w:tcW w:w="12240" w:type="dxa"/>
          </w:tcPr>
          <w:p w14:paraId="57A673C2" w14:textId="77777777" w:rsidR="00BD0F24" w:rsidRPr="005D1F36" w:rsidRDefault="00BD0F24" w:rsidP="00BC381C">
            <w:pPr>
              <w:tabs>
                <w:tab w:val="num" w:pos="1440"/>
              </w:tabs>
              <w:spacing w:after="160" w:line="259" w:lineRule="auto"/>
              <w:ind w:left="162"/>
              <w:jc w:val="left"/>
              <w:rPr>
                <w:rFonts w:ascii="Arial" w:hAnsi="Arial" w:cs="Arial"/>
                <w:sz w:val="24"/>
                <w:szCs w:val="24"/>
              </w:rPr>
            </w:pPr>
            <w:r w:rsidRPr="005D1F36">
              <w:rPr>
                <w:rFonts w:ascii="Arial" w:hAnsi="Arial" w:cs="Arial"/>
                <w:sz w:val="24"/>
                <w:szCs w:val="24"/>
              </w:rPr>
              <w:t xml:space="preserve">Outreach and medical case management, focusing on families experiencing homelessness with significant health and/or behavioral health conditions and with children six years of age and younger. </w:t>
            </w:r>
          </w:p>
        </w:tc>
      </w:tr>
      <w:tr w:rsidR="005D1F36" w:rsidRPr="005D1F36" w14:paraId="40D94358" w14:textId="77777777" w:rsidTr="00BC381C">
        <w:tc>
          <w:tcPr>
            <w:tcW w:w="2658" w:type="dxa"/>
          </w:tcPr>
          <w:p w14:paraId="35CA66E4"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Children with Special Health Care Needs (CSHCN)</w:t>
            </w:r>
          </w:p>
        </w:tc>
        <w:tc>
          <w:tcPr>
            <w:tcW w:w="3457" w:type="dxa"/>
          </w:tcPr>
          <w:p w14:paraId="6D83CDA7"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Children and their caregivers ≤ 18 years of age and have a complex health need or a newly diagnosed complex medical condition</w:t>
            </w:r>
          </w:p>
          <w:p w14:paraId="086502AE" w14:textId="77777777" w:rsidR="009361FB" w:rsidRDefault="009361FB" w:rsidP="00BC381C">
            <w:pPr>
              <w:jc w:val="left"/>
              <w:rPr>
                <w:rFonts w:ascii="Arial" w:hAnsi="Arial" w:cs="Arial"/>
                <w:sz w:val="24"/>
                <w:szCs w:val="24"/>
              </w:rPr>
            </w:pPr>
          </w:p>
          <w:p w14:paraId="30D9FA8B" w14:textId="656C867F" w:rsidR="009361FB" w:rsidRPr="005D1F36" w:rsidRDefault="009361FB" w:rsidP="00BC381C">
            <w:pPr>
              <w:jc w:val="left"/>
              <w:rPr>
                <w:rFonts w:ascii="Arial" w:hAnsi="Arial" w:cs="Arial"/>
                <w:sz w:val="24"/>
                <w:szCs w:val="24"/>
              </w:rPr>
            </w:pPr>
          </w:p>
        </w:tc>
        <w:tc>
          <w:tcPr>
            <w:tcW w:w="12240" w:type="dxa"/>
          </w:tcPr>
          <w:p w14:paraId="356D6570" w14:textId="5504F0F0"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lastRenderedPageBreak/>
              <w:t xml:space="preserve">Public Health Nurses help with finding or coordinating medical providers and a medical home; accessing local resources and/or services for the child; finding financial assistance for the child’s health-related needs; and/or understanding and/or coping with the child’s health condition. </w:t>
            </w:r>
          </w:p>
        </w:tc>
      </w:tr>
      <w:tr w:rsidR="00BE3959" w:rsidRPr="00BE3959" w14:paraId="5A6D194D" w14:textId="77777777">
        <w:tc>
          <w:tcPr>
            <w:tcW w:w="2658" w:type="dxa"/>
            <w:shd w:val="clear" w:color="auto" w:fill="595959" w:themeFill="text1" w:themeFillTint="A6"/>
          </w:tcPr>
          <w:p w14:paraId="5551B882" w14:textId="77777777" w:rsidR="00BE3959" w:rsidRPr="00BE3959" w:rsidRDefault="00BE3959">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This program…</w:t>
            </w:r>
          </w:p>
        </w:tc>
        <w:tc>
          <w:tcPr>
            <w:tcW w:w="3457" w:type="dxa"/>
            <w:shd w:val="clear" w:color="auto" w:fill="595959" w:themeFill="text1" w:themeFillTint="A6"/>
          </w:tcPr>
          <w:p w14:paraId="3B203070" w14:textId="77777777" w:rsidR="00BE3959" w:rsidRPr="00BE3959" w:rsidRDefault="00BE3959">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Sees clients who are…</w:t>
            </w:r>
          </w:p>
        </w:tc>
        <w:tc>
          <w:tcPr>
            <w:tcW w:w="12240" w:type="dxa"/>
            <w:shd w:val="clear" w:color="auto" w:fill="595959" w:themeFill="text1" w:themeFillTint="A6"/>
          </w:tcPr>
          <w:p w14:paraId="5CEF1107" w14:textId="77777777" w:rsidR="00BE3959" w:rsidRPr="00BE3959" w:rsidRDefault="00BE3959">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To do these services…</w:t>
            </w:r>
          </w:p>
        </w:tc>
      </w:tr>
      <w:tr w:rsidR="005D1F36" w:rsidRPr="005D1F36" w14:paraId="47071936" w14:textId="77777777" w:rsidTr="00BC381C">
        <w:tc>
          <w:tcPr>
            <w:tcW w:w="2658" w:type="dxa"/>
          </w:tcPr>
          <w:p w14:paraId="69F94FA6"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Primary Care Clinics</w:t>
            </w:r>
          </w:p>
        </w:tc>
        <w:tc>
          <w:tcPr>
            <w:tcW w:w="3457" w:type="dxa"/>
          </w:tcPr>
          <w:p w14:paraId="1C71747D"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 xml:space="preserve">People in need of low-barrier services </w:t>
            </w:r>
          </w:p>
        </w:tc>
        <w:tc>
          <w:tcPr>
            <w:tcW w:w="12240" w:type="dxa"/>
          </w:tcPr>
          <w:p w14:paraId="478EA970" w14:textId="5D0C89B8"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Downtown</w:t>
            </w:r>
            <w:r w:rsidR="009A539B" w:rsidRPr="005D1F36">
              <w:rPr>
                <w:rFonts w:ascii="Arial" w:hAnsi="Arial" w:cs="Arial"/>
                <w:sz w:val="24"/>
                <w:szCs w:val="24"/>
              </w:rPr>
              <w:t xml:space="preserve"> and</w:t>
            </w:r>
            <w:r w:rsidRPr="005D1F36">
              <w:rPr>
                <w:rFonts w:ascii="Arial" w:hAnsi="Arial" w:cs="Arial"/>
                <w:sz w:val="24"/>
                <w:szCs w:val="24"/>
              </w:rPr>
              <w:t xml:space="preserve"> Eastgate, clinics. Interdisciplinary care teams (MD, Fellows &amp; Residents, RN, MA, LISW, Interpreters, Admin Teams) offer the full spectrum of primary care, including integrated behavioral health.</w:t>
            </w:r>
          </w:p>
        </w:tc>
      </w:tr>
      <w:tr w:rsidR="005D1F36" w:rsidRPr="005D1F36" w14:paraId="59B328CB" w14:textId="77777777" w:rsidTr="00BC381C">
        <w:tc>
          <w:tcPr>
            <w:tcW w:w="2658" w:type="dxa"/>
          </w:tcPr>
          <w:p w14:paraId="765EF931"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Mobile Medical Van (MMV)</w:t>
            </w:r>
          </w:p>
        </w:tc>
        <w:tc>
          <w:tcPr>
            <w:tcW w:w="3457" w:type="dxa"/>
          </w:tcPr>
          <w:p w14:paraId="348ABF11"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People who are homeless or have behavioral health issues</w:t>
            </w:r>
          </w:p>
        </w:tc>
        <w:tc>
          <w:tcPr>
            <w:tcW w:w="12240" w:type="dxa"/>
          </w:tcPr>
          <w:p w14:paraId="49D0C92A" w14:textId="77777777"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 xml:space="preserve">Low-barrier medical, behavioral health and dental care. </w:t>
            </w:r>
          </w:p>
          <w:p w14:paraId="69C22FDD" w14:textId="5215B3F2"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The two medical vans, one dedicated to Seattle and the other to South King County, each provide care through a published schedule with approximately 15 community partner organizations per month at locations such as free meal sites, encampments, and drop-in centers.</w:t>
            </w:r>
            <w:r w:rsidR="00C45987" w:rsidRPr="005D1F36">
              <w:rPr>
                <w:rFonts w:ascii="Arial" w:hAnsi="Arial" w:cs="Arial"/>
                <w:sz w:val="24"/>
                <w:szCs w:val="24"/>
              </w:rPr>
              <w:t xml:space="preserve"> Services include primary care, mental health services, substance use services, dental care, benefits assistance, transportation assistance, and health education.</w:t>
            </w:r>
          </w:p>
        </w:tc>
      </w:tr>
      <w:tr w:rsidR="005D1F36" w:rsidRPr="005D1F36" w14:paraId="19C769F3" w14:textId="77777777" w:rsidTr="00BC381C">
        <w:tc>
          <w:tcPr>
            <w:tcW w:w="2658" w:type="dxa"/>
          </w:tcPr>
          <w:p w14:paraId="4930E915"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Street Medicine Team (SMT)</w:t>
            </w:r>
          </w:p>
        </w:tc>
        <w:tc>
          <w:tcPr>
            <w:tcW w:w="3457" w:type="dxa"/>
          </w:tcPr>
          <w:p w14:paraId="746AB5B3"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People living outside</w:t>
            </w:r>
          </w:p>
        </w:tc>
        <w:tc>
          <w:tcPr>
            <w:tcW w:w="12240" w:type="dxa"/>
          </w:tcPr>
          <w:p w14:paraId="3CC98385" w14:textId="06C6F6D4"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 xml:space="preserve">Healthcare services to those living outside – by visiting them where they are, including on the streets, in vehicles, and in encampments. This nimble team </w:t>
            </w:r>
            <w:r w:rsidR="00C45987" w:rsidRPr="005D1F36">
              <w:rPr>
                <w:rFonts w:ascii="Arial" w:hAnsi="Arial" w:cs="Arial"/>
                <w:sz w:val="24"/>
                <w:szCs w:val="24"/>
              </w:rPr>
              <w:t>consists of a nurse practitioner, a public health nurse, and a behavioral health care coordinator</w:t>
            </w:r>
            <w:r w:rsidR="00B23E19" w:rsidRPr="005D1F36">
              <w:rPr>
                <w:rFonts w:ascii="Arial" w:hAnsi="Arial" w:cs="Arial"/>
                <w:sz w:val="24"/>
                <w:szCs w:val="24"/>
              </w:rPr>
              <w:t xml:space="preserve">, and </w:t>
            </w:r>
            <w:r w:rsidRPr="005D1F36">
              <w:rPr>
                <w:rFonts w:ascii="Arial" w:hAnsi="Arial" w:cs="Arial"/>
                <w:sz w:val="24"/>
                <w:szCs w:val="24"/>
              </w:rPr>
              <w:t>has the flexibility to visit multiple sites per day in response to emerging needs</w:t>
            </w:r>
            <w:r w:rsidR="00B23E19" w:rsidRPr="005D1F36">
              <w:rPr>
                <w:rFonts w:ascii="Arial" w:hAnsi="Arial" w:cs="Arial"/>
                <w:sz w:val="24"/>
                <w:szCs w:val="24"/>
              </w:rPr>
              <w:t xml:space="preserve">, while also linking </w:t>
            </w:r>
            <w:r w:rsidR="00131007" w:rsidRPr="005D1F36">
              <w:rPr>
                <w:rFonts w:ascii="Arial" w:hAnsi="Arial" w:cs="Arial"/>
                <w:sz w:val="24"/>
                <w:szCs w:val="24"/>
              </w:rPr>
              <w:t>clients to low barrier clinic-based care</w:t>
            </w:r>
            <w:r w:rsidRPr="005D1F36">
              <w:rPr>
                <w:rFonts w:ascii="Arial" w:hAnsi="Arial" w:cs="Arial"/>
                <w:sz w:val="24"/>
                <w:szCs w:val="24"/>
              </w:rPr>
              <w:t>.</w:t>
            </w:r>
          </w:p>
        </w:tc>
      </w:tr>
      <w:tr w:rsidR="005D1F36" w:rsidRPr="005D1F36" w14:paraId="56DB3B7D" w14:textId="77777777" w:rsidTr="00BC381C">
        <w:tc>
          <w:tcPr>
            <w:tcW w:w="2658" w:type="dxa"/>
          </w:tcPr>
          <w:p w14:paraId="12384095"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Pathways</w:t>
            </w:r>
          </w:p>
        </w:tc>
        <w:tc>
          <w:tcPr>
            <w:tcW w:w="3457" w:type="dxa"/>
          </w:tcPr>
          <w:p w14:paraId="13125B8A"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People living with opioid use disorder</w:t>
            </w:r>
          </w:p>
        </w:tc>
        <w:tc>
          <w:tcPr>
            <w:tcW w:w="12240" w:type="dxa"/>
          </w:tcPr>
          <w:p w14:paraId="424E7494" w14:textId="5AC257D2"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 xml:space="preserve">This specialty clinic prevents unintended overdose deaths and improves quality of life by providing </w:t>
            </w:r>
            <w:r w:rsidR="00131007" w:rsidRPr="005D1F36">
              <w:rPr>
                <w:rFonts w:ascii="Arial" w:hAnsi="Arial" w:cs="Arial"/>
                <w:sz w:val="24"/>
                <w:szCs w:val="24"/>
              </w:rPr>
              <w:t>very low-</w:t>
            </w:r>
            <w:r w:rsidR="00B15879" w:rsidRPr="005D1F36">
              <w:rPr>
                <w:rFonts w:ascii="Arial" w:hAnsi="Arial" w:cs="Arial"/>
                <w:sz w:val="24"/>
                <w:szCs w:val="24"/>
              </w:rPr>
              <w:t xml:space="preserve">barrier </w:t>
            </w:r>
            <w:r w:rsidRPr="005D1F36">
              <w:rPr>
                <w:rFonts w:ascii="Arial" w:hAnsi="Arial" w:cs="Arial"/>
                <w:sz w:val="24"/>
                <w:szCs w:val="24"/>
              </w:rPr>
              <w:t>access to Medication-for Opiate Use Disorder (MOUD) in a supportive environment.</w:t>
            </w:r>
            <w:r w:rsidR="00131007" w:rsidRPr="005D1F36">
              <w:rPr>
                <w:rFonts w:ascii="Arial" w:hAnsi="Arial" w:cs="Arial"/>
                <w:sz w:val="24"/>
                <w:szCs w:val="24"/>
              </w:rPr>
              <w:t xml:space="preserve"> Patients are </w:t>
            </w:r>
            <w:r w:rsidR="00B15879" w:rsidRPr="005D1F36">
              <w:rPr>
                <w:rFonts w:ascii="Arial" w:hAnsi="Arial" w:cs="Arial"/>
                <w:sz w:val="24"/>
                <w:szCs w:val="24"/>
              </w:rPr>
              <w:t>primarily people experiencing homelessness. Additionally, the clinic provides safer-use strategies, withdrawal management, and behavioral health.</w:t>
            </w:r>
          </w:p>
        </w:tc>
      </w:tr>
      <w:tr w:rsidR="005D1F36" w:rsidRPr="005D1F36" w14:paraId="2D528FAB" w14:textId="77777777" w:rsidTr="00BC381C">
        <w:tc>
          <w:tcPr>
            <w:tcW w:w="2658" w:type="dxa"/>
          </w:tcPr>
          <w:p w14:paraId="33860F90" w14:textId="677C28E2" w:rsidR="00BD0F24" w:rsidRPr="005D1F36" w:rsidRDefault="00F4581C" w:rsidP="00BC381C">
            <w:pPr>
              <w:jc w:val="left"/>
              <w:rPr>
                <w:rFonts w:ascii="Arial" w:hAnsi="Arial" w:cs="Arial"/>
                <w:sz w:val="24"/>
                <w:szCs w:val="24"/>
              </w:rPr>
            </w:pPr>
            <w:r>
              <w:rPr>
                <w:rFonts w:ascii="Arial" w:hAnsi="Arial" w:cs="Arial"/>
                <w:b/>
                <w:bCs/>
                <w:sz w:val="24"/>
                <w:szCs w:val="24"/>
              </w:rPr>
              <w:t xml:space="preserve">Domestic </w:t>
            </w:r>
            <w:r w:rsidR="00BD0F24" w:rsidRPr="005D1F36">
              <w:rPr>
                <w:rFonts w:ascii="Arial" w:hAnsi="Arial" w:cs="Arial"/>
                <w:b/>
                <w:bCs/>
                <w:sz w:val="24"/>
                <w:szCs w:val="24"/>
              </w:rPr>
              <w:t>Refugee Health</w:t>
            </w:r>
            <w:r w:rsidR="00C556AD" w:rsidRPr="005D1F36">
              <w:rPr>
                <w:rFonts w:ascii="Arial" w:hAnsi="Arial" w:cs="Arial"/>
                <w:b/>
                <w:bCs/>
                <w:sz w:val="24"/>
                <w:szCs w:val="24"/>
              </w:rPr>
              <w:t xml:space="preserve"> Screening</w:t>
            </w:r>
          </w:p>
        </w:tc>
        <w:tc>
          <w:tcPr>
            <w:tcW w:w="3457" w:type="dxa"/>
          </w:tcPr>
          <w:p w14:paraId="32BEE987" w14:textId="314342F9" w:rsidR="009E51CA" w:rsidRPr="00025443" w:rsidRDefault="00F4581C" w:rsidP="00F4581C">
            <w:pPr>
              <w:jc w:val="left"/>
              <w:rPr>
                <w:rFonts w:ascii="Arial" w:hAnsi="Arial" w:cs="Arial"/>
                <w:sz w:val="24"/>
                <w:szCs w:val="24"/>
              </w:rPr>
            </w:pPr>
            <w:r w:rsidRPr="00025443">
              <w:rPr>
                <w:rFonts w:ascii="Arial" w:eastAsiaTheme="minorHAnsi" w:hAnsi="Arial" w:cs="Arial"/>
                <w:sz w:val="24"/>
                <w:szCs w:val="24"/>
              </w:rPr>
              <w:t>Refugee</w:t>
            </w:r>
            <w:r w:rsidRPr="00025443">
              <w:rPr>
                <w:rFonts w:ascii="Arial" w:hAnsi="Arial" w:cs="Arial"/>
                <w:sz w:val="24"/>
                <w:szCs w:val="24"/>
              </w:rPr>
              <w:t>s and other federally eligible humanitarian immigrants</w:t>
            </w:r>
          </w:p>
          <w:p w14:paraId="37CC7F5B" w14:textId="77777777" w:rsidR="009E51CA" w:rsidRDefault="009E51CA" w:rsidP="00F4581C">
            <w:pPr>
              <w:jc w:val="left"/>
              <w:rPr>
                <w:rFonts w:ascii="Arial" w:hAnsi="Arial" w:cs="Arial"/>
                <w:i/>
                <w:iCs/>
                <w:color w:val="0070C0"/>
                <w:sz w:val="20"/>
              </w:rPr>
            </w:pPr>
          </w:p>
          <w:p w14:paraId="3BC93AF2" w14:textId="31B9966C" w:rsidR="00F4581C" w:rsidRPr="00025443" w:rsidRDefault="009E51CA" w:rsidP="009E4388">
            <w:pPr>
              <w:jc w:val="left"/>
              <w:rPr>
                <w:rFonts w:ascii="Arial" w:hAnsi="Arial" w:cs="Arial"/>
                <w:i/>
                <w:sz w:val="20"/>
              </w:rPr>
            </w:pPr>
            <w:r w:rsidRPr="00025443">
              <w:rPr>
                <w:rFonts w:ascii="Arial" w:hAnsi="Arial" w:cs="Arial"/>
                <w:i/>
                <w:iCs/>
                <w:sz w:val="20"/>
              </w:rPr>
              <w:t>(</w:t>
            </w:r>
            <w:r w:rsidR="00F4581C" w:rsidRPr="00025443">
              <w:rPr>
                <w:rFonts w:ascii="Arial" w:hAnsi="Arial" w:cs="Arial"/>
                <w:i/>
                <w:iCs/>
                <w:sz w:val="20"/>
              </w:rPr>
              <w:t xml:space="preserve">Reference link: </w:t>
            </w:r>
            <w:hyperlink r:id="rId39" w:history="1">
              <w:r w:rsidR="00F4581C" w:rsidRPr="00025443">
                <w:rPr>
                  <w:rStyle w:val="Hyperlink"/>
                  <w:rFonts w:ascii="Arial" w:hAnsi="Arial" w:cs="Arial"/>
                  <w:i/>
                  <w:iCs/>
                  <w:color w:val="0070C0"/>
                  <w:sz w:val="20"/>
                </w:rPr>
                <w:t xml:space="preserve">DSHS Client </w:t>
              </w:r>
              <w:r w:rsidRPr="00025443">
                <w:rPr>
                  <w:rStyle w:val="Hyperlink"/>
                  <w:rFonts w:ascii="Arial" w:hAnsi="Arial" w:cs="Arial"/>
                  <w:i/>
                  <w:iCs/>
                  <w:color w:val="0070C0"/>
                  <w:sz w:val="20"/>
                </w:rPr>
                <w:t>Eligibility</w:t>
              </w:r>
              <w:r w:rsidR="00F4581C" w:rsidRPr="00025443">
                <w:rPr>
                  <w:rStyle w:val="Hyperlink"/>
                  <w:rFonts w:ascii="Arial" w:hAnsi="Arial" w:cs="Arial"/>
                  <w:i/>
                  <w:iCs/>
                  <w:color w:val="0070C0"/>
                  <w:sz w:val="20"/>
                </w:rPr>
                <w:t xml:space="preserve"> for ORR-funded services</w:t>
              </w:r>
            </w:hyperlink>
            <w:r w:rsidRPr="00025443">
              <w:rPr>
                <w:rFonts w:ascii="Arial" w:hAnsi="Arial" w:cs="Arial"/>
                <w:i/>
                <w:iCs/>
                <w:sz w:val="20"/>
              </w:rPr>
              <w:t>)</w:t>
            </w:r>
          </w:p>
          <w:p w14:paraId="31E71BF9" w14:textId="77777777" w:rsidR="00F4581C" w:rsidRPr="00025443" w:rsidRDefault="00F4581C" w:rsidP="00F4581C">
            <w:pPr>
              <w:rPr>
                <w:rFonts w:ascii="Arial" w:hAnsi="Arial" w:cs="Arial"/>
                <w:sz w:val="24"/>
                <w:szCs w:val="24"/>
              </w:rPr>
            </w:pPr>
          </w:p>
          <w:p w14:paraId="0A28F2EE" w14:textId="77777777" w:rsidR="00F4581C" w:rsidRPr="00025443" w:rsidRDefault="00F4581C" w:rsidP="00F4581C">
            <w:pPr>
              <w:rPr>
                <w:rFonts w:ascii="Arial" w:hAnsi="Arial" w:cs="Arial"/>
                <w:sz w:val="20"/>
              </w:rPr>
            </w:pPr>
            <w:r w:rsidRPr="00025443">
              <w:rPr>
                <w:rFonts w:ascii="Arial" w:hAnsi="Arial" w:cs="Arial"/>
                <w:sz w:val="20"/>
              </w:rPr>
              <w:t>Demographics:</w:t>
            </w:r>
          </w:p>
          <w:p w14:paraId="390FE965" w14:textId="3B93A51D" w:rsidR="00BD0F24" w:rsidRPr="009E4388" w:rsidRDefault="00F4581C" w:rsidP="00963B09">
            <w:pPr>
              <w:jc w:val="left"/>
              <w:rPr>
                <w:rFonts w:ascii="Arial" w:hAnsi="Arial" w:cs="Arial"/>
                <w:color w:val="0070C0"/>
                <w:sz w:val="24"/>
                <w:szCs w:val="24"/>
              </w:rPr>
            </w:pPr>
            <w:r w:rsidRPr="00025443">
              <w:rPr>
                <w:rFonts w:ascii="Arial" w:hAnsi="Arial" w:cs="Arial"/>
                <w:sz w:val="20"/>
              </w:rPr>
              <w:t>Includes children (49%) and adults (51%). Countries of origin for clients served through this program change over time. In FFY2023, top countries of origin included Afghanistan, Ukraine, Iran, Eritrea, and Democratic Republic of Congo. Languages spoken included Dari, Pashto, Ukrainian, and Farsi.</w:t>
            </w:r>
          </w:p>
        </w:tc>
        <w:tc>
          <w:tcPr>
            <w:tcW w:w="12240" w:type="dxa"/>
          </w:tcPr>
          <w:p w14:paraId="24FCE6F6" w14:textId="7D387363" w:rsidR="00BD0F24" w:rsidRDefault="00744A27" w:rsidP="00BC381C">
            <w:pPr>
              <w:spacing w:after="160" w:line="259" w:lineRule="auto"/>
              <w:ind w:left="162"/>
              <w:jc w:val="left"/>
              <w:rPr>
                <w:rFonts w:ascii="Arial" w:hAnsi="Arial" w:cs="Arial"/>
                <w:sz w:val="24"/>
                <w:szCs w:val="24"/>
              </w:rPr>
            </w:pPr>
            <w:r>
              <w:rPr>
                <w:rFonts w:ascii="Arial" w:hAnsi="Arial" w:cs="Arial"/>
                <w:sz w:val="24"/>
                <w:szCs w:val="24"/>
              </w:rPr>
              <w:t>Sub-recipient</w:t>
            </w:r>
            <w:r w:rsidR="00DE7C5C">
              <w:rPr>
                <w:rFonts w:ascii="Arial" w:hAnsi="Arial" w:cs="Arial"/>
                <w:sz w:val="24"/>
                <w:szCs w:val="24"/>
              </w:rPr>
              <w:t xml:space="preserve"> direct client services</w:t>
            </w:r>
            <w:r w:rsidRPr="005D1F36">
              <w:rPr>
                <w:rFonts w:ascii="Arial" w:hAnsi="Arial" w:cs="Arial"/>
                <w:sz w:val="24"/>
                <w:szCs w:val="24"/>
              </w:rPr>
              <w:t xml:space="preserve"> </w:t>
            </w:r>
            <w:r w:rsidR="00BD0F24" w:rsidRPr="005D1F36">
              <w:rPr>
                <w:rFonts w:ascii="Arial" w:hAnsi="Arial" w:cs="Arial"/>
                <w:sz w:val="24"/>
                <w:szCs w:val="24"/>
              </w:rPr>
              <w:t xml:space="preserve">contract with the </w:t>
            </w:r>
            <w:r w:rsidR="00DE7C5C">
              <w:rPr>
                <w:rFonts w:ascii="Arial" w:hAnsi="Arial" w:cs="Arial"/>
                <w:sz w:val="24"/>
                <w:szCs w:val="24"/>
              </w:rPr>
              <w:t xml:space="preserve">WA </w:t>
            </w:r>
            <w:r w:rsidR="00BD0F24" w:rsidRPr="005D1F36">
              <w:rPr>
                <w:rFonts w:ascii="Arial" w:hAnsi="Arial" w:cs="Arial"/>
                <w:sz w:val="24"/>
                <w:szCs w:val="24"/>
              </w:rPr>
              <w:t xml:space="preserve">Department of </w:t>
            </w:r>
            <w:r w:rsidR="00DE7C5C">
              <w:rPr>
                <w:rFonts w:ascii="Arial" w:hAnsi="Arial" w:cs="Arial"/>
                <w:sz w:val="24"/>
                <w:szCs w:val="24"/>
              </w:rPr>
              <w:t xml:space="preserve">Social and </w:t>
            </w:r>
            <w:r w:rsidR="00BD0F24" w:rsidRPr="005D1F36">
              <w:rPr>
                <w:rFonts w:ascii="Arial" w:hAnsi="Arial" w:cs="Arial"/>
                <w:sz w:val="24"/>
                <w:szCs w:val="24"/>
              </w:rPr>
              <w:t xml:space="preserve">Health Services and in collaboration with the </w:t>
            </w:r>
            <w:r w:rsidR="00051934">
              <w:rPr>
                <w:rFonts w:ascii="Arial" w:hAnsi="Arial" w:cs="Arial"/>
                <w:sz w:val="24"/>
                <w:szCs w:val="24"/>
              </w:rPr>
              <w:t>WA</w:t>
            </w:r>
            <w:r w:rsidR="00051934" w:rsidRPr="005D1F36">
              <w:rPr>
                <w:rFonts w:ascii="Arial" w:hAnsi="Arial" w:cs="Arial"/>
                <w:sz w:val="24"/>
                <w:szCs w:val="24"/>
              </w:rPr>
              <w:t xml:space="preserve"> </w:t>
            </w:r>
            <w:r w:rsidR="00BD0F24" w:rsidRPr="005D1F36">
              <w:rPr>
                <w:rFonts w:ascii="Arial" w:hAnsi="Arial" w:cs="Arial"/>
                <w:sz w:val="24"/>
                <w:szCs w:val="24"/>
              </w:rPr>
              <w:t>Department of Health.</w:t>
            </w:r>
            <w:r w:rsidR="00025443">
              <w:rPr>
                <w:rFonts w:ascii="Arial" w:hAnsi="Arial" w:cs="Arial"/>
                <w:sz w:val="24"/>
                <w:szCs w:val="24"/>
              </w:rPr>
              <w:t xml:space="preserve"> </w:t>
            </w:r>
            <w:r w:rsidR="006E1F92">
              <w:rPr>
                <w:rFonts w:ascii="Arial" w:hAnsi="Arial" w:cs="Arial"/>
                <w:sz w:val="24"/>
                <w:szCs w:val="24"/>
              </w:rPr>
              <w:t>Provide h</w:t>
            </w:r>
            <w:r w:rsidR="006E1F92" w:rsidRPr="005D1F36">
              <w:rPr>
                <w:rFonts w:ascii="Arial" w:hAnsi="Arial" w:cs="Arial"/>
                <w:sz w:val="24"/>
                <w:szCs w:val="24"/>
              </w:rPr>
              <w:t xml:space="preserve">ealth </w:t>
            </w:r>
            <w:r w:rsidR="00A75B6D" w:rsidRPr="005D1F36">
              <w:rPr>
                <w:rFonts w:ascii="Arial" w:hAnsi="Arial" w:cs="Arial"/>
                <w:sz w:val="24"/>
                <w:szCs w:val="24"/>
              </w:rPr>
              <w:t xml:space="preserve">screening </w:t>
            </w:r>
            <w:r w:rsidR="006E1F92">
              <w:rPr>
                <w:rFonts w:ascii="Arial" w:hAnsi="Arial" w:cs="Arial"/>
                <w:sz w:val="24"/>
                <w:szCs w:val="24"/>
              </w:rPr>
              <w:t xml:space="preserve">exam </w:t>
            </w:r>
            <w:r w:rsidR="00A75B6D" w:rsidRPr="005D1F36">
              <w:rPr>
                <w:rFonts w:ascii="Arial" w:hAnsi="Arial" w:cs="Arial"/>
                <w:sz w:val="24"/>
                <w:szCs w:val="24"/>
              </w:rPr>
              <w:t xml:space="preserve">per </w:t>
            </w:r>
            <w:hyperlink r:id="rId40" w:history="1">
              <w:r w:rsidR="00A75B6D" w:rsidRPr="004A7ED0">
                <w:rPr>
                  <w:rStyle w:val="Hyperlink"/>
                  <w:rFonts w:ascii="Arial" w:hAnsi="Arial" w:cs="Arial"/>
                  <w:color w:val="0070C0"/>
                  <w:sz w:val="24"/>
                  <w:szCs w:val="24"/>
                </w:rPr>
                <w:t>Washington State Domestic Medical Screening Guidelines</w:t>
              </w:r>
            </w:hyperlink>
            <w:r w:rsidR="00A75B6D" w:rsidRPr="005D1F36">
              <w:rPr>
                <w:rFonts w:ascii="Arial" w:hAnsi="Arial" w:cs="Arial"/>
                <w:sz w:val="24"/>
                <w:szCs w:val="24"/>
              </w:rPr>
              <w:t>, including: initial health assessment, behavioral health screening, screening for blood borne pathogens, sexually transmitted infections, tuberculosis, lead, nutrition, and immunization assessment.</w:t>
            </w:r>
            <w:r w:rsidR="007E20A6">
              <w:rPr>
                <w:rFonts w:ascii="Arial" w:hAnsi="Arial" w:cs="Arial"/>
                <w:sz w:val="24"/>
                <w:szCs w:val="24"/>
              </w:rPr>
              <w:t xml:space="preserve"> Agencies must</w:t>
            </w:r>
            <w:r w:rsidR="00A75B6D" w:rsidRPr="005D1F36">
              <w:rPr>
                <w:rFonts w:ascii="Arial" w:hAnsi="Arial" w:cs="Arial"/>
                <w:sz w:val="24"/>
                <w:szCs w:val="24"/>
              </w:rPr>
              <w:t xml:space="preserve"> </w:t>
            </w:r>
            <w:r w:rsidR="007E20A6">
              <w:rPr>
                <w:rFonts w:ascii="Arial" w:hAnsi="Arial" w:cs="Arial"/>
                <w:sz w:val="24"/>
                <w:szCs w:val="24"/>
              </w:rPr>
              <w:t xml:space="preserve">have the ability to provide both childhood and adult immunizations. </w:t>
            </w:r>
            <w:r w:rsidR="002519FA">
              <w:rPr>
                <w:rFonts w:ascii="Arial" w:hAnsi="Arial" w:cs="Arial"/>
                <w:sz w:val="24"/>
                <w:szCs w:val="24"/>
              </w:rPr>
              <w:t>Provide c</w:t>
            </w:r>
            <w:r w:rsidR="00A75B6D" w:rsidRPr="005D1F36">
              <w:rPr>
                <w:rFonts w:ascii="Arial" w:hAnsi="Arial" w:cs="Arial"/>
                <w:sz w:val="24"/>
                <w:szCs w:val="24"/>
              </w:rPr>
              <w:t xml:space="preserve">ulturally and linguistically appropriate care and health education, including linkage to primary care, behavioral health, </w:t>
            </w:r>
            <w:r w:rsidR="002519FA">
              <w:rPr>
                <w:rFonts w:ascii="Arial" w:hAnsi="Arial" w:cs="Arial"/>
                <w:sz w:val="24"/>
                <w:szCs w:val="24"/>
              </w:rPr>
              <w:t xml:space="preserve">dental care, </w:t>
            </w:r>
            <w:r w:rsidR="00A75B6D" w:rsidRPr="005D1F36">
              <w:rPr>
                <w:rFonts w:ascii="Arial" w:hAnsi="Arial" w:cs="Arial"/>
                <w:sz w:val="24"/>
                <w:szCs w:val="24"/>
              </w:rPr>
              <w:t>and specialty care services. Medical interpretation is required for any patient who speaks a language other than English and visits are provided with in-person interpreters, wherever possible.</w:t>
            </w:r>
            <w:r w:rsidR="004E49FE">
              <w:rPr>
                <w:rFonts w:ascii="Arial" w:hAnsi="Arial" w:cs="Arial"/>
                <w:sz w:val="24"/>
                <w:szCs w:val="24"/>
              </w:rPr>
              <w:t xml:space="preserve"> Highly recommend capacity to schedule entire family at one visit (family sizes vary). </w:t>
            </w:r>
          </w:p>
          <w:p w14:paraId="7DE09F77" w14:textId="6150A84F" w:rsidR="009E51CA" w:rsidRPr="00954330" w:rsidRDefault="009E51CA" w:rsidP="009E51CA">
            <w:pPr>
              <w:spacing w:after="160" w:line="259" w:lineRule="auto"/>
              <w:ind w:left="162"/>
              <w:jc w:val="left"/>
              <w:rPr>
                <w:rFonts w:ascii="Arial" w:hAnsi="Arial" w:cs="Arial"/>
                <w:sz w:val="24"/>
                <w:szCs w:val="24"/>
              </w:rPr>
            </w:pPr>
            <w:r w:rsidRPr="00025443">
              <w:rPr>
                <w:rFonts w:ascii="Arial" w:hAnsi="Arial" w:cs="Arial"/>
                <w:sz w:val="24"/>
                <w:szCs w:val="24"/>
              </w:rPr>
              <w:t xml:space="preserve">Provides domestic health screening within 90 days of eligibility. Eligibility determination based upon immigration status and verification of immigration documentation is required prior to provision of domestic refugee health screening. Interested agencies must accept at least 3 Apple Health Managed Care Organizations, be able to bill </w:t>
            </w:r>
            <w:r w:rsidRPr="00025443">
              <w:rPr>
                <w:rFonts w:ascii="Arial" w:hAnsi="Arial" w:cs="Arial"/>
                <w:sz w:val="24"/>
                <w:szCs w:val="24"/>
              </w:rPr>
              <w:lastRenderedPageBreak/>
              <w:t>for clinical services and directly provide or coordinate lab services. Federal program requirements include submission of line level data on services completed and outcomes.</w:t>
            </w:r>
          </w:p>
        </w:tc>
      </w:tr>
      <w:tr w:rsidR="00E73A2C" w:rsidRPr="00BE3959" w14:paraId="5ADEC754" w14:textId="77777777">
        <w:tc>
          <w:tcPr>
            <w:tcW w:w="2658" w:type="dxa"/>
            <w:shd w:val="clear" w:color="auto" w:fill="595959" w:themeFill="text1" w:themeFillTint="A6"/>
          </w:tcPr>
          <w:p w14:paraId="26FECE2F" w14:textId="77777777" w:rsidR="00E73A2C" w:rsidRPr="00BE3959" w:rsidRDefault="00E73A2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lastRenderedPageBreak/>
              <w:t>This program…</w:t>
            </w:r>
          </w:p>
        </w:tc>
        <w:tc>
          <w:tcPr>
            <w:tcW w:w="3457" w:type="dxa"/>
            <w:shd w:val="clear" w:color="auto" w:fill="595959" w:themeFill="text1" w:themeFillTint="A6"/>
          </w:tcPr>
          <w:p w14:paraId="1838AF74" w14:textId="77777777" w:rsidR="00E73A2C" w:rsidRPr="00BE3959" w:rsidRDefault="00E73A2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Sees clients who are…</w:t>
            </w:r>
          </w:p>
        </w:tc>
        <w:tc>
          <w:tcPr>
            <w:tcW w:w="12240" w:type="dxa"/>
            <w:shd w:val="clear" w:color="auto" w:fill="595959" w:themeFill="text1" w:themeFillTint="A6"/>
          </w:tcPr>
          <w:p w14:paraId="51AFA877" w14:textId="77777777" w:rsidR="00E73A2C" w:rsidRPr="00BE3959" w:rsidRDefault="00E73A2C">
            <w:pPr>
              <w:jc w:val="left"/>
              <w:rPr>
                <w:rFonts w:ascii="Arial" w:hAnsi="Arial" w:cs="Arial"/>
                <w:b/>
                <w:bCs/>
                <w:color w:val="FFFFFF" w:themeColor="background1"/>
                <w:sz w:val="24"/>
                <w:szCs w:val="24"/>
              </w:rPr>
            </w:pPr>
            <w:r w:rsidRPr="00BE3959">
              <w:rPr>
                <w:rFonts w:ascii="Arial" w:hAnsi="Arial" w:cs="Arial"/>
                <w:b/>
                <w:bCs/>
                <w:color w:val="FFFFFF" w:themeColor="background1"/>
                <w:sz w:val="24"/>
                <w:szCs w:val="24"/>
              </w:rPr>
              <w:t>To do these services…</w:t>
            </w:r>
          </w:p>
        </w:tc>
      </w:tr>
      <w:tr w:rsidR="005D1F36" w:rsidRPr="005D1F36" w14:paraId="088D9C8E" w14:textId="77777777" w:rsidTr="00BC381C">
        <w:tc>
          <w:tcPr>
            <w:tcW w:w="2658" w:type="dxa"/>
          </w:tcPr>
          <w:p w14:paraId="535E5B47" w14:textId="77777777" w:rsidR="00BD0F24" w:rsidRPr="005D1F36" w:rsidRDefault="00BD0F24" w:rsidP="00BC381C">
            <w:pPr>
              <w:jc w:val="left"/>
              <w:rPr>
                <w:rFonts w:ascii="Arial" w:hAnsi="Arial" w:cs="Arial"/>
                <w:sz w:val="24"/>
                <w:szCs w:val="24"/>
              </w:rPr>
            </w:pPr>
            <w:r w:rsidRPr="005D1F36">
              <w:rPr>
                <w:rFonts w:ascii="Arial" w:hAnsi="Arial" w:cs="Arial"/>
                <w:b/>
                <w:bCs/>
                <w:sz w:val="24"/>
                <w:szCs w:val="24"/>
              </w:rPr>
              <w:t xml:space="preserve">School-Based Health Centers </w:t>
            </w:r>
          </w:p>
        </w:tc>
        <w:tc>
          <w:tcPr>
            <w:tcW w:w="3457" w:type="dxa"/>
          </w:tcPr>
          <w:p w14:paraId="65E0898F"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High school students in need of low-barrier services</w:t>
            </w:r>
          </w:p>
        </w:tc>
        <w:tc>
          <w:tcPr>
            <w:tcW w:w="12240" w:type="dxa"/>
          </w:tcPr>
          <w:p w14:paraId="4473B9F7" w14:textId="68AE169E" w:rsidR="009361FB" w:rsidRPr="005D1F36" w:rsidRDefault="00BD0F24" w:rsidP="00BC381C">
            <w:pPr>
              <w:ind w:left="162"/>
              <w:jc w:val="left"/>
              <w:rPr>
                <w:rFonts w:ascii="Arial" w:hAnsi="Arial" w:cs="Arial"/>
                <w:sz w:val="24"/>
                <w:szCs w:val="24"/>
              </w:rPr>
            </w:pPr>
            <w:r w:rsidRPr="005D1F36">
              <w:rPr>
                <w:rFonts w:ascii="Arial" w:hAnsi="Arial" w:cs="Arial"/>
                <w:sz w:val="24"/>
                <w:szCs w:val="24"/>
              </w:rPr>
              <w:t>A comprehensive scope of services including asthma care, immunizations, sexual and reproductive health, and mental health counseling. In addition to addressing health care concerns, they also promote good health for a lifetime through good nutrition education, supportive relationships, and reinforcement of positive self-images.</w:t>
            </w:r>
            <w:r w:rsidR="00B15879" w:rsidRPr="005D1F36">
              <w:rPr>
                <w:rFonts w:ascii="Arial" w:hAnsi="Arial" w:cs="Arial"/>
                <w:sz w:val="24"/>
                <w:szCs w:val="24"/>
              </w:rPr>
              <w:t xml:space="preserve"> These three clinics are part of King County’s system of school-based health centers (</w:t>
            </w:r>
            <w:hyperlink r:id="rId41" w:history="1">
              <w:r w:rsidR="009361FB" w:rsidRPr="005D1F36">
                <w:rPr>
                  <w:rStyle w:val="Hyperlink"/>
                  <w:rFonts w:ascii="Arial" w:hAnsi="Arial" w:cs="Arial"/>
                  <w:color w:val="auto"/>
                  <w:sz w:val="24"/>
                  <w:szCs w:val="24"/>
                </w:rPr>
                <w:t>www.kingcounty.gov/sbhc</w:t>
              </w:r>
            </w:hyperlink>
            <w:r w:rsidR="00E0627A" w:rsidRPr="005D1F36">
              <w:rPr>
                <w:rFonts w:ascii="Arial" w:hAnsi="Arial" w:cs="Arial"/>
                <w:sz w:val="24"/>
                <w:szCs w:val="24"/>
              </w:rPr>
              <w:t>)</w:t>
            </w:r>
          </w:p>
          <w:p w14:paraId="6930062B" w14:textId="77777777" w:rsidR="009361FB" w:rsidRPr="005D1F36" w:rsidRDefault="009361FB" w:rsidP="00BC381C">
            <w:pPr>
              <w:ind w:left="162"/>
              <w:jc w:val="left"/>
              <w:rPr>
                <w:rFonts w:ascii="Arial" w:hAnsi="Arial" w:cs="Arial"/>
                <w:sz w:val="24"/>
                <w:szCs w:val="24"/>
              </w:rPr>
            </w:pPr>
          </w:p>
          <w:p w14:paraId="720A19D3" w14:textId="250919D0" w:rsidR="00BD0F24" w:rsidRPr="005D1F36" w:rsidRDefault="00481C94" w:rsidP="00BC381C">
            <w:pPr>
              <w:ind w:left="162"/>
              <w:jc w:val="left"/>
              <w:rPr>
                <w:rFonts w:ascii="Arial" w:hAnsi="Arial" w:cs="Arial"/>
                <w:sz w:val="24"/>
                <w:szCs w:val="24"/>
              </w:rPr>
            </w:pPr>
            <w:r w:rsidRPr="005D1F36">
              <w:rPr>
                <w:rFonts w:ascii="Arial" w:hAnsi="Arial" w:cs="Arial"/>
                <w:sz w:val="24"/>
                <w:szCs w:val="24"/>
              </w:rPr>
              <w:t xml:space="preserve"> </w:t>
            </w:r>
          </w:p>
        </w:tc>
      </w:tr>
      <w:tr w:rsidR="005D1F36" w:rsidRPr="005D1F36" w14:paraId="02DB9DBD" w14:textId="77777777" w:rsidTr="00BC381C">
        <w:tc>
          <w:tcPr>
            <w:tcW w:w="2658" w:type="dxa"/>
          </w:tcPr>
          <w:p w14:paraId="3BBBB274" w14:textId="7A479D76" w:rsidR="00BD0F24" w:rsidRPr="005D1F36" w:rsidRDefault="00BD0F24" w:rsidP="00BC381C">
            <w:pPr>
              <w:jc w:val="left"/>
              <w:rPr>
                <w:rFonts w:ascii="Arial" w:hAnsi="Arial" w:cs="Arial"/>
                <w:sz w:val="24"/>
                <w:szCs w:val="24"/>
              </w:rPr>
            </w:pPr>
            <w:r w:rsidRPr="005D1F36">
              <w:rPr>
                <w:rFonts w:ascii="Arial" w:hAnsi="Arial" w:cs="Arial"/>
                <w:b/>
                <w:bCs/>
                <w:sz w:val="24"/>
                <w:szCs w:val="24"/>
              </w:rPr>
              <w:t xml:space="preserve">Sexual and Reproductive Health </w:t>
            </w:r>
            <w:r w:rsidR="00650525" w:rsidRPr="005D1F36">
              <w:rPr>
                <w:rFonts w:ascii="Arial" w:hAnsi="Arial" w:cs="Arial"/>
                <w:b/>
                <w:bCs/>
                <w:sz w:val="24"/>
                <w:szCs w:val="24"/>
              </w:rPr>
              <w:t xml:space="preserve">(SRH) </w:t>
            </w:r>
            <w:r w:rsidRPr="005D1F36">
              <w:rPr>
                <w:rFonts w:ascii="Arial" w:hAnsi="Arial" w:cs="Arial"/>
                <w:b/>
                <w:bCs/>
                <w:sz w:val="24"/>
                <w:szCs w:val="24"/>
              </w:rPr>
              <w:t>Clinical Services</w:t>
            </w:r>
          </w:p>
        </w:tc>
        <w:tc>
          <w:tcPr>
            <w:tcW w:w="3457" w:type="dxa"/>
          </w:tcPr>
          <w:p w14:paraId="2AB9CED4"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 xml:space="preserve">People in need of low-barrier services </w:t>
            </w:r>
          </w:p>
        </w:tc>
        <w:tc>
          <w:tcPr>
            <w:tcW w:w="12240" w:type="dxa"/>
          </w:tcPr>
          <w:p w14:paraId="354067D1" w14:textId="5C256E20" w:rsidR="00BD0F24" w:rsidRPr="005D1F36" w:rsidRDefault="00481C94" w:rsidP="00BC381C">
            <w:pPr>
              <w:ind w:left="162"/>
              <w:jc w:val="left"/>
              <w:rPr>
                <w:rFonts w:ascii="Arial" w:hAnsi="Arial" w:cs="Arial"/>
                <w:sz w:val="24"/>
                <w:szCs w:val="24"/>
              </w:rPr>
            </w:pPr>
            <w:r w:rsidRPr="005D1F36">
              <w:rPr>
                <w:rFonts w:ascii="Arial" w:hAnsi="Arial" w:cs="Arial"/>
                <w:sz w:val="24"/>
                <w:szCs w:val="24"/>
              </w:rPr>
              <w:t xml:space="preserve">The </w:t>
            </w:r>
            <w:r w:rsidR="00650525" w:rsidRPr="005D1F36">
              <w:rPr>
                <w:rFonts w:ascii="Arial" w:hAnsi="Arial" w:cs="Arial"/>
                <w:sz w:val="24"/>
                <w:szCs w:val="24"/>
              </w:rPr>
              <w:t>SRH</w:t>
            </w:r>
            <w:r w:rsidR="00FC0FBB" w:rsidRPr="005D1F36">
              <w:rPr>
                <w:rFonts w:ascii="Arial" w:hAnsi="Arial" w:cs="Arial"/>
                <w:sz w:val="24"/>
                <w:szCs w:val="24"/>
              </w:rPr>
              <w:t xml:space="preserve"> Program ensures low-barrier access to SRH services</w:t>
            </w:r>
            <w:r w:rsidR="00E92FD5" w:rsidRPr="005D1F36">
              <w:rPr>
                <w:rFonts w:ascii="Arial" w:hAnsi="Arial" w:cs="Arial"/>
                <w:sz w:val="24"/>
                <w:szCs w:val="24"/>
              </w:rPr>
              <w:t xml:space="preserve"> through</w:t>
            </w:r>
            <w:r w:rsidR="00BD0F24" w:rsidRPr="005D1F36">
              <w:rPr>
                <w:rFonts w:ascii="Arial" w:hAnsi="Arial" w:cs="Arial"/>
                <w:sz w:val="24"/>
                <w:szCs w:val="24"/>
              </w:rPr>
              <w:t xml:space="preserve"> best practices and innovative money-saving strategies, such as same-day birth control starts</w:t>
            </w:r>
            <w:r w:rsidR="0073579B" w:rsidRPr="005D1F36">
              <w:rPr>
                <w:rFonts w:ascii="Arial" w:hAnsi="Arial" w:cs="Arial"/>
                <w:sz w:val="24"/>
                <w:szCs w:val="24"/>
              </w:rPr>
              <w:t xml:space="preserve">; </w:t>
            </w:r>
            <w:r w:rsidR="00BD0F24" w:rsidRPr="005D1F36">
              <w:rPr>
                <w:rFonts w:ascii="Arial" w:hAnsi="Arial" w:cs="Arial"/>
                <w:sz w:val="24"/>
                <w:szCs w:val="24"/>
              </w:rPr>
              <w:t>easy access to highly effective long-acting birth control methods (such as the implant and IUD</w:t>
            </w:r>
            <w:r w:rsidR="0073579B" w:rsidRPr="005D1F36">
              <w:rPr>
                <w:rFonts w:ascii="Arial" w:hAnsi="Arial" w:cs="Arial"/>
                <w:sz w:val="24"/>
                <w:szCs w:val="24"/>
              </w:rPr>
              <w:t xml:space="preserve">); </w:t>
            </w:r>
            <w:r w:rsidR="00BD0F24" w:rsidRPr="005D1F36">
              <w:rPr>
                <w:rFonts w:ascii="Arial" w:hAnsi="Arial" w:cs="Arial"/>
                <w:sz w:val="24"/>
                <w:szCs w:val="24"/>
              </w:rPr>
              <w:t>to decrease unintended pregnancies</w:t>
            </w:r>
            <w:r w:rsidR="00994207" w:rsidRPr="005D1F36">
              <w:rPr>
                <w:rFonts w:ascii="Arial" w:hAnsi="Arial" w:cs="Arial"/>
                <w:sz w:val="24"/>
                <w:szCs w:val="24"/>
              </w:rPr>
              <w:t xml:space="preserve">; </w:t>
            </w:r>
            <w:r w:rsidR="00BD0F24" w:rsidRPr="005D1F36">
              <w:rPr>
                <w:rFonts w:ascii="Arial" w:hAnsi="Arial" w:cs="Arial"/>
                <w:sz w:val="24"/>
                <w:szCs w:val="24"/>
              </w:rPr>
              <w:t>and the provision of Partner-Provided Therapy to improve treatment of STIs.</w:t>
            </w:r>
            <w:r w:rsidR="00994207" w:rsidRPr="005D1F36">
              <w:rPr>
                <w:rFonts w:ascii="Arial" w:hAnsi="Arial" w:cs="Arial"/>
                <w:sz w:val="24"/>
                <w:szCs w:val="24"/>
              </w:rPr>
              <w:t xml:space="preserve"> The clinics participates in and receives funding </w:t>
            </w:r>
            <w:r w:rsidR="00700AD4" w:rsidRPr="005D1F36">
              <w:rPr>
                <w:rFonts w:ascii="Arial" w:hAnsi="Arial" w:cs="Arial"/>
                <w:sz w:val="24"/>
                <w:szCs w:val="24"/>
              </w:rPr>
              <w:t xml:space="preserve">through the federal Title X program, through </w:t>
            </w:r>
            <w:r w:rsidR="00F509BC" w:rsidRPr="005D1F36">
              <w:rPr>
                <w:rFonts w:ascii="Arial" w:hAnsi="Arial" w:cs="Arial"/>
                <w:sz w:val="24"/>
                <w:szCs w:val="24"/>
              </w:rPr>
              <w:t>Washington State Department of Health</w:t>
            </w:r>
          </w:p>
        </w:tc>
      </w:tr>
      <w:tr w:rsidR="005D1F36" w:rsidRPr="005D1F36" w14:paraId="55A3F653" w14:textId="77777777" w:rsidTr="00BC381C">
        <w:tc>
          <w:tcPr>
            <w:tcW w:w="2658" w:type="dxa"/>
          </w:tcPr>
          <w:p w14:paraId="3E3F02D9" w14:textId="77777777" w:rsidR="00BD0F24" w:rsidRPr="005D1F36" w:rsidRDefault="00BD0F24" w:rsidP="00BC381C">
            <w:pPr>
              <w:jc w:val="left"/>
              <w:rPr>
                <w:rFonts w:ascii="Arial" w:hAnsi="Arial" w:cs="Arial"/>
                <w:b/>
                <w:bCs/>
                <w:sz w:val="24"/>
                <w:szCs w:val="24"/>
              </w:rPr>
            </w:pPr>
            <w:r w:rsidRPr="005D1F36">
              <w:rPr>
                <w:rFonts w:ascii="Arial" w:hAnsi="Arial" w:cs="Arial"/>
                <w:b/>
                <w:bCs/>
                <w:sz w:val="24"/>
                <w:szCs w:val="24"/>
              </w:rPr>
              <w:t>Dental Clinical Service</w:t>
            </w:r>
          </w:p>
        </w:tc>
        <w:tc>
          <w:tcPr>
            <w:tcW w:w="3457" w:type="dxa"/>
          </w:tcPr>
          <w:p w14:paraId="125D189A"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 xml:space="preserve">People in need of low-barrier services </w:t>
            </w:r>
          </w:p>
        </w:tc>
        <w:tc>
          <w:tcPr>
            <w:tcW w:w="12240" w:type="dxa"/>
          </w:tcPr>
          <w:p w14:paraId="1885874B" w14:textId="22FEAE93" w:rsidR="00BD0F24" w:rsidRPr="005D1F36" w:rsidRDefault="00BD0F24" w:rsidP="00BC381C">
            <w:pPr>
              <w:spacing w:after="160" w:line="259" w:lineRule="auto"/>
              <w:ind w:left="162"/>
              <w:jc w:val="left"/>
              <w:rPr>
                <w:rFonts w:ascii="Arial" w:hAnsi="Arial" w:cs="Arial"/>
                <w:sz w:val="24"/>
                <w:szCs w:val="24"/>
              </w:rPr>
            </w:pPr>
            <w:r w:rsidRPr="005D1F36">
              <w:rPr>
                <w:rFonts w:ascii="Arial" w:hAnsi="Arial" w:cs="Arial"/>
                <w:sz w:val="24"/>
                <w:szCs w:val="24"/>
              </w:rPr>
              <w:t xml:space="preserve">Preventive and restorative dental services are provided at five of the Public Health Centers. </w:t>
            </w:r>
          </w:p>
        </w:tc>
      </w:tr>
      <w:tr w:rsidR="005D1F36" w:rsidRPr="005D1F36" w14:paraId="53DFAD2A" w14:textId="77777777" w:rsidTr="00BC381C">
        <w:tc>
          <w:tcPr>
            <w:tcW w:w="2658" w:type="dxa"/>
          </w:tcPr>
          <w:p w14:paraId="0E2DC332" w14:textId="77777777" w:rsidR="00BD0F24" w:rsidRPr="005D1F36" w:rsidRDefault="00BD0F24" w:rsidP="00BC381C">
            <w:pPr>
              <w:jc w:val="left"/>
              <w:rPr>
                <w:rFonts w:ascii="Arial" w:hAnsi="Arial" w:cs="Arial"/>
                <w:b/>
                <w:bCs/>
                <w:sz w:val="24"/>
                <w:szCs w:val="24"/>
              </w:rPr>
            </w:pPr>
            <w:r w:rsidRPr="005D1F36">
              <w:rPr>
                <w:rFonts w:ascii="Arial" w:hAnsi="Arial" w:cs="Arial"/>
                <w:b/>
                <w:bCs/>
                <w:sz w:val="24"/>
                <w:szCs w:val="24"/>
              </w:rPr>
              <w:t>Dental Community-Based Prevention Program</w:t>
            </w:r>
          </w:p>
        </w:tc>
        <w:tc>
          <w:tcPr>
            <w:tcW w:w="3457" w:type="dxa"/>
          </w:tcPr>
          <w:p w14:paraId="0CA5FE01"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Children aged 0-11 years old</w:t>
            </w:r>
          </w:p>
        </w:tc>
        <w:tc>
          <w:tcPr>
            <w:tcW w:w="12240" w:type="dxa"/>
          </w:tcPr>
          <w:p w14:paraId="570E1F9D" w14:textId="77777777" w:rsidR="00BD0F24" w:rsidRPr="005D1F36" w:rsidRDefault="00BD0F24" w:rsidP="00BC381C">
            <w:pPr>
              <w:ind w:left="162"/>
              <w:jc w:val="left"/>
              <w:rPr>
                <w:rFonts w:ascii="Arial" w:hAnsi="Arial" w:cs="Arial"/>
                <w:sz w:val="24"/>
                <w:szCs w:val="24"/>
              </w:rPr>
            </w:pPr>
            <w:r w:rsidRPr="005D1F36">
              <w:rPr>
                <w:rFonts w:ascii="Arial" w:hAnsi="Arial" w:cs="Arial"/>
                <w:sz w:val="24"/>
                <w:szCs w:val="24"/>
              </w:rPr>
              <w:t>Essential preventive dental care, focuses on providing services for children experiencing homelessness as well as refugees, immigrants, and children with special needs.</w:t>
            </w:r>
          </w:p>
        </w:tc>
      </w:tr>
    </w:tbl>
    <w:p w14:paraId="47030A03" w14:textId="77777777" w:rsidR="00BD0F24" w:rsidRPr="005D1F36" w:rsidRDefault="00BD0F24" w:rsidP="00BD0F24">
      <w:pPr>
        <w:rPr>
          <w:rFonts w:ascii="Arial" w:hAnsi="Arial" w:cs="Arial"/>
          <w:sz w:val="24"/>
          <w:szCs w:val="24"/>
        </w:rPr>
      </w:pPr>
    </w:p>
    <w:p w14:paraId="5AA3E231" w14:textId="77777777" w:rsidR="00BD0F24" w:rsidRPr="005D1F36" w:rsidRDefault="00BD0F24" w:rsidP="00BD0F24">
      <w:pPr>
        <w:rPr>
          <w:rFonts w:ascii="Arial" w:hAnsi="Arial" w:cs="Arial"/>
          <w:b/>
          <w:bCs/>
          <w:sz w:val="24"/>
          <w:szCs w:val="24"/>
        </w:rPr>
      </w:pPr>
      <w:r w:rsidRPr="005D1F36">
        <w:rPr>
          <w:rFonts w:ascii="Arial" w:hAnsi="Arial" w:cs="Arial"/>
          <w:b/>
          <w:bCs/>
          <w:sz w:val="24"/>
          <w:szCs w:val="24"/>
        </w:rPr>
        <w:t xml:space="preserve">Partnership Programs and Contracted Services: </w:t>
      </w:r>
    </w:p>
    <w:p w14:paraId="5C29481E" w14:textId="57ACA444" w:rsidR="00BD0F24" w:rsidRPr="005D1F36" w:rsidRDefault="00BD0F24" w:rsidP="00BC381C">
      <w:pPr>
        <w:jc w:val="left"/>
        <w:rPr>
          <w:rFonts w:ascii="Arial" w:hAnsi="Arial" w:cs="Arial"/>
          <w:sz w:val="24"/>
          <w:szCs w:val="24"/>
        </w:rPr>
      </w:pPr>
      <w:r w:rsidRPr="005D1F36">
        <w:rPr>
          <w:rFonts w:ascii="Arial" w:hAnsi="Arial" w:cs="Arial"/>
          <w:sz w:val="24"/>
          <w:szCs w:val="24"/>
        </w:rPr>
        <w:t>CHS partnership programs leverage the unique position of Public Health to convene and engage community organizations and to coordinate essential services for underserved populations. They also manage contracts with community organizations to deliver services. The one program at risk is:</w:t>
      </w:r>
    </w:p>
    <w:p w14:paraId="05F90809" w14:textId="77777777" w:rsidR="009361FB" w:rsidRPr="001D1EE6" w:rsidRDefault="009361FB" w:rsidP="00BC381C">
      <w:pPr>
        <w:jc w:val="left"/>
        <w:rPr>
          <w:rFonts w:ascii="Arial" w:hAnsi="Arial" w:cs="Arial"/>
          <w:color w:val="0070C0"/>
          <w:sz w:val="24"/>
          <w:szCs w:val="24"/>
        </w:rPr>
      </w:pPr>
    </w:p>
    <w:tbl>
      <w:tblPr>
        <w:tblStyle w:val="TableGrid"/>
        <w:tblW w:w="18355" w:type="dxa"/>
        <w:tblLook w:val="04A0" w:firstRow="1" w:lastRow="0" w:firstColumn="1" w:lastColumn="0" w:noHBand="0" w:noVBand="1"/>
      </w:tblPr>
      <w:tblGrid>
        <w:gridCol w:w="2641"/>
        <w:gridCol w:w="1404"/>
        <w:gridCol w:w="2070"/>
        <w:gridCol w:w="2527"/>
        <w:gridCol w:w="9713"/>
      </w:tblGrid>
      <w:tr w:rsidR="009361FB" w:rsidRPr="009361FB" w14:paraId="1CB56401" w14:textId="77777777" w:rsidTr="009361FB">
        <w:tc>
          <w:tcPr>
            <w:tcW w:w="2641" w:type="dxa"/>
            <w:shd w:val="clear" w:color="auto" w:fill="595959" w:themeFill="text1" w:themeFillTint="A6"/>
          </w:tcPr>
          <w:p w14:paraId="36C08A54" w14:textId="77777777" w:rsidR="00BD0F24" w:rsidRPr="009361FB" w:rsidRDefault="00BD0F24" w:rsidP="00BC381C">
            <w:pPr>
              <w:jc w:val="left"/>
              <w:rPr>
                <w:rFonts w:ascii="Arial" w:hAnsi="Arial" w:cs="Arial"/>
                <w:color w:val="FFFFFF" w:themeColor="background1"/>
                <w:sz w:val="24"/>
                <w:szCs w:val="24"/>
              </w:rPr>
            </w:pPr>
            <w:r w:rsidRPr="009361FB">
              <w:rPr>
                <w:rFonts w:ascii="Arial" w:hAnsi="Arial" w:cs="Arial"/>
                <w:b/>
                <w:bCs/>
                <w:color w:val="FFFFFF" w:themeColor="background1"/>
                <w:sz w:val="24"/>
                <w:szCs w:val="24"/>
              </w:rPr>
              <w:t>This program…</w:t>
            </w:r>
          </w:p>
        </w:tc>
        <w:tc>
          <w:tcPr>
            <w:tcW w:w="1404" w:type="dxa"/>
            <w:shd w:val="clear" w:color="auto" w:fill="595959" w:themeFill="text1" w:themeFillTint="A6"/>
          </w:tcPr>
          <w:p w14:paraId="138793C8" w14:textId="77777777" w:rsidR="00BD0F24" w:rsidRPr="009361FB" w:rsidRDefault="00BD0F24" w:rsidP="00BC381C">
            <w:pPr>
              <w:jc w:val="left"/>
              <w:rPr>
                <w:rFonts w:ascii="Arial" w:hAnsi="Arial" w:cs="Arial"/>
                <w:color w:val="FFFFFF" w:themeColor="background1"/>
                <w:sz w:val="24"/>
                <w:szCs w:val="24"/>
              </w:rPr>
            </w:pPr>
            <w:r w:rsidRPr="009361FB">
              <w:rPr>
                <w:rFonts w:ascii="Arial" w:hAnsi="Arial" w:cs="Arial"/>
                <w:b/>
                <w:bCs/>
                <w:color w:val="FFFFFF" w:themeColor="background1"/>
                <w:sz w:val="24"/>
                <w:szCs w:val="24"/>
              </w:rPr>
              <w:t>Sees this many clients (</w:t>
            </w:r>
            <w:proofErr w:type="gramStart"/>
            <w:r w:rsidRPr="009361FB">
              <w:rPr>
                <w:rFonts w:ascii="Arial" w:hAnsi="Arial" w:cs="Arial"/>
                <w:b/>
                <w:bCs/>
                <w:color w:val="FFFFFF" w:themeColor="background1"/>
                <w:sz w:val="24"/>
                <w:szCs w:val="24"/>
              </w:rPr>
              <w:t>2022)…</w:t>
            </w:r>
            <w:proofErr w:type="gramEnd"/>
          </w:p>
        </w:tc>
        <w:tc>
          <w:tcPr>
            <w:tcW w:w="2070" w:type="dxa"/>
            <w:shd w:val="clear" w:color="auto" w:fill="595959" w:themeFill="text1" w:themeFillTint="A6"/>
          </w:tcPr>
          <w:p w14:paraId="533D1C46" w14:textId="77777777" w:rsidR="00BD0F24" w:rsidRPr="009361FB" w:rsidRDefault="00BD0F24" w:rsidP="00BC381C">
            <w:pPr>
              <w:jc w:val="left"/>
              <w:rPr>
                <w:rFonts w:ascii="Arial" w:hAnsi="Arial" w:cs="Arial"/>
                <w:color w:val="FFFFFF" w:themeColor="background1"/>
                <w:sz w:val="24"/>
                <w:szCs w:val="24"/>
              </w:rPr>
            </w:pPr>
            <w:r w:rsidRPr="009361FB">
              <w:rPr>
                <w:rFonts w:ascii="Arial" w:hAnsi="Arial" w:cs="Arial"/>
                <w:b/>
                <w:bCs/>
                <w:color w:val="FFFFFF" w:themeColor="background1"/>
                <w:sz w:val="24"/>
                <w:szCs w:val="24"/>
              </w:rPr>
              <w:t>Who are…</w:t>
            </w:r>
          </w:p>
        </w:tc>
        <w:tc>
          <w:tcPr>
            <w:tcW w:w="2527" w:type="dxa"/>
            <w:shd w:val="clear" w:color="auto" w:fill="595959" w:themeFill="text1" w:themeFillTint="A6"/>
          </w:tcPr>
          <w:p w14:paraId="6A72813E" w14:textId="77777777" w:rsidR="00BD0F24" w:rsidRPr="009361FB" w:rsidRDefault="00BD0F24" w:rsidP="00BC381C">
            <w:pPr>
              <w:jc w:val="left"/>
              <w:rPr>
                <w:rFonts w:ascii="Arial" w:hAnsi="Arial" w:cs="Arial"/>
                <w:color w:val="FFFFFF" w:themeColor="background1"/>
                <w:sz w:val="24"/>
                <w:szCs w:val="24"/>
              </w:rPr>
            </w:pPr>
            <w:r w:rsidRPr="009361FB">
              <w:rPr>
                <w:rFonts w:ascii="Arial" w:hAnsi="Arial" w:cs="Arial"/>
                <w:b/>
                <w:bCs/>
                <w:color w:val="FFFFFF" w:themeColor="background1"/>
                <w:sz w:val="24"/>
                <w:szCs w:val="24"/>
              </w:rPr>
              <w:t>By these contracted partners…</w:t>
            </w:r>
          </w:p>
        </w:tc>
        <w:tc>
          <w:tcPr>
            <w:tcW w:w="9713" w:type="dxa"/>
            <w:shd w:val="clear" w:color="auto" w:fill="595959" w:themeFill="text1" w:themeFillTint="A6"/>
          </w:tcPr>
          <w:p w14:paraId="45D5233B" w14:textId="77777777" w:rsidR="00BD0F24" w:rsidRPr="009361FB" w:rsidRDefault="00BD0F24" w:rsidP="00BC381C">
            <w:pPr>
              <w:jc w:val="left"/>
              <w:rPr>
                <w:rFonts w:ascii="Arial" w:hAnsi="Arial" w:cs="Arial"/>
                <w:color w:val="FFFFFF" w:themeColor="background1"/>
                <w:sz w:val="24"/>
                <w:szCs w:val="24"/>
              </w:rPr>
            </w:pPr>
            <w:r w:rsidRPr="009361FB">
              <w:rPr>
                <w:rFonts w:ascii="Arial" w:hAnsi="Arial" w:cs="Arial"/>
                <w:b/>
                <w:bCs/>
                <w:color w:val="FFFFFF" w:themeColor="background1"/>
                <w:sz w:val="24"/>
                <w:szCs w:val="24"/>
              </w:rPr>
              <w:t>To do these services…</w:t>
            </w:r>
          </w:p>
        </w:tc>
      </w:tr>
      <w:tr w:rsidR="005D1F36" w:rsidRPr="005D1F36" w14:paraId="5948B82B" w14:textId="77777777" w:rsidTr="00B02D79">
        <w:tc>
          <w:tcPr>
            <w:tcW w:w="2641" w:type="dxa"/>
          </w:tcPr>
          <w:p w14:paraId="75CA3E78" w14:textId="77777777" w:rsidR="00BD0F24" w:rsidRPr="005D1F36" w:rsidRDefault="00BD0F24" w:rsidP="00BC381C">
            <w:pPr>
              <w:jc w:val="left"/>
              <w:rPr>
                <w:rFonts w:ascii="Arial" w:hAnsi="Arial" w:cs="Arial"/>
                <w:b/>
                <w:bCs/>
                <w:sz w:val="24"/>
                <w:szCs w:val="24"/>
              </w:rPr>
            </w:pPr>
            <w:r w:rsidRPr="005D1F36">
              <w:rPr>
                <w:rFonts w:ascii="Arial" w:hAnsi="Arial" w:cs="Arial"/>
                <w:b/>
                <w:bCs/>
                <w:sz w:val="24"/>
                <w:szCs w:val="24"/>
              </w:rPr>
              <w:t>Health Care for the Homeless Network (HCHN)</w:t>
            </w:r>
          </w:p>
        </w:tc>
        <w:tc>
          <w:tcPr>
            <w:tcW w:w="1404" w:type="dxa"/>
          </w:tcPr>
          <w:p w14:paraId="6ACB8611" w14:textId="77777777" w:rsidR="00BD0F24" w:rsidRPr="005D1F36" w:rsidRDefault="00BD0F24" w:rsidP="00BC381C">
            <w:pPr>
              <w:jc w:val="left"/>
              <w:rPr>
                <w:rFonts w:ascii="Arial" w:hAnsi="Arial" w:cs="Arial"/>
                <w:sz w:val="24"/>
                <w:szCs w:val="24"/>
              </w:rPr>
            </w:pPr>
            <w:r w:rsidRPr="005D1F36">
              <w:rPr>
                <w:rFonts w:ascii="Arial" w:hAnsi="Arial" w:cs="Arial"/>
                <w:sz w:val="24"/>
                <w:szCs w:val="24"/>
              </w:rPr>
              <w:t>12,000 (through contracted partners)</w:t>
            </w:r>
          </w:p>
        </w:tc>
        <w:tc>
          <w:tcPr>
            <w:tcW w:w="2070" w:type="dxa"/>
          </w:tcPr>
          <w:p w14:paraId="1CE3196A" w14:textId="77777777" w:rsidR="00BD0F24" w:rsidRPr="005D1F36" w:rsidRDefault="00BD0F24" w:rsidP="00BC381C">
            <w:pPr>
              <w:jc w:val="left"/>
              <w:rPr>
                <w:rFonts w:ascii="Arial" w:hAnsi="Arial" w:cs="Arial"/>
                <w:b/>
                <w:bCs/>
                <w:sz w:val="24"/>
                <w:szCs w:val="24"/>
              </w:rPr>
            </w:pPr>
            <w:r w:rsidRPr="005D1F36">
              <w:rPr>
                <w:rFonts w:ascii="Arial" w:hAnsi="Arial" w:cs="Arial"/>
                <w:sz w:val="24"/>
                <w:szCs w:val="24"/>
              </w:rPr>
              <w:t>Adults, families, and youth/young adults</w:t>
            </w:r>
          </w:p>
        </w:tc>
        <w:tc>
          <w:tcPr>
            <w:tcW w:w="2527" w:type="dxa"/>
          </w:tcPr>
          <w:p w14:paraId="4F52A5E3" w14:textId="77777777" w:rsidR="00BD0F24" w:rsidRPr="005D1F36" w:rsidRDefault="00BD0F24" w:rsidP="00BC381C">
            <w:pPr>
              <w:jc w:val="left"/>
              <w:rPr>
                <w:rFonts w:ascii="Arial" w:hAnsi="Arial" w:cs="Arial"/>
                <w:b/>
                <w:bCs/>
                <w:sz w:val="24"/>
                <w:szCs w:val="24"/>
              </w:rPr>
            </w:pPr>
            <w:r w:rsidRPr="005D1F36">
              <w:rPr>
                <w:rFonts w:ascii="Arial" w:hAnsi="Arial" w:cs="Arial"/>
                <w:sz w:val="24"/>
                <w:szCs w:val="24"/>
              </w:rPr>
              <w:t>Network providers at over 60 locations throughout the county</w:t>
            </w:r>
          </w:p>
        </w:tc>
        <w:tc>
          <w:tcPr>
            <w:tcW w:w="9713" w:type="dxa"/>
          </w:tcPr>
          <w:p w14:paraId="30B2E004" w14:textId="29B364D6" w:rsidR="00BD0F24" w:rsidRPr="005D1F36" w:rsidRDefault="00BD0F24" w:rsidP="00BC381C">
            <w:pPr>
              <w:jc w:val="left"/>
              <w:rPr>
                <w:rFonts w:ascii="Arial" w:hAnsi="Arial" w:cs="Arial"/>
                <w:b/>
                <w:bCs/>
                <w:sz w:val="24"/>
                <w:szCs w:val="24"/>
              </w:rPr>
            </w:pPr>
            <w:r w:rsidRPr="005D1F36" w:rsidDel="00622276">
              <w:rPr>
                <w:rFonts w:ascii="Arial" w:hAnsi="Arial" w:cs="Arial"/>
                <w:sz w:val="24"/>
                <w:szCs w:val="24"/>
              </w:rPr>
              <w:t xml:space="preserve">HCHN provides leadership to help change the conditions that deprive our neighbors of home and health. HCHN collaborates and contracts with </w:t>
            </w:r>
            <w:r w:rsidR="008650C0" w:rsidRPr="005D1F36">
              <w:rPr>
                <w:rFonts w:ascii="Arial" w:hAnsi="Arial" w:cs="Arial"/>
                <w:sz w:val="24"/>
                <w:szCs w:val="24"/>
              </w:rPr>
              <w:t xml:space="preserve">more than 15 </w:t>
            </w:r>
            <w:r w:rsidRPr="005D1F36" w:rsidDel="00622276">
              <w:rPr>
                <w:rFonts w:ascii="Arial" w:hAnsi="Arial" w:cs="Arial"/>
                <w:sz w:val="24"/>
                <w:szCs w:val="24"/>
              </w:rPr>
              <w:t xml:space="preserve">agencies </w:t>
            </w:r>
            <w:r w:rsidRPr="005D1F36">
              <w:rPr>
                <w:rFonts w:ascii="Arial" w:hAnsi="Arial" w:cs="Arial"/>
                <w:sz w:val="24"/>
                <w:szCs w:val="24"/>
              </w:rPr>
              <w:t>to</w:t>
            </w:r>
            <w:r w:rsidRPr="005D1F36" w:rsidDel="00622276">
              <w:rPr>
                <w:rFonts w:ascii="Arial" w:hAnsi="Arial" w:cs="Arial"/>
                <w:sz w:val="24"/>
                <w:szCs w:val="24"/>
              </w:rPr>
              <w:t xml:space="preserve"> </w:t>
            </w:r>
            <w:r w:rsidRPr="005D1F36">
              <w:rPr>
                <w:rFonts w:ascii="Arial" w:hAnsi="Arial" w:cs="Arial"/>
                <w:sz w:val="24"/>
                <w:szCs w:val="24"/>
              </w:rPr>
              <w:t>provide medical, dental, mental health, substance abuse, case management, and health access services. HCHN also holds an essential planning and convening role during periods of communicable disease outbreaks, heat or cold emergencies, and substance-use epidemics.</w:t>
            </w:r>
            <w:r w:rsidR="008650C0" w:rsidRPr="005D1F36">
              <w:rPr>
                <w:rFonts w:ascii="Arial" w:hAnsi="Arial" w:cs="Arial"/>
                <w:sz w:val="24"/>
                <w:szCs w:val="24"/>
              </w:rPr>
              <w:t xml:space="preserve"> HCHN has a Governance Council that meets monthly to provide strategic </w:t>
            </w:r>
            <w:r w:rsidR="008650C0" w:rsidRPr="005D1F36">
              <w:rPr>
                <w:rFonts w:ascii="Arial" w:hAnsi="Arial" w:cs="Arial"/>
                <w:sz w:val="24"/>
                <w:szCs w:val="24"/>
              </w:rPr>
              <w:lastRenderedPageBreak/>
              <w:t>direction and community guidance for the program. Learn more at www.kingcounty.gov/hch</w:t>
            </w:r>
          </w:p>
        </w:tc>
      </w:tr>
    </w:tbl>
    <w:p w14:paraId="62AC0422" w14:textId="77777777" w:rsidR="00072705" w:rsidRPr="00BD101D" w:rsidRDefault="00072705" w:rsidP="0071637A">
      <w:pPr>
        <w:jc w:val="left"/>
        <w:rPr>
          <w:rFonts w:ascii="Arial" w:hAnsi="Arial" w:cs="Arial"/>
          <w:color w:val="0070C0"/>
          <w:sz w:val="24"/>
          <w:szCs w:val="24"/>
        </w:rPr>
      </w:pPr>
    </w:p>
    <w:p w14:paraId="0F824C39" w14:textId="77777777" w:rsidR="00072705" w:rsidRPr="00BD101D" w:rsidRDefault="00072705" w:rsidP="0071637A">
      <w:pPr>
        <w:jc w:val="left"/>
        <w:rPr>
          <w:rFonts w:ascii="Arial" w:hAnsi="Arial" w:cs="Arial"/>
          <w:color w:val="0070C0"/>
          <w:sz w:val="24"/>
          <w:szCs w:val="24"/>
        </w:rPr>
      </w:pPr>
    </w:p>
    <w:p w14:paraId="301DA412" w14:textId="77777777" w:rsidR="00072705" w:rsidRPr="00BD101D" w:rsidRDefault="00072705" w:rsidP="0071637A">
      <w:pPr>
        <w:jc w:val="left"/>
        <w:rPr>
          <w:rFonts w:ascii="Arial" w:hAnsi="Arial" w:cs="Arial"/>
          <w:color w:val="0070C0"/>
          <w:sz w:val="24"/>
          <w:szCs w:val="24"/>
        </w:rPr>
      </w:pPr>
    </w:p>
    <w:p w14:paraId="208D0BD4" w14:textId="77777777" w:rsidR="00F70F3D" w:rsidRPr="00BD101D" w:rsidRDefault="00F70F3D" w:rsidP="0071637A">
      <w:pPr>
        <w:jc w:val="left"/>
        <w:rPr>
          <w:rFonts w:ascii="Arial" w:hAnsi="Arial" w:cs="Arial"/>
          <w:color w:val="0070C0"/>
          <w:sz w:val="24"/>
          <w:szCs w:val="24"/>
        </w:rPr>
        <w:sectPr w:rsidR="00F70F3D" w:rsidRPr="00BD101D" w:rsidSect="00B02D79">
          <w:pgSz w:w="20160" w:h="12240" w:orient="landscape" w:code="5"/>
          <w:pgMar w:top="720" w:right="720" w:bottom="720" w:left="720" w:header="720" w:footer="720" w:gutter="0"/>
          <w:cols w:space="720"/>
          <w:docGrid w:linePitch="360"/>
        </w:sectPr>
      </w:pPr>
    </w:p>
    <w:tbl>
      <w:tblPr>
        <w:tblW w:w="18900" w:type="dxa"/>
        <w:tblLayout w:type="fixed"/>
        <w:tblLook w:val="04A0" w:firstRow="1" w:lastRow="0" w:firstColumn="1" w:lastColumn="0" w:noHBand="0" w:noVBand="1"/>
      </w:tblPr>
      <w:tblGrid>
        <w:gridCol w:w="3502"/>
        <w:gridCol w:w="1010"/>
        <w:gridCol w:w="1200"/>
        <w:gridCol w:w="1671"/>
        <w:gridCol w:w="1832"/>
        <w:gridCol w:w="1812"/>
        <w:gridCol w:w="1933"/>
        <w:gridCol w:w="1006"/>
        <w:gridCol w:w="1333"/>
        <w:gridCol w:w="914"/>
        <w:gridCol w:w="1427"/>
        <w:gridCol w:w="1260"/>
      </w:tblGrid>
      <w:tr w:rsidR="002F73F6" w:rsidRPr="00BD101D" w14:paraId="33609C52" w14:textId="77777777" w:rsidTr="005D1F36">
        <w:trPr>
          <w:trHeight w:val="300"/>
        </w:trPr>
        <w:tc>
          <w:tcPr>
            <w:tcW w:w="7383" w:type="dxa"/>
            <w:gridSpan w:val="4"/>
            <w:tcBorders>
              <w:top w:val="nil"/>
              <w:left w:val="nil"/>
              <w:bottom w:val="nil"/>
              <w:right w:val="nil"/>
            </w:tcBorders>
            <w:shd w:val="clear" w:color="auto" w:fill="auto"/>
            <w:noWrap/>
            <w:vAlign w:val="bottom"/>
            <w:hideMark/>
          </w:tcPr>
          <w:p w14:paraId="24BD6D21" w14:textId="0BD9F3A1" w:rsidR="00D934EA" w:rsidRPr="009E4388" w:rsidRDefault="00D934EA" w:rsidP="009E4388">
            <w:pPr>
              <w:jc w:val="left"/>
              <w:rPr>
                <w:rFonts w:ascii="Arial" w:eastAsia="Calibri" w:hAnsi="Arial" w:cs="Arial"/>
                <w:sz w:val="24"/>
                <w:szCs w:val="24"/>
              </w:rPr>
            </w:pPr>
            <w:r>
              <w:rPr>
                <w:rFonts w:ascii="Arial" w:eastAsia="Calibri" w:hAnsi="Arial" w:cs="Arial"/>
                <w:sz w:val="24"/>
                <w:szCs w:val="24"/>
              </w:rPr>
              <w:lastRenderedPageBreak/>
              <w:t xml:space="preserve">Appendix 3. </w:t>
            </w:r>
            <w:r w:rsidRPr="009E4388">
              <w:rPr>
                <w:rFonts w:ascii="Arial" w:eastAsia="Calibri" w:hAnsi="Arial" w:cs="Arial"/>
                <w:sz w:val="24"/>
                <w:szCs w:val="24"/>
              </w:rPr>
              <w:t>Demographics characteristics of program participants</w:t>
            </w:r>
          </w:p>
          <w:p w14:paraId="64E4D307" w14:textId="51A7A5AF" w:rsidR="002F73F6" w:rsidRPr="001D1EE6" w:rsidRDefault="002F73F6" w:rsidP="0098553E">
            <w:pPr>
              <w:jc w:val="left"/>
              <w:rPr>
                <w:rFonts w:ascii="Arial" w:hAnsi="Arial" w:cs="Arial"/>
                <w:b/>
                <w:bCs/>
                <w:color w:val="000000"/>
                <w:sz w:val="24"/>
                <w:szCs w:val="24"/>
              </w:rPr>
            </w:pPr>
            <w:r w:rsidRPr="001D1EE6">
              <w:rPr>
                <w:rFonts w:ascii="Arial" w:hAnsi="Arial" w:cs="Arial"/>
                <w:b/>
                <w:bCs/>
                <w:color w:val="000000"/>
                <w:sz w:val="24"/>
                <w:szCs w:val="24"/>
              </w:rPr>
              <w:t>Community Health Services</w:t>
            </w:r>
          </w:p>
        </w:tc>
        <w:tc>
          <w:tcPr>
            <w:tcW w:w="1832" w:type="dxa"/>
            <w:tcBorders>
              <w:top w:val="nil"/>
              <w:left w:val="nil"/>
              <w:bottom w:val="nil"/>
              <w:right w:val="nil"/>
            </w:tcBorders>
            <w:shd w:val="clear" w:color="auto" w:fill="auto"/>
            <w:noWrap/>
            <w:vAlign w:val="bottom"/>
            <w:hideMark/>
          </w:tcPr>
          <w:p w14:paraId="39809D91" w14:textId="77777777" w:rsidR="002F73F6" w:rsidRPr="001D1EE6" w:rsidRDefault="002F73F6" w:rsidP="0098553E">
            <w:pPr>
              <w:jc w:val="left"/>
              <w:rPr>
                <w:rFonts w:ascii="Arial" w:hAnsi="Arial" w:cs="Arial"/>
                <w:b/>
                <w:bCs/>
                <w:color w:val="000000"/>
                <w:sz w:val="24"/>
                <w:szCs w:val="24"/>
              </w:rPr>
            </w:pPr>
          </w:p>
        </w:tc>
        <w:tc>
          <w:tcPr>
            <w:tcW w:w="1812" w:type="dxa"/>
            <w:tcBorders>
              <w:top w:val="nil"/>
              <w:left w:val="nil"/>
              <w:bottom w:val="nil"/>
              <w:right w:val="nil"/>
            </w:tcBorders>
            <w:shd w:val="clear" w:color="auto" w:fill="auto"/>
            <w:noWrap/>
            <w:vAlign w:val="bottom"/>
            <w:hideMark/>
          </w:tcPr>
          <w:p w14:paraId="16299E58" w14:textId="77777777" w:rsidR="002F73F6" w:rsidRPr="001D1EE6" w:rsidRDefault="002F73F6" w:rsidP="0098553E">
            <w:pPr>
              <w:jc w:val="left"/>
              <w:rPr>
                <w:rFonts w:ascii="Arial" w:hAnsi="Arial" w:cs="Arial"/>
                <w:sz w:val="24"/>
                <w:szCs w:val="24"/>
              </w:rPr>
            </w:pPr>
          </w:p>
        </w:tc>
        <w:tc>
          <w:tcPr>
            <w:tcW w:w="1933" w:type="dxa"/>
            <w:tcBorders>
              <w:top w:val="nil"/>
              <w:left w:val="nil"/>
              <w:bottom w:val="nil"/>
              <w:right w:val="nil"/>
            </w:tcBorders>
            <w:shd w:val="clear" w:color="auto" w:fill="auto"/>
            <w:noWrap/>
            <w:vAlign w:val="bottom"/>
            <w:hideMark/>
          </w:tcPr>
          <w:p w14:paraId="55AC4134" w14:textId="77777777" w:rsidR="002F73F6" w:rsidRPr="001D1EE6" w:rsidRDefault="002F73F6" w:rsidP="0098553E">
            <w:pPr>
              <w:jc w:val="left"/>
              <w:rPr>
                <w:rFonts w:ascii="Arial" w:hAnsi="Arial" w:cs="Arial"/>
                <w:sz w:val="24"/>
                <w:szCs w:val="24"/>
              </w:rPr>
            </w:pPr>
          </w:p>
        </w:tc>
        <w:tc>
          <w:tcPr>
            <w:tcW w:w="1006" w:type="dxa"/>
            <w:tcBorders>
              <w:top w:val="nil"/>
              <w:left w:val="nil"/>
              <w:bottom w:val="nil"/>
              <w:right w:val="nil"/>
            </w:tcBorders>
            <w:shd w:val="clear" w:color="auto" w:fill="auto"/>
            <w:noWrap/>
            <w:vAlign w:val="bottom"/>
            <w:hideMark/>
          </w:tcPr>
          <w:p w14:paraId="4C4E3A50" w14:textId="77777777" w:rsidR="002F73F6" w:rsidRPr="001D1EE6" w:rsidRDefault="002F73F6" w:rsidP="0098553E">
            <w:pPr>
              <w:jc w:val="left"/>
              <w:rPr>
                <w:rFonts w:ascii="Arial" w:hAnsi="Arial" w:cs="Arial"/>
                <w:sz w:val="24"/>
                <w:szCs w:val="24"/>
              </w:rPr>
            </w:pPr>
          </w:p>
        </w:tc>
        <w:tc>
          <w:tcPr>
            <w:tcW w:w="1333" w:type="dxa"/>
            <w:tcBorders>
              <w:top w:val="nil"/>
              <w:left w:val="nil"/>
              <w:bottom w:val="nil"/>
              <w:right w:val="nil"/>
            </w:tcBorders>
            <w:shd w:val="clear" w:color="auto" w:fill="auto"/>
            <w:noWrap/>
            <w:vAlign w:val="bottom"/>
            <w:hideMark/>
          </w:tcPr>
          <w:p w14:paraId="701FE168" w14:textId="77777777" w:rsidR="002F73F6" w:rsidRPr="001D1EE6" w:rsidRDefault="002F73F6" w:rsidP="0098553E">
            <w:pPr>
              <w:jc w:val="left"/>
              <w:rPr>
                <w:rFonts w:ascii="Arial" w:hAnsi="Arial" w:cs="Arial"/>
                <w:sz w:val="24"/>
                <w:szCs w:val="24"/>
              </w:rPr>
            </w:pPr>
          </w:p>
        </w:tc>
        <w:tc>
          <w:tcPr>
            <w:tcW w:w="914" w:type="dxa"/>
            <w:tcBorders>
              <w:top w:val="nil"/>
              <w:left w:val="nil"/>
              <w:bottom w:val="nil"/>
              <w:right w:val="nil"/>
            </w:tcBorders>
            <w:shd w:val="clear" w:color="auto" w:fill="auto"/>
            <w:noWrap/>
            <w:vAlign w:val="bottom"/>
            <w:hideMark/>
          </w:tcPr>
          <w:p w14:paraId="12174487" w14:textId="77777777" w:rsidR="002F73F6" w:rsidRPr="001D1EE6" w:rsidRDefault="002F73F6" w:rsidP="0098553E">
            <w:pPr>
              <w:jc w:val="left"/>
              <w:rPr>
                <w:rFonts w:ascii="Arial" w:hAnsi="Arial" w:cs="Arial"/>
                <w:sz w:val="24"/>
                <w:szCs w:val="24"/>
              </w:rPr>
            </w:pPr>
          </w:p>
        </w:tc>
        <w:tc>
          <w:tcPr>
            <w:tcW w:w="1427" w:type="dxa"/>
            <w:tcBorders>
              <w:top w:val="nil"/>
              <w:left w:val="nil"/>
              <w:bottom w:val="nil"/>
              <w:right w:val="nil"/>
            </w:tcBorders>
            <w:shd w:val="clear" w:color="auto" w:fill="auto"/>
            <w:noWrap/>
            <w:vAlign w:val="bottom"/>
            <w:hideMark/>
          </w:tcPr>
          <w:p w14:paraId="21AC9855" w14:textId="77777777" w:rsidR="002F73F6" w:rsidRPr="001D1EE6" w:rsidRDefault="002F73F6" w:rsidP="0098553E">
            <w:pPr>
              <w:jc w:val="lef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14:paraId="755CAB93" w14:textId="77777777" w:rsidR="002F73F6" w:rsidRPr="001D1EE6" w:rsidRDefault="002F73F6" w:rsidP="0098553E">
            <w:pPr>
              <w:jc w:val="left"/>
              <w:rPr>
                <w:rFonts w:ascii="Arial" w:hAnsi="Arial" w:cs="Arial"/>
                <w:sz w:val="24"/>
                <w:szCs w:val="24"/>
              </w:rPr>
            </w:pPr>
          </w:p>
        </w:tc>
      </w:tr>
      <w:tr w:rsidR="005D1F36" w:rsidRPr="00BD101D" w14:paraId="4C86EC78" w14:textId="77777777" w:rsidTr="005D1F36">
        <w:trPr>
          <w:trHeight w:val="300"/>
        </w:trPr>
        <w:tc>
          <w:tcPr>
            <w:tcW w:w="4512" w:type="dxa"/>
            <w:gridSpan w:val="2"/>
            <w:tcBorders>
              <w:top w:val="nil"/>
              <w:left w:val="nil"/>
              <w:bottom w:val="nil"/>
              <w:right w:val="nil"/>
            </w:tcBorders>
            <w:shd w:val="clear" w:color="auto" w:fill="auto"/>
            <w:noWrap/>
            <w:vAlign w:val="bottom"/>
            <w:hideMark/>
          </w:tcPr>
          <w:p w14:paraId="3DA737D7" w14:textId="2ED2B59B" w:rsidR="002F73F6" w:rsidRPr="001D1EE6" w:rsidRDefault="002F73F6" w:rsidP="0098553E">
            <w:pPr>
              <w:jc w:val="left"/>
              <w:rPr>
                <w:rFonts w:ascii="Arial" w:hAnsi="Arial" w:cs="Arial"/>
                <w:b/>
                <w:bCs/>
                <w:color w:val="000000"/>
                <w:sz w:val="24"/>
                <w:szCs w:val="24"/>
              </w:rPr>
            </w:pPr>
            <w:r w:rsidRPr="001D1EE6">
              <w:rPr>
                <w:rFonts w:ascii="Arial" w:hAnsi="Arial" w:cs="Arial"/>
                <w:b/>
                <w:bCs/>
                <w:color w:val="000000"/>
                <w:sz w:val="24"/>
                <w:szCs w:val="24"/>
              </w:rPr>
              <w:t xml:space="preserve">January </w:t>
            </w:r>
            <w:proofErr w:type="gramStart"/>
            <w:r w:rsidRPr="001D1EE6">
              <w:rPr>
                <w:rFonts w:ascii="Arial" w:hAnsi="Arial" w:cs="Arial"/>
                <w:b/>
                <w:bCs/>
                <w:color w:val="000000"/>
                <w:sz w:val="24"/>
                <w:szCs w:val="24"/>
              </w:rPr>
              <w:t>1</w:t>
            </w:r>
            <w:proofErr w:type="gramEnd"/>
            <w:r w:rsidRPr="001D1EE6">
              <w:rPr>
                <w:rFonts w:ascii="Arial" w:hAnsi="Arial" w:cs="Arial"/>
                <w:b/>
                <w:bCs/>
                <w:color w:val="000000"/>
                <w:sz w:val="24"/>
                <w:szCs w:val="24"/>
              </w:rPr>
              <w:t xml:space="preserve"> 2022 - December 31 2022</w:t>
            </w:r>
          </w:p>
        </w:tc>
        <w:tc>
          <w:tcPr>
            <w:tcW w:w="1200" w:type="dxa"/>
            <w:tcBorders>
              <w:top w:val="nil"/>
              <w:left w:val="nil"/>
              <w:bottom w:val="nil"/>
              <w:right w:val="nil"/>
            </w:tcBorders>
            <w:shd w:val="clear" w:color="auto" w:fill="auto"/>
            <w:noWrap/>
            <w:vAlign w:val="bottom"/>
            <w:hideMark/>
          </w:tcPr>
          <w:p w14:paraId="53160A05" w14:textId="77777777" w:rsidR="002F73F6" w:rsidRPr="001D1EE6" w:rsidRDefault="002F73F6" w:rsidP="0098553E">
            <w:pPr>
              <w:jc w:val="left"/>
              <w:rPr>
                <w:rFonts w:ascii="Arial" w:hAnsi="Arial" w:cs="Arial"/>
                <w:sz w:val="24"/>
                <w:szCs w:val="24"/>
              </w:rPr>
            </w:pPr>
          </w:p>
        </w:tc>
        <w:tc>
          <w:tcPr>
            <w:tcW w:w="1671" w:type="dxa"/>
            <w:tcBorders>
              <w:top w:val="nil"/>
              <w:left w:val="nil"/>
              <w:bottom w:val="nil"/>
              <w:right w:val="nil"/>
            </w:tcBorders>
            <w:shd w:val="clear" w:color="auto" w:fill="auto"/>
            <w:noWrap/>
            <w:vAlign w:val="bottom"/>
            <w:hideMark/>
          </w:tcPr>
          <w:p w14:paraId="0F8B56A2" w14:textId="77777777" w:rsidR="002F73F6" w:rsidRPr="001D1EE6" w:rsidRDefault="002F73F6" w:rsidP="0098553E">
            <w:pPr>
              <w:jc w:val="left"/>
              <w:rPr>
                <w:rFonts w:ascii="Arial" w:hAnsi="Arial" w:cs="Arial"/>
                <w:sz w:val="24"/>
                <w:szCs w:val="24"/>
              </w:rPr>
            </w:pPr>
          </w:p>
        </w:tc>
        <w:tc>
          <w:tcPr>
            <w:tcW w:w="1832" w:type="dxa"/>
            <w:tcBorders>
              <w:top w:val="nil"/>
              <w:left w:val="nil"/>
              <w:bottom w:val="nil"/>
              <w:right w:val="nil"/>
            </w:tcBorders>
            <w:shd w:val="clear" w:color="auto" w:fill="auto"/>
            <w:noWrap/>
            <w:vAlign w:val="bottom"/>
            <w:hideMark/>
          </w:tcPr>
          <w:p w14:paraId="6F873F25" w14:textId="77777777" w:rsidR="002F73F6" w:rsidRPr="001D1EE6" w:rsidRDefault="002F73F6" w:rsidP="0098553E">
            <w:pPr>
              <w:jc w:val="left"/>
              <w:rPr>
                <w:rFonts w:ascii="Arial" w:hAnsi="Arial" w:cs="Arial"/>
                <w:sz w:val="24"/>
                <w:szCs w:val="24"/>
              </w:rPr>
            </w:pPr>
          </w:p>
        </w:tc>
        <w:tc>
          <w:tcPr>
            <w:tcW w:w="1812" w:type="dxa"/>
            <w:tcBorders>
              <w:top w:val="nil"/>
              <w:left w:val="nil"/>
              <w:bottom w:val="nil"/>
              <w:right w:val="nil"/>
            </w:tcBorders>
            <w:shd w:val="clear" w:color="auto" w:fill="auto"/>
            <w:noWrap/>
            <w:vAlign w:val="bottom"/>
            <w:hideMark/>
          </w:tcPr>
          <w:p w14:paraId="328E546C" w14:textId="77777777" w:rsidR="002F73F6" w:rsidRPr="001D1EE6" w:rsidRDefault="002F73F6" w:rsidP="0098553E">
            <w:pPr>
              <w:jc w:val="left"/>
              <w:rPr>
                <w:rFonts w:ascii="Arial" w:hAnsi="Arial" w:cs="Arial"/>
                <w:sz w:val="24"/>
                <w:szCs w:val="24"/>
              </w:rPr>
            </w:pPr>
          </w:p>
        </w:tc>
        <w:tc>
          <w:tcPr>
            <w:tcW w:w="1933" w:type="dxa"/>
            <w:tcBorders>
              <w:top w:val="nil"/>
              <w:left w:val="nil"/>
              <w:bottom w:val="nil"/>
              <w:right w:val="nil"/>
            </w:tcBorders>
            <w:shd w:val="clear" w:color="auto" w:fill="auto"/>
            <w:noWrap/>
            <w:vAlign w:val="bottom"/>
            <w:hideMark/>
          </w:tcPr>
          <w:p w14:paraId="19496EF4" w14:textId="77777777" w:rsidR="002F73F6" w:rsidRPr="001D1EE6" w:rsidRDefault="002F73F6" w:rsidP="0098553E">
            <w:pPr>
              <w:jc w:val="left"/>
              <w:rPr>
                <w:rFonts w:ascii="Arial" w:hAnsi="Arial" w:cs="Arial"/>
                <w:sz w:val="24"/>
                <w:szCs w:val="24"/>
              </w:rPr>
            </w:pPr>
          </w:p>
        </w:tc>
        <w:tc>
          <w:tcPr>
            <w:tcW w:w="1006" w:type="dxa"/>
            <w:tcBorders>
              <w:top w:val="nil"/>
              <w:left w:val="nil"/>
              <w:bottom w:val="nil"/>
              <w:right w:val="nil"/>
            </w:tcBorders>
            <w:shd w:val="clear" w:color="auto" w:fill="auto"/>
            <w:noWrap/>
            <w:vAlign w:val="bottom"/>
            <w:hideMark/>
          </w:tcPr>
          <w:p w14:paraId="31325790" w14:textId="77777777" w:rsidR="002F73F6" w:rsidRPr="001D1EE6" w:rsidRDefault="002F73F6" w:rsidP="0098553E">
            <w:pPr>
              <w:jc w:val="left"/>
              <w:rPr>
                <w:rFonts w:ascii="Arial" w:hAnsi="Arial" w:cs="Arial"/>
                <w:sz w:val="24"/>
                <w:szCs w:val="24"/>
              </w:rPr>
            </w:pPr>
          </w:p>
        </w:tc>
        <w:tc>
          <w:tcPr>
            <w:tcW w:w="1333" w:type="dxa"/>
            <w:tcBorders>
              <w:top w:val="nil"/>
              <w:left w:val="nil"/>
              <w:bottom w:val="nil"/>
              <w:right w:val="nil"/>
            </w:tcBorders>
            <w:shd w:val="clear" w:color="auto" w:fill="auto"/>
            <w:noWrap/>
            <w:vAlign w:val="bottom"/>
            <w:hideMark/>
          </w:tcPr>
          <w:p w14:paraId="73560FBE" w14:textId="77777777" w:rsidR="002F73F6" w:rsidRPr="001D1EE6" w:rsidRDefault="002F73F6" w:rsidP="0098553E">
            <w:pPr>
              <w:jc w:val="left"/>
              <w:rPr>
                <w:rFonts w:ascii="Arial" w:hAnsi="Arial" w:cs="Arial"/>
                <w:sz w:val="24"/>
                <w:szCs w:val="24"/>
              </w:rPr>
            </w:pPr>
          </w:p>
        </w:tc>
        <w:tc>
          <w:tcPr>
            <w:tcW w:w="914" w:type="dxa"/>
            <w:tcBorders>
              <w:top w:val="nil"/>
              <w:left w:val="nil"/>
              <w:bottom w:val="nil"/>
              <w:right w:val="nil"/>
            </w:tcBorders>
            <w:shd w:val="clear" w:color="auto" w:fill="auto"/>
            <w:noWrap/>
            <w:vAlign w:val="bottom"/>
            <w:hideMark/>
          </w:tcPr>
          <w:p w14:paraId="47A6E376" w14:textId="77777777" w:rsidR="002F73F6" w:rsidRPr="001D1EE6" w:rsidRDefault="002F73F6" w:rsidP="0098553E">
            <w:pPr>
              <w:jc w:val="left"/>
              <w:rPr>
                <w:rFonts w:ascii="Arial" w:hAnsi="Arial" w:cs="Arial"/>
                <w:sz w:val="24"/>
                <w:szCs w:val="24"/>
              </w:rPr>
            </w:pPr>
          </w:p>
        </w:tc>
        <w:tc>
          <w:tcPr>
            <w:tcW w:w="1427" w:type="dxa"/>
            <w:tcBorders>
              <w:top w:val="nil"/>
              <w:left w:val="nil"/>
              <w:bottom w:val="nil"/>
              <w:right w:val="nil"/>
            </w:tcBorders>
            <w:shd w:val="clear" w:color="auto" w:fill="auto"/>
            <w:noWrap/>
            <w:vAlign w:val="bottom"/>
            <w:hideMark/>
          </w:tcPr>
          <w:p w14:paraId="6870EE05" w14:textId="77777777" w:rsidR="002F73F6" w:rsidRPr="001D1EE6" w:rsidRDefault="002F73F6" w:rsidP="0098553E">
            <w:pPr>
              <w:jc w:val="lef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14:paraId="4F6832F2" w14:textId="77777777" w:rsidR="002F73F6" w:rsidRPr="001D1EE6" w:rsidRDefault="002F73F6" w:rsidP="0098553E">
            <w:pPr>
              <w:jc w:val="left"/>
              <w:rPr>
                <w:rFonts w:ascii="Arial" w:hAnsi="Arial" w:cs="Arial"/>
                <w:sz w:val="24"/>
                <w:szCs w:val="24"/>
              </w:rPr>
            </w:pPr>
          </w:p>
        </w:tc>
      </w:tr>
      <w:tr w:rsidR="008154D3" w:rsidRPr="00BD101D" w14:paraId="5EFA1BB5" w14:textId="77777777" w:rsidTr="005D1F36">
        <w:trPr>
          <w:trHeight w:val="300"/>
        </w:trPr>
        <w:tc>
          <w:tcPr>
            <w:tcW w:w="3502" w:type="dxa"/>
            <w:tcBorders>
              <w:top w:val="nil"/>
              <w:left w:val="nil"/>
              <w:bottom w:val="single" w:sz="4" w:space="0" w:color="auto"/>
              <w:right w:val="nil"/>
            </w:tcBorders>
            <w:shd w:val="clear" w:color="auto" w:fill="auto"/>
            <w:noWrap/>
            <w:vAlign w:val="bottom"/>
            <w:hideMark/>
          </w:tcPr>
          <w:p w14:paraId="6F2A9866" w14:textId="77777777" w:rsidR="002F73F6" w:rsidRPr="001D1EE6" w:rsidRDefault="002F73F6" w:rsidP="0098553E">
            <w:pPr>
              <w:jc w:val="left"/>
              <w:rPr>
                <w:rFonts w:ascii="Arial" w:hAnsi="Arial" w:cs="Arial"/>
                <w:sz w:val="24"/>
                <w:szCs w:val="24"/>
              </w:rPr>
            </w:pPr>
          </w:p>
        </w:tc>
        <w:tc>
          <w:tcPr>
            <w:tcW w:w="1010" w:type="dxa"/>
            <w:tcBorders>
              <w:top w:val="nil"/>
              <w:left w:val="nil"/>
              <w:bottom w:val="single" w:sz="4" w:space="0" w:color="auto"/>
              <w:right w:val="nil"/>
            </w:tcBorders>
            <w:shd w:val="clear" w:color="auto" w:fill="auto"/>
            <w:noWrap/>
            <w:vAlign w:val="bottom"/>
            <w:hideMark/>
          </w:tcPr>
          <w:p w14:paraId="502574F8" w14:textId="77777777" w:rsidR="002F73F6" w:rsidRPr="001D1EE6" w:rsidRDefault="002F73F6" w:rsidP="0098553E">
            <w:pPr>
              <w:jc w:val="left"/>
              <w:rPr>
                <w:rFonts w:ascii="Arial" w:hAnsi="Arial" w:cs="Arial"/>
                <w:sz w:val="24"/>
                <w:szCs w:val="24"/>
              </w:rPr>
            </w:pPr>
          </w:p>
        </w:tc>
        <w:tc>
          <w:tcPr>
            <w:tcW w:w="1200" w:type="dxa"/>
            <w:tcBorders>
              <w:top w:val="nil"/>
              <w:left w:val="nil"/>
              <w:bottom w:val="single" w:sz="4" w:space="0" w:color="auto"/>
              <w:right w:val="nil"/>
            </w:tcBorders>
            <w:shd w:val="clear" w:color="auto" w:fill="auto"/>
            <w:noWrap/>
            <w:vAlign w:val="bottom"/>
            <w:hideMark/>
          </w:tcPr>
          <w:p w14:paraId="480527EF" w14:textId="77777777" w:rsidR="002F73F6" w:rsidRPr="001D1EE6" w:rsidRDefault="002F73F6" w:rsidP="0098553E">
            <w:pPr>
              <w:jc w:val="left"/>
              <w:rPr>
                <w:rFonts w:ascii="Arial" w:hAnsi="Arial" w:cs="Arial"/>
                <w:sz w:val="24"/>
                <w:szCs w:val="24"/>
              </w:rPr>
            </w:pPr>
          </w:p>
        </w:tc>
        <w:tc>
          <w:tcPr>
            <w:tcW w:w="1671" w:type="dxa"/>
            <w:tcBorders>
              <w:top w:val="nil"/>
              <w:left w:val="nil"/>
              <w:bottom w:val="single" w:sz="4" w:space="0" w:color="auto"/>
              <w:right w:val="nil"/>
            </w:tcBorders>
            <w:shd w:val="clear" w:color="auto" w:fill="auto"/>
            <w:noWrap/>
            <w:vAlign w:val="bottom"/>
            <w:hideMark/>
          </w:tcPr>
          <w:p w14:paraId="08D9CD80" w14:textId="77777777" w:rsidR="002F73F6" w:rsidRPr="001D1EE6" w:rsidRDefault="002F73F6" w:rsidP="0098553E">
            <w:pPr>
              <w:jc w:val="left"/>
              <w:rPr>
                <w:rFonts w:ascii="Arial" w:hAnsi="Arial" w:cs="Arial"/>
                <w:sz w:val="24"/>
                <w:szCs w:val="24"/>
              </w:rPr>
            </w:pPr>
          </w:p>
        </w:tc>
        <w:tc>
          <w:tcPr>
            <w:tcW w:w="1832" w:type="dxa"/>
            <w:tcBorders>
              <w:top w:val="nil"/>
              <w:left w:val="nil"/>
              <w:bottom w:val="single" w:sz="4" w:space="0" w:color="auto"/>
              <w:right w:val="nil"/>
            </w:tcBorders>
            <w:shd w:val="clear" w:color="auto" w:fill="auto"/>
            <w:noWrap/>
            <w:vAlign w:val="bottom"/>
            <w:hideMark/>
          </w:tcPr>
          <w:p w14:paraId="26AD5A87" w14:textId="77777777" w:rsidR="002F73F6" w:rsidRPr="001D1EE6" w:rsidRDefault="002F73F6" w:rsidP="0098553E">
            <w:pPr>
              <w:jc w:val="left"/>
              <w:rPr>
                <w:rFonts w:ascii="Arial" w:hAnsi="Arial" w:cs="Arial"/>
                <w:sz w:val="24"/>
                <w:szCs w:val="24"/>
              </w:rPr>
            </w:pPr>
          </w:p>
        </w:tc>
        <w:tc>
          <w:tcPr>
            <w:tcW w:w="1812" w:type="dxa"/>
            <w:tcBorders>
              <w:top w:val="nil"/>
              <w:left w:val="nil"/>
              <w:bottom w:val="single" w:sz="4" w:space="0" w:color="auto"/>
              <w:right w:val="nil"/>
            </w:tcBorders>
            <w:shd w:val="clear" w:color="auto" w:fill="auto"/>
            <w:noWrap/>
            <w:vAlign w:val="bottom"/>
            <w:hideMark/>
          </w:tcPr>
          <w:p w14:paraId="6376BB44" w14:textId="77777777" w:rsidR="002F73F6" w:rsidRPr="001D1EE6" w:rsidRDefault="002F73F6" w:rsidP="0098553E">
            <w:pPr>
              <w:jc w:val="left"/>
              <w:rPr>
                <w:rFonts w:ascii="Arial" w:hAnsi="Arial" w:cs="Arial"/>
                <w:sz w:val="24"/>
                <w:szCs w:val="24"/>
              </w:rPr>
            </w:pPr>
          </w:p>
        </w:tc>
        <w:tc>
          <w:tcPr>
            <w:tcW w:w="1933" w:type="dxa"/>
            <w:tcBorders>
              <w:top w:val="nil"/>
              <w:left w:val="nil"/>
              <w:bottom w:val="single" w:sz="4" w:space="0" w:color="auto"/>
              <w:right w:val="nil"/>
            </w:tcBorders>
            <w:shd w:val="clear" w:color="auto" w:fill="auto"/>
            <w:noWrap/>
            <w:vAlign w:val="bottom"/>
            <w:hideMark/>
          </w:tcPr>
          <w:p w14:paraId="5CFB11D1" w14:textId="77777777" w:rsidR="002F73F6" w:rsidRPr="001D1EE6" w:rsidRDefault="002F73F6" w:rsidP="0098553E">
            <w:pPr>
              <w:jc w:val="left"/>
              <w:rPr>
                <w:rFonts w:ascii="Arial" w:hAnsi="Arial" w:cs="Arial"/>
                <w:sz w:val="24"/>
                <w:szCs w:val="24"/>
              </w:rPr>
            </w:pPr>
          </w:p>
        </w:tc>
        <w:tc>
          <w:tcPr>
            <w:tcW w:w="1006" w:type="dxa"/>
            <w:tcBorders>
              <w:top w:val="nil"/>
              <w:left w:val="nil"/>
              <w:bottom w:val="single" w:sz="4" w:space="0" w:color="auto"/>
              <w:right w:val="nil"/>
            </w:tcBorders>
            <w:shd w:val="clear" w:color="auto" w:fill="auto"/>
            <w:noWrap/>
            <w:vAlign w:val="bottom"/>
            <w:hideMark/>
          </w:tcPr>
          <w:p w14:paraId="26E77145" w14:textId="77777777" w:rsidR="002F73F6" w:rsidRPr="001D1EE6" w:rsidRDefault="002F73F6" w:rsidP="0098553E">
            <w:pPr>
              <w:jc w:val="left"/>
              <w:rPr>
                <w:rFonts w:ascii="Arial" w:hAnsi="Arial" w:cs="Arial"/>
                <w:sz w:val="24"/>
                <w:szCs w:val="24"/>
              </w:rPr>
            </w:pPr>
          </w:p>
        </w:tc>
        <w:tc>
          <w:tcPr>
            <w:tcW w:w="1333" w:type="dxa"/>
            <w:tcBorders>
              <w:top w:val="nil"/>
              <w:left w:val="nil"/>
              <w:bottom w:val="single" w:sz="4" w:space="0" w:color="auto"/>
              <w:right w:val="nil"/>
            </w:tcBorders>
            <w:shd w:val="clear" w:color="auto" w:fill="auto"/>
            <w:noWrap/>
            <w:vAlign w:val="bottom"/>
            <w:hideMark/>
          </w:tcPr>
          <w:p w14:paraId="17F11E97" w14:textId="77777777" w:rsidR="002F73F6" w:rsidRPr="001D1EE6" w:rsidRDefault="002F73F6" w:rsidP="0098553E">
            <w:pPr>
              <w:jc w:val="left"/>
              <w:rPr>
                <w:rFonts w:ascii="Arial" w:hAnsi="Arial" w:cs="Arial"/>
                <w:sz w:val="24"/>
                <w:szCs w:val="24"/>
              </w:rPr>
            </w:pPr>
          </w:p>
        </w:tc>
        <w:tc>
          <w:tcPr>
            <w:tcW w:w="914" w:type="dxa"/>
            <w:tcBorders>
              <w:top w:val="nil"/>
              <w:left w:val="nil"/>
              <w:bottom w:val="single" w:sz="4" w:space="0" w:color="auto"/>
              <w:right w:val="nil"/>
            </w:tcBorders>
            <w:shd w:val="clear" w:color="auto" w:fill="auto"/>
            <w:noWrap/>
            <w:vAlign w:val="bottom"/>
            <w:hideMark/>
          </w:tcPr>
          <w:p w14:paraId="182F3504" w14:textId="77777777" w:rsidR="002F73F6" w:rsidRPr="001D1EE6" w:rsidRDefault="002F73F6" w:rsidP="0098553E">
            <w:pPr>
              <w:jc w:val="left"/>
              <w:rPr>
                <w:rFonts w:ascii="Arial" w:hAnsi="Arial" w:cs="Arial"/>
                <w:sz w:val="24"/>
                <w:szCs w:val="24"/>
              </w:rPr>
            </w:pPr>
          </w:p>
        </w:tc>
        <w:tc>
          <w:tcPr>
            <w:tcW w:w="1427" w:type="dxa"/>
            <w:tcBorders>
              <w:top w:val="nil"/>
              <w:left w:val="nil"/>
              <w:bottom w:val="single" w:sz="4" w:space="0" w:color="auto"/>
              <w:right w:val="nil"/>
            </w:tcBorders>
            <w:shd w:val="clear" w:color="auto" w:fill="auto"/>
            <w:noWrap/>
            <w:vAlign w:val="bottom"/>
            <w:hideMark/>
          </w:tcPr>
          <w:p w14:paraId="661189BB" w14:textId="77777777" w:rsidR="002F73F6" w:rsidRPr="001D1EE6" w:rsidRDefault="002F73F6" w:rsidP="0098553E">
            <w:pPr>
              <w:jc w:val="left"/>
              <w:rPr>
                <w:rFonts w:ascii="Arial" w:hAnsi="Arial" w:cs="Arial"/>
                <w:sz w:val="24"/>
                <w:szCs w:val="24"/>
              </w:rPr>
            </w:pPr>
          </w:p>
        </w:tc>
        <w:tc>
          <w:tcPr>
            <w:tcW w:w="1260" w:type="dxa"/>
            <w:tcBorders>
              <w:top w:val="nil"/>
              <w:left w:val="nil"/>
              <w:bottom w:val="single" w:sz="4" w:space="0" w:color="auto"/>
              <w:right w:val="nil"/>
            </w:tcBorders>
            <w:shd w:val="clear" w:color="auto" w:fill="auto"/>
            <w:noWrap/>
            <w:vAlign w:val="bottom"/>
            <w:hideMark/>
          </w:tcPr>
          <w:p w14:paraId="49DDBC60" w14:textId="77777777" w:rsidR="002F73F6" w:rsidRPr="001D1EE6" w:rsidRDefault="002F73F6" w:rsidP="0098553E">
            <w:pPr>
              <w:jc w:val="left"/>
              <w:rPr>
                <w:rFonts w:ascii="Arial" w:hAnsi="Arial" w:cs="Arial"/>
                <w:sz w:val="24"/>
                <w:szCs w:val="24"/>
              </w:rPr>
            </w:pPr>
          </w:p>
        </w:tc>
      </w:tr>
      <w:tr w:rsidR="008154D3" w:rsidRPr="008154D3" w14:paraId="79926C57" w14:textId="77777777" w:rsidTr="005D1F36">
        <w:trPr>
          <w:trHeight w:val="870"/>
        </w:trPr>
        <w:tc>
          <w:tcPr>
            <w:tcW w:w="350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3C05DA20" w14:textId="77777777" w:rsidR="002F73F6" w:rsidRPr="008154D3" w:rsidRDefault="002F73F6" w:rsidP="0098553E">
            <w:pPr>
              <w:jc w:val="left"/>
              <w:rPr>
                <w:rFonts w:ascii="Arial" w:hAnsi="Arial" w:cs="Arial"/>
                <w:b/>
                <w:bCs/>
                <w:color w:val="FFFFFF" w:themeColor="background1"/>
                <w:sz w:val="24"/>
                <w:szCs w:val="24"/>
              </w:rPr>
            </w:pPr>
            <w:r w:rsidRPr="008154D3">
              <w:rPr>
                <w:rFonts w:ascii="Arial" w:hAnsi="Arial" w:cs="Arial"/>
                <w:b/>
                <w:bCs/>
                <w:color w:val="FFFFFF" w:themeColor="background1"/>
                <w:sz w:val="24"/>
                <w:szCs w:val="24"/>
              </w:rPr>
              <w:t>Program</w:t>
            </w:r>
          </w:p>
        </w:tc>
        <w:tc>
          <w:tcPr>
            <w:tcW w:w="10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78DE2A1"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Visits</w:t>
            </w:r>
          </w:p>
        </w:tc>
        <w:tc>
          <w:tcPr>
            <w:tcW w:w="12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293C0EA2"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Clients</w:t>
            </w:r>
          </w:p>
        </w:tc>
        <w:tc>
          <w:tcPr>
            <w:tcW w:w="167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000A3605" w14:textId="0E1CDD90"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Black, Indigenous and People of Color</w:t>
            </w:r>
          </w:p>
        </w:tc>
        <w:tc>
          <w:tcPr>
            <w:tcW w:w="183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22C71723"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Black or African American</w:t>
            </w:r>
          </w:p>
        </w:tc>
        <w:tc>
          <w:tcPr>
            <w:tcW w:w="181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ACF71D5"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American Indian or Alaskan Native</w:t>
            </w:r>
          </w:p>
        </w:tc>
        <w:tc>
          <w:tcPr>
            <w:tcW w:w="19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134ED0DF"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Native Hawaiian or Pacific Islander</w:t>
            </w:r>
          </w:p>
        </w:tc>
        <w:tc>
          <w:tcPr>
            <w:tcW w:w="100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51AFC258"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Asian</w:t>
            </w:r>
          </w:p>
        </w:tc>
        <w:tc>
          <w:tcPr>
            <w:tcW w:w="13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5EBF80CF"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More than one race</w:t>
            </w:r>
          </w:p>
        </w:tc>
        <w:tc>
          <w:tcPr>
            <w:tcW w:w="91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73BD730B"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White</w:t>
            </w:r>
          </w:p>
        </w:tc>
        <w:tc>
          <w:tcPr>
            <w:tcW w:w="14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5F351C6" w14:textId="79E016DE"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w:t>
            </w:r>
            <w:r w:rsidR="005D1F36">
              <w:rPr>
                <w:rFonts w:ascii="Arial" w:hAnsi="Arial" w:cs="Arial"/>
                <w:b/>
                <w:bCs/>
                <w:color w:val="FFFFFF" w:themeColor="background1"/>
                <w:sz w:val="24"/>
                <w:szCs w:val="24"/>
              </w:rPr>
              <w:t xml:space="preserve"> </w:t>
            </w:r>
            <w:r w:rsidRPr="008154D3">
              <w:rPr>
                <w:rFonts w:ascii="Arial" w:hAnsi="Arial" w:cs="Arial"/>
                <w:b/>
                <w:bCs/>
                <w:color w:val="FFFFFF" w:themeColor="background1"/>
                <w:sz w:val="24"/>
                <w:szCs w:val="24"/>
              </w:rPr>
              <w:t>Unknow</w:t>
            </w:r>
            <w:r w:rsidR="005D1F36">
              <w:rPr>
                <w:rFonts w:ascii="Arial" w:hAnsi="Arial" w:cs="Arial"/>
                <w:b/>
                <w:bCs/>
                <w:color w:val="FFFFFF" w:themeColor="background1"/>
                <w:sz w:val="24"/>
                <w:szCs w:val="24"/>
              </w:rPr>
              <w:t xml:space="preserve">n </w:t>
            </w:r>
            <w:r w:rsidRPr="008154D3">
              <w:rPr>
                <w:rFonts w:ascii="Arial" w:hAnsi="Arial" w:cs="Arial"/>
                <w:b/>
                <w:bCs/>
                <w:color w:val="FFFFFF" w:themeColor="background1"/>
                <w:sz w:val="24"/>
                <w:szCs w:val="24"/>
              </w:rPr>
              <w:t>Race</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2294FE9C" w14:textId="77777777" w:rsidR="002F73F6" w:rsidRPr="008154D3" w:rsidRDefault="002F73F6" w:rsidP="0098553E">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Hispanic</w:t>
            </w:r>
          </w:p>
        </w:tc>
      </w:tr>
      <w:tr w:rsidR="008154D3" w:rsidRPr="00BD101D" w14:paraId="16981E20"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39AC"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Dental</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3CE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35,300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0CFD" w14:textId="74D3D83B"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14,400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053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68%</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483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25%</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FCD5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FE1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E5F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E32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F4D8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35%</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E46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3AA3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31%</w:t>
            </w:r>
          </w:p>
        </w:tc>
      </w:tr>
      <w:tr w:rsidR="008154D3" w:rsidRPr="00BD101D" w14:paraId="1BBCD40D"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6639"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Family Planning</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862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8,700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654A6" w14:textId="7E1B540E"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4,800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382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71%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ED7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15%</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A91A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4A1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EA06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C0BF"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E1D8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43%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EA798"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041DF"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41%</w:t>
            </w:r>
          </w:p>
        </w:tc>
      </w:tr>
      <w:tr w:rsidR="008154D3" w:rsidRPr="00BD101D" w14:paraId="2504A603"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FBEF4"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Mobile Van</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745F"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69A2" w14:textId="79748A6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1,200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2EE9"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39%</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7904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4A1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1AB6" w14:textId="6BA193BE" w:rsidR="002F73F6" w:rsidRPr="001D1EE6" w:rsidRDefault="003E66A4" w:rsidP="0098553E">
            <w:pPr>
              <w:jc w:val="center"/>
              <w:rPr>
                <w:rFonts w:ascii="Arial" w:hAnsi="Arial" w:cs="Arial"/>
                <w:color w:val="000000"/>
                <w:sz w:val="24"/>
                <w:szCs w:val="24"/>
              </w:rPr>
            </w:pPr>
            <w:r w:rsidRPr="001D1EE6">
              <w:rPr>
                <w:rFonts w:ascii="Arial" w:hAnsi="Arial" w:cs="Arial"/>
                <w:color w:val="000000"/>
                <w:sz w:val="24"/>
                <w:szCs w:val="24"/>
              </w:rPr>
              <w:t>&lt;0.5%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A77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030B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7D99"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63%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43B5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1E1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11%</w:t>
            </w:r>
          </w:p>
        </w:tc>
      </w:tr>
      <w:tr w:rsidR="008154D3" w:rsidRPr="00BD101D" w14:paraId="71077278"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19349"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Pathways</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3B5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2,900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CB6E5" w14:textId="096C517A"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500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13D91"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26%</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BD5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13%</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82E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F9BC" w14:textId="30ADC64D" w:rsidR="002F73F6" w:rsidRPr="001D1EE6" w:rsidRDefault="00387064" w:rsidP="0098553E">
            <w:pPr>
              <w:jc w:val="center"/>
              <w:rPr>
                <w:rFonts w:ascii="Arial" w:hAnsi="Arial" w:cs="Arial"/>
                <w:color w:val="000000"/>
                <w:sz w:val="24"/>
                <w:szCs w:val="24"/>
              </w:rPr>
            </w:pPr>
            <w:r w:rsidRPr="001D1EE6">
              <w:rPr>
                <w:rFonts w:ascii="Arial" w:hAnsi="Arial" w:cs="Arial"/>
                <w:color w:val="000000"/>
                <w:sz w:val="24"/>
                <w:szCs w:val="24"/>
              </w:rPr>
              <w:t>&lt;0.5%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6EC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074B9"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D26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73%</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49D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1B6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w:t>
            </w:r>
          </w:p>
        </w:tc>
      </w:tr>
      <w:tr w:rsidR="008154D3" w:rsidRPr="00BD101D" w14:paraId="38EBB86A"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66EC"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 xml:space="preserve">Parent and Child Health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32FD" w14:textId="77777777" w:rsidR="002F73F6" w:rsidRPr="001D1EE6" w:rsidRDefault="002F73F6" w:rsidP="0098553E">
            <w:pPr>
              <w:jc w:val="center"/>
              <w:rPr>
                <w:rFonts w:ascii="Arial" w:hAnsi="Arial" w:cs="Arial"/>
                <w:sz w:val="24"/>
                <w:szCs w:val="24"/>
              </w:rPr>
            </w:pPr>
            <w:r w:rsidRPr="001D1EE6">
              <w:rPr>
                <w:rFonts w:ascii="Arial" w:hAnsi="Arial" w:cs="Arial"/>
                <w:sz w:val="24"/>
                <w:szCs w:val="24"/>
              </w:rPr>
              <w:t>46,700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0A26" w14:textId="1B7E74B6" w:rsidR="002F73F6" w:rsidRPr="001D1EE6" w:rsidRDefault="002F73F6" w:rsidP="0098553E">
            <w:pPr>
              <w:jc w:val="center"/>
              <w:rPr>
                <w:rFonts w:ascii="Arial" w:hAnsi="Arial" w:cs="Arial"/>
                <w:sz w:val="24"/>
                <w:szCs w:val="24"/>
              </w:rPr>
            </w:pPr>
            <w:r w:rsidRPr="001D1EE6">
              <w:rPr>
                <w:rFonts w:ascii="Arial" w:hAnsi="Arial" w:cs="Arial"/>
                <w:sz w:val="24"/>
                <w:szCs w:val="24"/>
              </w:rPr>
              <w:t xml:space="preserve">11,800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1F68"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59%</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BD3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69D3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9814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1D4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ABA88"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2F00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32%</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E7F8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239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22%</w:t>
            </w:r>
          </w:p>
        </w:tc>
      </w:tr>
      <w:tr w:rsidR="008154D3" w:rsidRPr="00BD101D" w14:paraId="38D712D6"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85E3"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Primary Care</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24F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22,400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E6DA" w14:textId="5D503738"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7,600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323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59%</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DC2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12%</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2367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FF721"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8718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8E96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748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55%</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43E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94E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38%</w:t>
            </w:r>
          </w:p>
        </w:tc>
      </w:tr>
      <w:tr w:rsidR="008154D3" w:rsidRPr="00BD101D" w14:paraId="192931CB"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A61F4"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Refugee Screening</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88AE"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2,800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8083" w14:textId="696335A9"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2,700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DA7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58%</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B58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2C7F"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FB4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7F1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E327" w14:textId="159D4F91" w:rsidR="002F73F6" w:rsidRPr="001D1EE6" w:rsidRDefault="00AE02E9" w:rsidP="0098553E">
            <w:pPr>
              <w:jc w:val="center"/>
              <w:rPr>
                <w:rFonts w:ascii="Arial" w:hAnsi="Arial" w:cs="Arial"/>
                <w:color w:val="000000"/>
                <w:sz w:val="24"/>
                <w:szCs w:val="24"/>
              </w:rPr>
            </w:pPr>
            <w:r w:rsidRPr="001D1EE6">
              <w:rPr>
                <w:rFonts w:ascii="Arial" w:hAnsi="Arial" w:cs="Arial"/>
                <w:color w:val="000000"/>
                <w:sz w:val="24"/>
                <w:szCs w:val="24"/>
              </w:rPr>
              <w:t>&lt;</w:t>
            </w:r>
            <w:r w:rsidR="002F73F6" w:rsidRPr="001D1EE6">
              <w:rPr>
                <w:rFonts w:ascii="Arial" w:hAnsi="Arial" w:cs="Arial"/>
                <w:color w:val="000000"/>
                <w:sz w:val="24"/>
                <w:szCs w:val="24"/>
              </w:rPr>
              <w:t>0</w:t>
            </w:r>
            <w:r w:rsidRPr="001D1EE6">
              <w:rPr>
                <w:rFonts w:ascii="Arial" w:hAnsi="Arial" w:cs="Arial"/>
                <w:color w:val="000000"/>
                <w:sz w:val="24"/>
                <w:szCs w:val="24"/>
              </w:rPr>
              <w:t>.5%</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348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39%</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9AF9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CC8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r>
      <w:tr w:rsidR="008154D3" w:rsidRPr="00BD101D" w14:paraId="2DBF9A59"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E8A0"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School Based Health Center</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41E9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4,600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3FE0" w14:textId="1E0E77D4"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1,200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D56F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71%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B68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26%</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F64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626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BB8C6"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19%</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55F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B2DB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26%</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98E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635D"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16%</w:t>
            </w:r>
          </w:p>
        </w:tc>
      </w:tr>
      <w:tr w:rsidR="008154D3" w:rsidRPr="00BD101D" w14:paraId="3962D4B8" w14:textId="77777777" w:rsidTr="005D1F36">
        <w:trPr>
          <w:trHeight w:val="287"/>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10480"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Street Medicine</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76DF"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10B8" w14:textId="2C17B4EB"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700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362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35%</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C280"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17%</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68C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E161"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1FD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D15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942E8"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58%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8B62"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04EA"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9%</w:t>
            </w:r>
          </w:p>
        </w:tc>
      </w:tr>
      <w:tr w:rsidR="008154D3" w:rsidRPr="00BD101D" w14:paraId="73278F61"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7781" w14:textId="77777777"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WIC</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4F7B"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94,200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DD54" w14:textId="248457FD"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 xml:space="preserve">31,400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8A979"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80%</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452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23%</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9381"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8765"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E4C3"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15%</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8FA17"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7%</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F16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20%</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432C"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D184" w14:textId="77777777" w:rsidR="002F73F6" w:rsidRPr="001D1EE6" w:rsidRDefault="002F73F6" w:rsidP="0098553E">
            <w:pPr>
              <w:jc w:val="center"/>
              <w:rPr>
                <w:rFonts w:ascii="Arial" w:hAnsi="Arial" w:cs="Arial"/>
                <w:color w:val="000000"/>
                <w:sz w:val="24"/>
                <w:szCs w:val="24"/>
              </w:rPr>
            </w:pPr>
            <w:r w:rsidRPr="001D1EE6">
              <w:rPr>
                <w:rFonts w:ascii="Arial" w:hAnsi="Arial" w:cs="Arial"/>
                <w:color w:val="000000"/>
                <w:sz w:val="24"/>
                <w:szCs w:val="24"/>
              </w:rPr>
              <w:t>30%</w:t>
            </w:r>
          </w:p>
        </w:tc>
      </w:tr>
      <w:tr w:rsidR="001D1EE6" w:rsidRPr="00BD101D" w14:paraId="575FF8DC" w14:textId="77777777" w:rsidTr="005D1F36">
        <w:trPr>
          <w:trHeight w:val="288"/>
        </w:trPr>
        <w:tc>
          <w:tcPr>
            <w:tcW w:w="3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FB48296" w14:textId="77777777" w:rsidR="002F73F6" w:rsidRPr="001D1EE6" w:rsidRDefault="002F73F6" w:rsidP="0098553E">
            <w:pPr>
              <w:jc w:val="left"/>
              <w:rPr>
                <w:rFonts w:ascii="Arial" w:hAnsi="Arial" w:cs="Arial"/>
                <w:b/>
                <w:bCs/>
                <w:color w:val="000000"/>
                <w:sz w:val="24"/>
                <w:szCs w:val="24"/>
              </w:rPr>
            </w:pPr>
            <w:r w:rsidRPr="001D1EE6">
              <w:rPr>
                <w:rFonts w:ascii="Arial" w:hAnsi="Arial" w:cs="Arial"/>
                <w:b/>
                <w:bCs/>
                <w:color w:val="000000"/>
                <w:sz w:val="24"/>
                <w:szCs w:val="24"/>
              </w:rPr>
              <w:t>All programs*</w:t>
            </w:r>
          </w:p>
        </w:tc>
        <w:tc>
          <w:tcPr>
            <w:tcW w:w="1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B028231"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 </w:t>
            </w: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A497981"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C70C53"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67%</w:t>
            </w:r>
          </w:p>
        </w:tc>
        <w:tc>
          <w:tcPr>
            <w:tcW w:w="1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230AA69"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19%</w:t>
            </w:r>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0066B51"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1%</w:t>
            </w:r>
          </w:p>
        </w:tc>
        <w:tc>
          <w:tcPr>
            <w:tcW w:w="1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4FCEDB"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DBF6586"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10%</w:t>
            </w:r>
          </w:p>
        </w:tc>
        <w:tc>
          <w:tcPr>
            <w:tcW w:w="1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A6A7D6"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5%</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81A02C"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40%</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EA933F"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1FBADD" w14:textId="77777777" w:rsidR="002F73F6" w:rsidRPr="001D1EE6" w:rsidRDefault="002F73F6" w:rsidP="0098553E">
            <w:pPr>
              <w:jc w:val="center"/>
              <w:rPr>
                <w:rFonts w:ascii="Arial" w:hAnsi="Arial" w:cs="Arial"/>
                <w:b/>
                <w:bCs/>
                <w:color w:val="000000"/>
                <w:sz w:val="24"/>
                <w:szCs w:val="24"/>
              </w:rPr>
            </w:pPr>
            <w:r w:rsidRPr="001D1EE6">
              <w:rPr>
                <w:rFonts w:ascii="Arial" w:hAnsi="Arial" w:cs="Arial"/>
                <w:b/>
                <w:bCs/>
                <w:color w:val="000000"/>
                <w:sz w:val="24"/>
                <w:szCs w:val="24"/>
              </w:rPr>
              <w:t>28%</w:t>
            </w:r>
          </w:p>
        </w:tc>
      </w:tr>
      <w:tr w:rsidR="008154D3" w:rsidRPr="00BD101D" w14:paraId="4B7E78E0" w14:textId="77777777" w:rsidTr="005D1F36">
        <w:trPr>
          <w:trHeight w:val="288"/>
        </w:trPr>
        <w:tc>
          <w:tcPr>
            <w:tcW w:w="3502" w:type="dxa"/>
            <w:tcBorders>
              <w:top w:val="single" w:sz="4" w:space="0" w:color="auto"/>
              <w:left w:val="nil"/>
              <w:bottom w:val="nil"/>
              <w:right w:val="nil"/>
            </w:tcBorders>
            <w:shd w:val="clear" w:color="auto" w:fill="auto"/>
            <w:noWrap/>
            <w:vAlign w:val="bottom"/>
            <w:hideMark/>
          </w:tcPr>
          <w:p w14:paraId="17DAF621" w14:textId="77777777" w:rsidR="002F73F6" w:rsidRPr="001D1EE6" w:rsidRDefault="002F73F6" w:rsidP="0098553E">
            <w:pPr>
              <w:jc w:val="center"/>
              <w:rPr>
                <w:rFonts w:ascii="Arial" w:hAnsi="Arial" w:cs="Arial"/>
                <w:b/>
                <w:bCs/>
                <w:color w:val="000000"/>
                <w:sz w:val="24"/>
                <w:szCs w:val="24"/>
              </w:rPr>
            </w:pPr>
          </w:p>
        </w:tc>
        <w:tc>
          <w:tcPr>
            <w:tcW w:w="1010" w:type="dxa"/>
            <w:tcBorders>
              <w:top w:val="single" w:sz="4" w:space="0" w:color="auto"/>
              <w:left w:val="nil"/>
              <w:bottom w:val="nil"/>
              <w:right w:val="nil"/>
            </w:tcBorders>
            <w:shd w:val="clear" w:color="auto" w:fill="auto"/>
            <w:noWrap/>
            <w:vAlign w:val="bottom"/>
            <w:hideMark/>
          </w:tcPr>
          <w:p w14:paraId="4621112D" w14:textId="77777777" w:rsidR="002F73F6" w:rsidRPr="001D1EE6" w:rsidRDefault="002F73F6" w:rsidP="0098553E">
            <w:pPr>
              <w:jc w:val="left"/>
              <w:rPr>
                <w:rFonts w:ascii="Arial" w:hAnsi="Arial" w:cs="Arial"/>
                <w:sz w:val="24"/>
                <w:szCs w:val="24"/>
              </w:rPr>
            </w:pPr>
          </w:p>
        </w:tc>
        <w:tc>
          <w:tcPr>
            <w:tcW w:w="1200" w:type="dxa"/>
            <w:tcBorders>
              <w:top w:val="single" w:sz="4" w:space="0" w:color="auto"/>
              <w:left w:val="nil"/>
              <w:bottom w:val="nil"/>
              <w:right w:val="nil"/>
            </w:tcBorders>
            <w:shd w:val="clear" w:color="auto" w:fill="auto"/>
            <w:noWrap/>
            <w:vAlign w:val="bottom"/>
            <w:hideMark/>
          </w:tcPr>
          <w:p w14:paraId="7D9CC63B" w14:textId="77777777" w:rsidR="002F73F6" w:rsidRPr="001D1EE6" w:rsidRDefault="002F73F6" w:rsidP="0098553E">
            <w:pPr>
              <w:jc w:val="center"/>
              <w:rPr>
                <w:rFonts w:ascii="Arial" w:hAnsi="Arial" w:cs="Arial"/>
                <w:sz w:val="24"/>
                <w:szCs w:val="24"/>
              </w:rPr>
            </w:pPr>
          </w:p>
        </w:tc>
        <w:tc>
          <w:tcPr>
            <w:tcW w:w="1671" w:type="dxa"/>
            <w:tcBorders>
              <w:top w:val="single" w:sz="4" w:space="0" w:color="auto"/>
              <w:left w:val="nil"/>
              <w:bottom w:val="nil"/>
              <w:right w:val="nil"/>
            </w:tcBorders>
            <w:shd w:val="clear" w:color="auto" w:fill="auto"/>
            <w:noWrap/>
            <w:vAlign w:val="bottom"/>
            <w:hideMark/>
          </w:tcPr>
          <w:p w14:paraId="026DD24E" w14:textId="77777777" w:rsidR="002F73F6" w:rsidRPr="001D1EE6" w:rsidRDefault="002F73F6" w:rsidP="0098553E">
            <w:pPr>
              <w:jc w:val="center"/>
              <w:rPr>
                <w:rFonts w:ascii="Arial" w:hAnsi="Arial" w:cs="Arial"/>
                <w:sz w:val="24"/>
                <w:szCs w:val="24"/>
              </w:rPr>
            </w:pPr>
          </w:p>
        </w:tc>
        <w:tc>
          <w:tcPr>
            <w:tcW w:w="1832" w:type="dxa"/>
            <w:tcBorders>
              <w:top w:val="single" w:sz="4" w:space="0" w:color="auto"/>
              <w:left w:val="nil"/>
              <w:bottom w:val="nil"/>
              <w:right w:val="nil"/>
            </w:tcBorders>
            <w:shd w:val="clear" w:color="auto" w:fill="auto"/>
            <w:noWrap/>
            <w:vAlign w:val="bottom"/>
            <w:hideMark/>
          </w:tcPr>
          <w:p w14:paraId="4A299A08" w14:textId="77777777" w:rsidR="002F73F6" w:rsidRPr="001D1EE6" w:rsidRDefault="002F73F6" w:rsidP="0098553E">
            <w:pPr>
              <w:jc w:val="center"/>
              <w:rPr>
                <w:rFonts w:ascii="Arial" w:hAnsi="Arial" w:cs="Arial"/>
                <w:sz w:val="24"/>
                <w:szCs w:val="24"/>
              </w:rPr>
            </w:pPr>
          </w:p>
        </w:tc>
        <w:tc>
          <w:tcPr>
            <w:tcW w:w="1812" w:type="dxa"/>
            <w:tcBorders>
              <w:top w:val="single" w:sz="4" w:space="0" w:color="auto"/>
              <w:left w:val="nil"/>
              <w:bottom w:val="nil"/>
              <w:right w:val="nil"/>
            </w:tcBorders>
            <w:shd w:val="clear" w:color="auto" w:fill="auto"/>
            <w:noWrap/>
            <w:vAlign w:val="bottom"/>
            <w:hideMark/>
          </w:tcPr>
          <w:p w14:paraId="3906F861" w14:textId="77777777" w:rsidR="002F73F6" w:rsidRPr="001D1EE6" w:rsidRDefault="002F73F6" w:rsidP="0098553E">
            <w:pPr>
              <w:jc w:val="center"/>
              <w:rPr>
                <w:rFonts w:ascii="Arial" w:hAnsi="Arial" w:cs="Arial"/>
                <w:sz w:val="24"/>
                <w:szCs w:val="24"/>
              </w:rPr>
            </w:pPr>
          </w:p>
        </w:tc>
        <w:tc>
          <w:tcPr>
            <w:tcW w:w="1933" w:type="dxa"/>
            <w:tcBorders>
              <w:top w:val="single" w:sz="4" w:space="0" w:color="auto"/>
              <w:left w:val="nil"/>
              <w:bottom w:val="nil"/>
              <w:right w:val="nil"/>
            </w:tcBorders>
            <w:shd w:val="clear" w:color="auto" w:fill="auto"/>
            <w:noWrap/>
            <w:vAlign w:val="bottom"/>
            <w:hideMark/>
          </w:tcPr>
          <w:p w14:paraId="5B73790E" w14:textId="77777777" w:rsidR="002F73F6" w:rsidRPr="001D1EE6" w:rsidRDefault="002F73F6" w:rsidP="0098553E">
            <w:pPr>
              <w:jc w:val="center"/>
              <w:rPr>
                <w:rFonts w:ascii="Arial" w:hAnsi="Arial" w:cs="Arial"/>
                <w:sz w:val="24"/>
                <w:szCs w:val="24"/>
              </w:rPr>
            </w:pPr>
          </w:p>
        </w:tc>
        <w:tc>
          <w:tcPr>
            <w:tcW w:w="1006" w:type="dxa"/>
            <w:tcBorders>
              <w:top w:val="single" w:sz="4" w:space="0" w:color="auto"/>
              <w:left w:val="nil"/>
              <w:bottom w:val="nil"/>
              <w:right w:val="nil"/>
            </w:tcBorders>
            <w:shd w:val="clear" w:color="auto" w:fill="auto"/>
            <w:noWrap/>
            <w:vAlign w:val="bottom"/>
            <w:hideMark/>
          </w:tcPr>
          <w:p w14:paraId="77F7E36D" w14:textId="77777777" w:rsidR="002F73F6" w:rsidRPr="001D1EE6" w:rsidRDefault="002F73F6" w:rsidP="0098553E">
            <w:pPr>
              <w:jc w:val="center"/>
              <w:rPr>
                <w:rFonts w:ascii="Arial" w:hAnsi="Arial" w:cs="Arial"/>
                <w:sz w:val="24"/>
                <w:szCs w:val="24"/>
              </w:rPr>
            </w:pPr>
          </w:p>
        </w:tc>
        <w:tc>
          <w:tcPr>
            <w:tcW w:w="1333" w:type="dxa"/>
            <w:tcBorders>
              <w:top w:val="single" w:sz="4" w:space="0" w:color="auto"/>
              <w:left w:val="nil"/>
              <w:bottom w:val="nil"/>
              <w:right w:val="nil"/>
            </w:tcBorders>
            <w:shd w:val="clear" w:color="auto" w:fill="auto"/>
            <w:noWrap/>
            <w:vAlign w:val="bottom"/>
            <w:hideMark/>
          </w:tcPr>
          <w:p w14:paraId="7BDCC887" w14:textId="77777777" w:rsidR="002F73F6" w:rsidRPr="001D1EE6" w:rsidRDefault="002F73F6" w:rsidP="0098553E">
            <w:pPr>
              <w:jc w:val="center"/>
              <w:rPr>
                <w:rFonts w:ascii="Arial" w:hAnsi="Arial" w:cs="Arial"/>
                <w:sz w:val="24"/>
                <w:szCs w:val="24"/>
              </w:rPr>
            </w:pPr>
          </w:p>
        </w:tc>
        <w:tc>
          <w:tcPr>
            <w:tcW w:w="914" w:type="dxa"/>
            <w:tcBorders>
              <w:top w:val="single" w:sz="4" w:space="0" w:color="auto"/>
              <w:left w:val="nil"/>
              <w:bottom w:val="nil"/>
              <w:right w:val="nil"/>
            </w:tcBorders>
            <w:shd w:val="clear" w:color="auto" w:fill="auto"/>
            <w:noWrap/>
            <w:vAlign w:val="bottom"/>
            <w:hideMark/>
          </w:tcPr>
          <w:p w14:paraId="6005CDAA" w14:textId="77777777" w:rsidR="002F73F6" w:rsidRPr="001D1EE6" w:rsidRDefault="002F73F6" w:rsidP="0098553E">
            <w:pPr>
              <w:jc w:val="center"/>
              <w:rPr>
                <w:rFonts w:ascii="Arial" w:hAnsi="Arial" w:cs="Arial"/>
                <w:sz w:val="24"/>
                <w:szCs w:val="24"/>
              </w:rPr>
            </w:pPr>
          </w:p>
        </w:tc>
        <w:tc>
          <w:tcPr>
            <w:tcW w:w="1427" w:type="dxa"/>
            <w:tcBorders>
              <w:top w:val="single" w:sz="4" w:space="0" w:color="auto"/>
              <w:left w:val="nil"/>
              <w:bottom w:val="nil"/>
              <w:right w:val="nil"/>
            </w:tcBorders>
            <w:shd w:val="clear" w:color="auto" w:fill="auto"/>
            <w:noWrap/>
            <w:vAlign w:val="bottom"/>
            <w:hideMark/>
          </w:tcPr>
          <w:p w14:paraId="59AFDEE1" w14:textId="77777777" w:rsidR="002F73F6" w:rsidRPr="001D1EE6" w:rsidRDefault="002F73F6" w:rsidP="0098553E">
            <w:pPr>
              <w:jc w:val="center"/>
              <w:rPr>
                <w:rFonts w:ascii="Arial" w:hAnsi="Arial" w:cs="Arial"/>
                <w:sz w:val="24"/>
                <w:szCs w:val="24"/>
              </w:rPr>
            </w:pPr>
          </w:p>
        </w:tc>
        <w:tc>
          <w:tcPr>
            <w:tcW w:w="1260" w:type="dxa"/>
            <w:tcBorders>
              <w:top w:val="single" w:sz="4" w:space="0" w:color="auto"/>
              <w:left w:val="nil"/>
              <w:bottom w:val="nil"/>
              <w:right w:val="nil"/>
            </w:tcBorders>
            <w:shd w:val="clear" w:color="auto" w:fill="auto"/>
            <w:noWrap/>
            <w:vAlign w:val="bottom"/>
            <w:hideMark/>
          </w:tcPr>
          <w:p w14:paraId="4B063BB3" w14:textId="77777777" w:rsidR="002F73F6" w:rsidRPr="001D1EE6" w:rsidRDefault="002F73F6" w:rsidP="0098553E">
            <w:pPr>
              <w:jc w:val="center"/>
              <w:rPr>
                <w:rFonts w:ascii="Arial" w:hAnsi="Arial" w:cs="Arial"/>
                <w:sz w:val="24"/>
                <w:szCs w:val="24"/>
              </w:rPr>
            </w:pPr>
          </w:p>
        </w:tc>
      </w:tr>
      <w:tr w:rsidR="005D1F36" w:rsidRPr="00BD101D" w14:paraId="1819EFBD" w14:textId="77777777" w:rsidTr="005D1F36">
        <w:trPr>
          <w:trHeight w:val="300"/>
        </w:trPr>
        <w:tc>
          <w:tcPr>
            <w:tcW w:w="4512" w:type="dxa"/>
            <w:gridSpan w:val="2"/>
            <w:tcBorders>
              <w:top w:val="nil"/>
              <w:left w:val="nil"/>
              <w:bottom w:val="nil"/>
              <w:right w:val="nil"/>
            </w:tcBorders>
            <w:shd w:val="clear" w:color="auto" w:fill="auto"/>
            <w:noWrap/>
            <w:vAlign w:val="bottom"/>
            <w:hideMark/>
          </w:tcPr>
          <w:p w14:paraId="4DEFFE31" w14:textId="632A044A" w:rsidR="002F73F6" w:rsidRPr="001D1EE6" w:rsidRDefault="002F73F6" w:rsidP="0098553E">
            <w:pPr>
              <w:jc w:val="left"/>
              <w:rPr>
                <w:rFonts w:ascii="Arial" w:hAnsi="Arial" w:cs="Arial"/>
                <w:color w:val="000000"/>
                <w:sz w:val="24"/>
                <w:szCs w:val="24"/>
              </w:rPr>
            </w:pPr>
            <w:r w:rsidRPr="001D1EE6">
              <w:rPr>
                <w:rFonts w:ascii="Arial" w:hAnsi="Arial" w:cs="Arial"/>
                <w:color w:val="000000"/>
                <w:sz w:val="24"/>
                <w:szCs w:val="24"/>
              </w:rPr>
              <w:t xml:space="preserve">*all programs, unduplicated, </w:t>
            </w:r>
            <w:r w:rsidR="00764915">
              <w:rPr>
                <w:rFonts w:ascii="Arial" w:hAnsi="Arial" w:cs="Arial"/>
                <w:color w:val="000000"/>
                <w:sz w:val="24"/>
                <w:szCs w:val="24"/>
              </w:rPr>
              <w:br/>
            </w:r>
            <w:r w:rsidRPr="001D1EE6">
              <w:rPr>
                <w:rFonts w:ascii="Arial" w:hAnsi="Arial" w:cs="Arial"/>
                <w:color w:val="000000"/>
                <w:sz w:val="24"/>
                <w:szCs w:val="24"/>
              </w:rPr>
              <w:t>including WIC</w:t>
            </w:r>
          </w:p>
        </w:tc>
        <w:tc>
          <w:tcPr>
            <w:tcW w:w="1200" w:type="dxa"/>
            <w:tcBorders>
              <w:top w:val="nil"/>
              <w:left w:val="nil"/>
              <w:bottom w:val="nil"/>
              <w:right w:val="nil"/>
            </w:tcBorders>
            <w:shd w:val="clear" w:color="auto" w:fill="auto"/>
            <w:noWrap/>
            <w:vAlign w:val="bottom"/>
            <w:hideMark/>
          </w:tcPr>
          <w:p w14:paraId="0AF78F52" w14:textId="77777777" w:rsidR="002F73F6" w:rsidRPr="001D1EE6" w:rsidRDefault="002F73F6" w:rsidP="0098553E">
            <w:pPr>
              <w:jc w:val="left"/>
              <w:rPr>
                <w:rFonts w:ascii="Arial" w:hAnsi="Arial" w:cs="Arial"/>
                <w:color w:val="000000"/>
                <w:sz w:val="24"/>
                <w:szCs w:val="24"/>
              </w:rPr>
            </w:pPr>
          </w:p>
        </w:tc>
        <w:tc>
          <w:tcPr>
            <w:tcW w:w="1671" w:type="dxa"/>
            <w:tcBorders>
              <w:top w:val="nil"/>
              <w:left w:val="nil"/>
              <w:bottom w:val="nil"/>
              <w:right w:val="nil"/>
            </w:tcBorders>
            <w:shd w:val="clear" w:color="auto" w:fill="auto"/>
            <w:noWrap/>
            <w:vAlign w:val="bottom"/>
            <w:hideMark/>
          </w:tcPr>
          <w:p w14:paraId="5641F762" w14:textId="77777777" w:rsidR="002F73F6" w:rsidRPr="001D1EE6" w:rsidRDefault="002F73F6" w:rsidP="0098553E">
            <w:pPr>
              <w:jc w:val="left"/>
              <w:rPr>
                <w:rFonts w:ascii="Arial" w:hAnsi="Arial" w:cs="Arial"/>
                <w:sz w:val="24"/>
                <w:szCs w:val="24"/>
              </w:rPr>
            </w:pPr>
          </w:p>
        </w:tc>
        <w:tc>
          <w:tcPr>
            <w:tcW w:w="1832" w:type="dxa"/>
            <w:tcBorders>
              <w:top w:val="nil"/>
              <w:left w:val="nil"/>
              <w:bottom w:val="nil"/>
              <w:right w:val="nil"/>
            </w:tcBorders>
            <w:shd w:val="clear" w:color="auto" w:fill="auto"/>
            <w:noWrap/>
            <w:vAlign w:val="bottom"/>
            <w:hideMark/>
          </w:tcPr>
          <w:p w14:paraId="3BBC4617" w14:textId="77777777" w:rsidR="002F73F6" w:rsidRPr="001D1EE6" w:rsidRDefault="002F73F6" w:rsidP="0098553E">
            <w:pPr>
              <w:jc w:val="left"/>
              <w:rPr>
                <w:rFonts w:ascii="Arial" w:hAnsi="Arial" w:cs="Arial"/>
                <w:sz w:val="24"/>
                <w:szCs w:val="24"/>
              </w:rPr>
            </w:pPr>
          </w:p>
        </w:tc>
        <w:tc>
          <w:tcPr>
            <w:tcW w:w="1812" w:type="dxa"/>
            <w:tcBorders>
              <w:top w:val="nil"/>
              <w:left w:val="nil"/>
              <w:bottom w:val="nil"/>
              <w:right w:val="nil"/>
            </w:tcBorders>
            <w:shd w:val="clear" w:color="auto" w:fill="auto"/>
            <w:noWrap/>
            <w:vAlign w:val="bottom"/>
            <w:hideMark/>
          </w:tcPr>
          <w:p w14:paraId="40D9B1E1" w14:textId="77777777" w:rsidR="002F73F6" w:rsidRPr="001D1EE6" w:rsidRDefault="002F73F6" w:rsidP="0098553E">
            <w:pPr>
              <w:jc w:val="left"/>
              <w:rPr>
                <w:rFonts w:ascii="Arial" w:hAnsi="Arial" w:cs="Arial"/>
                <w:sz w:val="24"/>
                <w:szCs w:val="24"/>
              </w:rPr>
            </w:pPr>
          </w:p>
        </w:tc>
        <w:tc>
          <w:tcPr>
            <w:tcW w:w="1933" w:type="dxa"/>
            <w:tcBorders>
              <w:top w:val="nil"/>
              <w:left w:val="nil"/>
              <w:bottom w:val="nil"/>
              <w:right w:val="nil"/>
            </w:tcBorders>
            <w:shd w:val="clear" w:color="auto" w:fill="auto"/>
            <w:noWrap/>
            <w:vAlign w:val="bottom"/>
            <w:hideMark/>
          </w:tcPr>
          <w:p w14:paraId="7A89D030" w14:textId="77777777" w:rsidR="002F73F6" w:rsidRPr="001D1EE6" w:rsidRDefault="002F73F6" w:rsidP="0098553E">
            <w:pPr>
              <w:jc w:val="left"/>
              <w:rPr>
                <w:rFonts w:ascii="Arial" w:hAnsi="Arial" w:cs="Arial"/>
                <w:sz w:val="24"/>
                <w:szCs w:val="24"/>
              </w:rPr>
            </w:pPr>
          </w:p>
        </w:tc>
        <w:tc>
          <w:tcPr>
            <w:tcW w:w="1006" w:type="dxa"/>
            <w:tcBorders>
              <w:top w:val="nil"/>
              <w:left w:val="nil"/>
              <w:bottom w:val="nil"/>
              <w:right w:val="nil"/>
            </w:tcBorders>
            <w:shd w:val="clear" w:color="auto" w:fill="auto"/>
            <w:noWrap/>
            <w:vAlign w:val="bottom"/>
            <w:hideMark/>
          </w:tcPr>
          <w:p w14:paraId="1404BE45" w14:textId="77777777" w:rsidR="002F73F6" w:rsidRPr="001D1EE6" w:rsidRDefault="002F73F6" w:rsidP="0098553E">
            <w:pPr>
              <w:jc w:val="left"/>
              <w:rPr>
                <w:rFonts w:ascii="Arial" w:hAnsi="Arial" w:cs="Arial"/>
                <w:sz w:val="24"/>
                <w:szCs w:val="24"/>
              </w:rPr>
            </w:pPr>
          </w:p>
        </w:tc>
        <w:tc>
          <w:tcPr>
            <w:tcW w:w="1333" w:type="dxa"/>
            <w:tcBorders>
              <w:top w:val="nil"/>
              <w:left w:val="nil"/>
              <w:bottom w:val="nil"/>
              <w:right w:val="nil"/>
            </w:tcBorders>
            <w:shd w:val="clear" w:color="auto" w:fill="auto"/>
            <w:noWrap/>
            <w:vAlign w:val="bottom"/>
            <w:hideMark/>
          </w:tcPr>
          <w:p w14:paraId="15042839" w14:textId="77777777" w:rsidR="002F73F6" w:rsidRPr="001D1EE6" w:rsidRDefault="002F73F6" w:rsidP="0098553E">
            <w:pPr>
              <w:jc w:val="left"/>
              <w:rPr>
                <w:rFonts w:ascii="Arial" w:hAnsi="Arial" w:cs="Arial"/>
                <w:sz w:val="24"/>
                <w:szCs w:val="24"/>
              </w:rPr>
            </w:pPr>
          </w:p>
        </w:tc>
        <w:tc>
          <w:tcPr>
            <w:tcW w:w="914" w:type="dxa"/>
            <w:tcBorders>
              <w:top w:val="nil"/>
              <w:left w:val="nil"/>
              <w:bottom w:val="nil"/>
              <w:right w:val="nil"/>
            </w:tcBorders>
            <w:shd w:val="clear" w:color="auto" w:fill="auto"/>
            <w:noWrap/>
            <w:vAlign w:val="bottom"/>
            <w:hideMark/>
          </w:tcPr>
          <w:p w14:paraId="5B87CD4D" w14:textId="77777777" w:rsidR="002F73F6" w:rsidRPr="001D1EE6" w:rsidRDefault="002F73F6" w:rsidP="0098553E">
            <w:pPr>
              <w:jc w:val="left"/>
              <w:rPr>
                <w:rFonts w:ascii="Arial" w:hAnsi="Arial" w:cs="Arial"/>
                <w:sz w:val="24"/>
                <w:szCs w:val="24"/>
              </w:rPr>
            </w:pPr>
          </w:p>
        </w:tc>
        <w:tc>
          <w:tcPr>
            <w:tcW w:w="1427" w:type="dxa"/>
            <w:tcBorders>
              <w:top w:val="nil"/>
              <w:left w:val="nil"/>
              <w:bottom w:val="nil"/>
              <w:right w:val="nil"/>
            </w:tcBorders>
            <w:shd w:val="clear" w:color="auto" w:fill="auto"/>
            <w:noWrap/>
            <w:vAlign w:val="bottom"/>
            <w:hideMark/>
          </w:tcPr>
          <w:p w14:paraId="03DBDE77" w14:textId="77777777" w:rsidR="002F73F6" w:rsidRPr="001D1EE6" w:rsidRDefault="002F73F6" w:rsidP="0098553E">
            <w:pPr>
              <w:jc w:val="lef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14:paraId="24F22664" w14:textId="77777777" w:rsidR="002F73F6" w:rsidRPr="001D1EE6" w:rsidRDefault="002F73F6" w:rsidP="0098553E">
            <w:pPr>
              <w:jc w:val="left"/>
              <w:rPr>
                <w:rFonts w:ascii="Arial" w:hAnsi="Arial" w:cs="Arial"/>
                <w:sz w:val="24"/>
                <w:szCs w:val="24"/>
              </w:rPr>
            </w:pPr>
          </w:p>
        </w:tc>
      </w:tr>
    </w:tbl>
    <w:p w14:paraId="413C996E" w14:textId="54642284" w:rsidR="00072705" w:rsidRPr="00BD101D" w:rsidRDefault="00072705" w:rsidP="0071637A">
      <w:pPr>
        <w:jc w:val="left"/>
        <w:rPr>
          <w:rFonts w:ascii="Arial" w:hAnsi="Arial" w:cs="Arial"/>
          <w:color w:val="0070C0"/>
          <w:sz w:val="24"/>
          <w:szCs w:val="24"/>
        </w:rPr>
      </w:pPr>
    </w:p>
    <w:p w14:paraId="6DF47561" w14:textId="77777777" w:rsidR="00072705" w:rsidRPr="00BD101D" w:rsidRDefault="00072705" w:rsidP="0071637A">
      <w:pPr>
        <w:jc w:val="left"/>
        <w:rPr>
          <w:rFonts w:ascii="Arial" w:hAnsi="Arial" w:cs="Arial"/>
          <w:color w:val="0070C0"/>
          <w:sz w:val="24"/>
          <w:szCs w:val="24"/>
        </w:rPr>
      </w:pPr>
    </w:p>
    <w:p w14:paraId="5FE737C8" w14:textId="77777777" w:rsidR="00571E44" w:rsidRPr="00BD101D" w:rsidRDefault="00571E44" w:rsidP="0071637A">
      <w:pPr>
        <w:jc w:val="left"/>
        <w:rPr>
          <w:rFonts w:ascii="Arial" w:hAnsi="Arial" w:cs="Arial"/>
          <w:color w:val="0070C0"/>
          <w:sz w:val="24"/>
          <w:szCs w:val="24"/>
        </w:rPr>
      </w:pPr>
    </w:p>
    <w:p w14:paraId="7F31A756" w14:textId="0FCFBA78" w:rsidR="002F73F6" w:rsidRPr="00BD101D" w:rsidRDefault="002F73F6" w:rsidP="0071637A">
      <w:pPr>
        <w:jc w:val="left"/>
        <w:rPr>
          <w:rFonts w:ascii="Arial" w:hAnsi="Arial" w:cs="Arial"/>
          <w:color w:val="0070C0"/>
          <w:sz w:val="24"/>
          <w:szCs w:val="24"/>
        </w:rPr>
      </w:pPr>
      <w:r w:rsidRPr="00BD101D">
        <w:rPr>
          <w:rFonts w:ascii="Arial" w:hAnsi="Arial" w:cs="Arial"/>
          <w:color w:val="0070C0"/>
          <w:sz w:val="24"/>
          <w:szCs w:val="24"/>
        </w:rPr>
        <w:br w:type="page"/>
      </w:r>
    </w:p>
    <w:p w14:paraId="24959584" w14:textId="77777777" w:rsidR="002F73F6" w:rsidRPr="00BD101D" w:rsidRDefault="002F73F6" w:rsidP="0071637A">
      <w:pPr>
        <w:jc w:val="left"/>
        <w:rPr>
          <w:rFonts w:ascii="Arial" w:hAnsi="Arial" w:cs="Arial"/>
          <w:color w:val="0070C0"/>
          <w:sz w:val="24"/>
          <w:szCs w:val="24"/>
        </w:rPr>
      </w:pPr>
    </w:p>
    <w:p w14:paraId="6A2597BD" w14:textId="278BFCB3" w:rsidR="00416E5B" w:rsidRPr="001D1EE6" w:rsidRDefault="00D934EA" w:rsidP="00786F4C">
      <w:pPr>
        <w:tabs>
          <w:tab w:val="left" w:pos="1751"/>
        </w:tabs>
        <w:ind w:left="108"/>
        <w:jc w:val="left"/>
        <w:rPr>
          <w:rFonts w:ascii="Arial" w:hAnsi="Arial" w:cs="Arial"/>
          <w:sz w:val="24"/>
          <w:szCs w:val="24"/>
        </w:rPr>
      </w:pPr>
      <w:r>
        <w:rPr>
          <w:rFonts w:ascii="Arial" w:hAnsi="Arial" w:cs="Arial"/>
          <w:b/>
          <w:bCs/>
          <w:color w:val="000000"/>
          <w:sz w:val="24"/>
          <w:szCs w:val="24"/>
        </w:rPr>
        <w:t>Appendix 3, page 2.</w:t>
      </w:r>
      <w:r w:rsidR="00416E5B" w:rsidRPr="001D1EE6">
        <w:rPr>
          <w:rFonts w:ascii="Arial" w:hAnsi="Arial" w:cs="Arial"/>
          <w:sz w:val="24"/>
          <w:szCs w:val="24"/>
        </w:rPr>
        <w:tab/>
      </w:r>
    </w:p>
    <w:p w14:paraId="7D2866C0" w14:textId="77777777" w:rsidR="00416E5B" w:rsidRPr="001D1EE6" w:rsidRDefault="00416E5B" w:rsidP="00786F4C">
      <w:pPr>
        <w:tabs>
          <w:tab w:val="left" w:pos="4194"/>
          <w:tab w:val="left" w:pos="5750"/>
          <w:tab w:val="left" w:pos="7086"/>
          <w:tab w:val="left" w:pos="8302"/>
        </w:tabs>
        <w:ind w:left="108"/>
        <w:jc w:val="left"/>
        <w:rPr>
          <w:rFonts w:ascii="Arial" w:hAnsi="Arial" w:cs="Arial"/>
          <w:sz w:val="24"/>
          <w:szCs w:val="24"/>
        </w:rPr>
      </w:pPr>
      <w:r w:rsidRPr="001D1EE6">
        <w:rPr>
          <w:rFonts w:ascii="Arial" w:hAnsi="Arial" w:cs="Arial"/>
          <w:b/>
          <w:bCs/>
          <w:color w:val="000000"/>
          <w:sz w:val="24"/>
          <w:szCs w:val="24"/>
        </w:rPr>
        <w:t xml:space="preserve">January </w:t>
      </w:r>
      <w:proofErr w:type="gramStart"/>
      <w:r w:rsidRPr="001D1EE6">
        <w:rPr>
          <w:rFonts w:ascii="Arial" w:hAnsi="Arial" w:cs="Arial"/>
          <w:b/>
          <w:bCs/>
          <w:color w:val="000000"/>
          <w:sz w:val="24"/>
          <w:szCs w:val="24"/>
        </w:rPr>
        <w:t>1</w:t>
      </w:r>
      <w:proofErr w:type="gramEnd"/>
      <w:r w:rsidRPr="001D1EE6">
        <w:rPr>
          <w:rFonts w:ascii="Arial" w:hAnsi="Arial" w:cs="Arial"/>
          <w:b/>
          <w:bCs/>
          <w:color w:val="000000"/>
          <w:sz w:val="24"/>
          <w:szCs w:val="24"/>
        </w:rPr>
        <w:t xml:space="preserve"> 2022 - December 31 2022</w:t>
      </w:r>
      <w:r w:rsidRPr="001D1EE6">
        <w:rPr>
          <w:rFonts w:ascii="Arial" w:hAnsi="Arial" w:cs="Arial"/>
          <w:b/>
          <w:bCs/>
          <w:color w:val="000000"/>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p>
    <w:tbl>
      <w:tblPr>
        <w:tblW w:w="10374" w:type="dxa"/>
        <w:tblLook w:val="04A0" w:firstRow="1" w:lastRow="0" w:firstColumn="1" w:lastColumn="0" w:noHBand="0" w:noVBand="1"/>
      </w:tblPr>
      <w:tblGrid>
        <w:gridCol w:w="4086"/>
        <w:gridCol w:w="2034"/>
        <w:gridCol w:w="1443"/>
        <w:gridCol w:w="1572"/>
        <w:gridCol w:w="1346"/>
      </w:tblGrid>
      <w:tr w:rsidR="00416E5B" w:rsidRPr="00BD101D" w14:paraId="409484D8" w14:textId="77777777" w:rsidTr="008154D3">
        <w:trPr>
          <w:trHeight w:val="300"/>
        </w:trPr>
        <w:tc>
          <w:tcPr>
            <w:tcW w:w="4086" w:type="dxa"/>
            <w:tcBorders>
              <w:top w:val="nil"/>
              <w:left w:val="nil"/>
              <w:bottom w:val="single" w:sz="4" w:space="0" w:color="auto"/>
              <w:right w:val="nil"/>
            </w:tcBorders>
            <w:shd w:val="clear" w:color="auto" w:fill="auto"/>
            <w:noWrap/>
            <w:vAlign w:val="bottom"/>
            <w:hideMark/>
          </w:tcPr>
          <w:p w14:paraId="7560A867" w14:textId="77777777" w:rsidR="00416E5B" w:rsidRPr="001D1EE6" w:rsidRDefault="00416E5B" w:rsidP="00786F4C">
            <w:pPr>
              <w:jc w:val="left"/>
              <w:rPr>
                <w:rFonts w:ascii="Arial" w:hAnsi="Arial" w:cs="Arial"/>
                <w:sz w:val="24"/>
                <w:szCs w:val="24"/>
              </w:rPr>
            </w:pPr>
          </w:p>
        </w:tc>
        <w:tc>
          <w:tcPr>
            <w:tcW w:w="2034" w:type="dxa"/>
            <w:tcBorders>
              <w:top w:val="nil"/>
              <w:left w:val="nil"/>
              <w:bottom w:val="single" w:sz="4" w:space="0" w:color="auto"/>
              <w:right w:val="nil"/>
            </w:tcBorders>
            <w:shd w:val="clear" w:color="auto" w:fill="auto"/>
            <w:noWrap/>
            <w:vAlign w:val="bottom"/>
            <w:hideMark/>
          </w:tcPr>
          <w:p w14:paraId="5C66F2F3" w14:textId="77777777" w:rsidR="00416E5B" w:rsidRPr="001D1EE6" w:rsidRDefault="00416E5B" w:rsidP="00786F4C">
            <w:pPr>
              <w:jc w:val="left"/>
              <w:rPr>
                <w:rFonts w:ascii="Arial" w:hAnsi="Arial" w:cs="Arial"/>
                <w:sz w:val="24"/>
                <w:szCs w:val="24"/>
              </w:rPr>
            </w:pPr>
          </w:p>
        </w:tc>
        <w:tc>
          <w:tcPr>
            <w:tcW w:w="1336" w:type="dxa"/>
            <w:tcBorders>
              <w:top w:val="nil"/>
              <w:left w:val="nil"/>
              <w:bottom w:val="single" w:sz="4" w:space="0" w:color="auto"/>
              <w:right w:val="nil"/>
            </w:tcBorders>
            <w:shd w:val="clear" w:color="auto" w:fill="auto"/>
            <w:noWrap/>
            <w:vAlign w:val="bottom"/>
            <w:hideMark/>
          </w:tcPr>
          <w:p w14:paraId="748346C4" w14:textId="77777777" w:rsidR="00416E5B" w:rsidRPr="001D1EE6" w:rsidRDefault="00416E5B" w:rsidP="00786F4C">
            <w:pPr>
              <w:jc w:val="left"/>
              <w:rPr>
                <w:rFonts w:ascii="Arial" w:hAnsi="Arial" w:cs="Arial"/>
                <w:sz w:val="24"/>
                <w:szCs w:val="24"/>
              </w:rPr>
            </w:pPr>
          </w:p>
        </w:tc>
        <w:tc>
          <w:tcPr>
            <w:tcW w:w="1572" w:type="dxa"/>
            <w:tcBorders>
              <w:top w:val="nil"/>
              <w:left w:val="nil"/>
              <w:bottom w:val="single" w:sz="4" w:space="0" w:color="auto"/>
              <w:right w:val="nil"/>
            </w:tcBorders>
            <w:shd w:val="clear" w:color="auto" w:fill="auto"/>
            <w:noWrap/>
            <w:vAlign w:val="bottom"/>
            <w:hideMark/>
          </w:tcPr>
          <w:p w14:paraId="6B3EBC05" w14:textId="77777777" w:rsidR="00416E5B" w:rsidRPr="001D1EE6" w:rsidRDefault="00416E5B" w:rsidP="00786F4C">
            <w:pPr>
              <w:jc w:val="left"/>
              <w:rPr>
                <w:rFonts w:ascii="Arial" w:hAnsi="Arial" w:cs="Arial"/>
                <w:sz w:val="24"/>
                <w:szCs w:val="24"/>
              </w:rPr>
            </w:pPr>
          </w:p>
        </w:tc>
        <w:tc>
          <w:tcPr>
            <w:tcW w:w="1346" w:type="dxa"/>
            <w:tcBorders>
              <w:top w:val="nil"/>
              <w:left w:val="nil"/>
              <w:bottom w:val="single" w:sz="4" w:space="0" w:color="auto"/>
              <w:right w:val="nil"/>
            </w:tcBorders>
            <w:shd w:val="clear" w:color="auto" w:fill="auto"/>
            <w:noWrap/>
            <w:vAlign w:val="bottom"/>
            <w:hideMark/>
          </w:tcPr>
          <w:p w14:paraId="60BFFE88" w14:textId="77777777" w:rsidR="00416E5B" w:rsidRPr="001D1EE6" w:rsidRDefault="00416E5B" w:rsidP="00786F4C">
            <w:pPr>
              <w:jc w:val="left"/>
              <w:rPr>
                <w:rFonts w:ascii="Arial" w:hAnsi="Arial" w:cs="Arial"/>
                <w:sz w:val="24"/>
                <w:szCs w:val="24"/>
              </w:rPr>
            </w:pPr>
          </w:p>
        </w:tc>
      </w:tr>
      <w:tr w:rsidR="008154D3" w:rsidRPr="008154D3" w14:paraId="09C3A85D" w14:textId="77777777" w:rsidTr="008154D3">
        <w:trPr>
          <w:trHeight w:val="870"/>
        </w:trPr>
        <w:tc>
          <w:tcPr>
            <w:tcW w:w="408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1CB9195A" w14:textId="77777777" w:rsidR="00416E5B" w:rsidRPr="008154D3" w:rsidRDefault="00416E5B" w:rsidP="00786F4C">
            <w:pPr>
              <w:jc w:val="left"/>
              <w:rPr>
                <w:rFonts w:ascii="Arial" w:hAnsi="Arial" w:cs="Arial"/>
                <w:b/>
                <w:bCs/>
                <w:color w:val="FFFFFF" w:themeColor="background1"/>
                <w:sz w:val="24"/>
                <w:szCs w:val="24"/>
              </w:rPr>
            </w:pPr>
            <w:r w:rsidRPr="008154D3">
              <w:rPr>
                <w:rFonts w:ascii="Arial" w:hAnsi="Arial" w:cs="Arial"/>
                <w:b/>
                <w:bCs/>
                <w:color w:val="FFFFFF" w:themeColor="background1"/>
                <w:sz w:val="24"/>
                <w:szCs w:val="24"/>
              </w:rPr>
              <w:t>Program</w:t>
            </w:r>
          </w:p>
        </w:tc>
        <w:tc>
          <w:tcPr>
            <w:tcW w:w="20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70448816" w14:textId="77777777" w:rsidR="00416E5B" w:rsidRPr="008154D3" w:rsidRDefault="00416E5B" w:rsidP="00786F4C">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Speak Language Other Than English</w:t>
            </w:r>
          </w:p>
        </w:tc>
        <w:tc>
          <w:tcPr>
            <w:tcW w:w="133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1025A3F0" w14:textId="77777777" w:rsidR="00416E5B" w:rsidRPr="008154D3" w:rsidRDefault="00416E5B" w:rsidP="00786F4C">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Requested Interpreter</w:t>
            </w:r>
          </w:p>
        </w:tc>
        <w:tc>
          <w:tcPr>
            <w:tcW w:w="15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0F0EF00E" w14:textId="77777777" w:rsidR="00416E5B" w:rsidRPr="008154D3" w:rsidRDefault="00416E5B" w:rsidP="00786F4C">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Homeless</w:t>
            </w:r>
          </w:p>
        </w:tc>
        <w:tc>
          <w:tcPr>
            <w:tcW w:w="134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hideMark/>
          </w:tcPr>
          <w:p w14:paraId="4B1BEF99" w14:textId="77777777" w:rsidR="00416E5B" w:rsidRPr="008154D3" w:rsidRDefault="00416E5B" w:rsidP="00786F4C">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Insured</w:t>
            </w:r>
          </w:p>
        </w:tc>
      </w:tr>
      <w:tr w:rsidR="00416E5B" w:rsidRPr="00BD101D" w14:paraId="315286AD"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9ADA"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Dental</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C67EB"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49%</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B9563"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23%</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EC9EA"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CC69"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74%</w:t>
            </w:r>
          </w:p>
        </w:tc>
      </w:tr>
      <w:tr w:rsidR="00416E5B" w:rsidRPr="00BD101D" w14:paraId="0DAE6ACB"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6CF8"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Family Planning</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77862"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32%</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21B86"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29%</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A7F0"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8E3C"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63%</w:t>
            </w:r>
          </w:p>
        </w:tc>
      </w:tr>
      <w:tr w:rsidR="00416E5B" w:rsidRPr="00BD101D" w14:paraId="683B3F05"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9CCC"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Mobile Van</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559D2"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3809E"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9F122"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486FC"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70%</w:t>
            </w:r>
          </w:p>
        </w:tc>
      </w:tr>
      <w:tr w:rsidR="00416E5B" w:rsidRPr="00BD101D" w14:paraId="30C9A06E"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9BFA"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Pathways</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234C"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3%</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01471"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0%</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1A3B"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017C"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90%</w:t>
            </w:r>
          </w:p>
        </w:tc>
      </w:tr>
      <w:tr w:rsidR="00416E5B" w:rsidRPr="00BD101D" w14:paraId="435033E3"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C6025"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 xml:space="preserve">Parent and Child Health </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D45A"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33%</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2F87"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30%</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B15AD"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5A32"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83%</w:t>
            </w:r>
          </w:p>
        </w:tc>
      </w:tr>
      <w:tr w:rsidR="00416E5B" w:rsidRPr="00BD101D" w14:paraId="7A493E31"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371E4"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Primary Care</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F1041"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48%</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6C52"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37%</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7667"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A4DD9"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68%</w:t>
            </w:r>
          </w:p>
        </w:tc>
      </w:tr>
      <w:tr w:rsidR="00416E5B" w:rsidRPr="00BD101D" w14:paraId="1C479374"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3DF20"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Refugee Screening</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0007"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99%</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FD4F"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97%</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A7C7"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3C3B"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98%</w:t>
            </w:r>
          </w:p>
        </w:tc>
      </w:tr>
      <w:tr w:rsidR="00416E5B" w:rsidRPr="00BD101D" w14:paraId="3463206F"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9D70"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School Based Health Center</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FB6B"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22%</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F8AF"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2FFD"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7AB4A"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60%</w:t>
            </w:r>
          </w:p>
        </w:tc>
      </w:tr>
      <w:tr w:rsidR="00416E5B" w:rsidRPr="00BD101D" w14:paraId="2F93A1F9" w14:textId="77777777" w:rsidTr="008154D3">
        <w:trPr>
          <w:trHeight w:val="332"/>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010A"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Street Medicine</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4185"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28%</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6FB8"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0%</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CEF8"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D3DE"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60%</w:t>
            </w:r>
          </w:p>
        </w:tc>
      </w:tr>
      <w:tr w:rsidR="00416E5B" w:rsidRPr="00BD101D" w14:paraId="60D9B128"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9B62" w14:textId="77777777" w:rsidR="00416E5B" w:rsidRPr="001D1EE6" w:rsidRDefault="00416E5B" w:rsidP="00786F4C">
            <w:pPr>
              <w:jc w:val="left"/>
              <w:rPr>
                <w:rFonts w:ascii="Arial" w:hAnsi="Arial" w:cs="Arial"/>
                <w:color w:val="000000"/>
                <w:sz w:val="24"/>
                <w:szCs w:val="24"/>
              </w:rPr>
            </w:pPr>
            <w:r w:rsidRPr="001D1EE6">
              <w:rPr>
                <w:rFonts w:ascii="Arial" w:hAnsi="Arial" w:cs="Arial"/>
                <w:color w:val="000000"/>
                <w:sz w:val="24"/>
                <w:szCs w:val="24"/>
              </w:rPr>
              <w:t>WIC</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2F74"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55E0"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38F6"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ECE3" w14:textId="77777777" w:rsidR="00416E5B" w:rsidRPr="001D1EE6" w:rsidRDefault="00416E5B" w:rsidP="00786F4C">
            <w:pPr>
              <w:jc w:val="center"/>
              <w:rPr>
                <w:rFonts w:ascii="Arial" w:hAnsi="Arial" w:cs="Arial"/>
                <w:color w:val="000000"/>
                <w:sz w:val="24"/>
                <w:szCs w:val="24"/>
              </w:rPr>
            </w:pPr>
            <w:r w:rsidRPr="001D1EE6">
              <w:rPr>
                <w:rFonts w:ascii="Arial" w:hAnsi="Arial" w:cs="Arial"/>
                <w:color w:val="000000"/>
                <w:sz w:val="24"/>
                <w:szCs w:val="24"/>
              </w:rPr>
              <w:t>-</w:t>
            </w:r>
          </w:p>
        </w:tc>
      </w:tr>
      <w:tr w:rsidR="00416E5B" w:rsidRPr="00BD101D" w14:paraId="6A1BDD9A" w14:textId="77777777" w:rsidTr="008154D3">
        <w:trPr>
          <w:trHeight w:val="288"/>
        </w:trPr>
        <w:tc>
          <w:tcPr>
            <w:tcW w:w="4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6E2C91" w14:textId="77777777" w:rsidR="00416E5B" w:rsidRPr="001D1EE6" w:rsidRDefault="00416E5B" w:rsidP="00786F4C">
            <w:pPr>
              <w:jc w:val="left"/>
              <w:rPr>
                <w:rFonts w:ascii="Arial" w:hAnsi="Arial" w:cs="Arial"/>
                <w:b/>
                <w:bCs/>
                <w:color w:val="000000"/>
                <w:sz w:val="24"/>
                <w:szCs w:val="24"/>
              </w:rPr>
            </w:pPr>
            <w:r w:rsidRPr="001D1EE6">
              <w:rPr>
                <w:rFonts w:ascii="Arial" w:hAnsi="Arial" w:cs="Arial"/>
                <w:b/>
                <w:bCs/>
                <w:color w:val="000000"/>
                <w:sz w:val="24"/>
                <w:szCs w:val="24"/>
              </w:rPr>
              <w:t>All programs*</w:t>
            </w:r>
          </w:p>
        </w:tc>
        <w:tc>
          <w:tcPr>
            <w:tcW w:w="2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5DEE779" w14:textId="77777777" w:rsidR="00416E5B" w:rsidRPr="001D1EE6" w:rsidRDefault="00416E5B" w:rsidP="00786F4C">
            <w:pPr>
              <w:jc w:val="center"/>
              <w:rPr>
                <w:rFonts w:ascii="Arial" w:hAnsi="Arial" w:cs="Arial"/>
                <w:b/>
                <w:bCs/>
                <w:color w:val="000000"/>
                <w:sz w:val="24"/>
                <w:szCs w:val="24"/>
              </w:rPr>
            </w:pPr>
            <w:r w:rsidRPr="001D1EE6">
              <w:rPr>
                <w:rFonts w:ascii="Arial" w:hAnsi="Arial" w:cs="Arial"/>
                <w:b/>
                <w:bCs/>
                <w:color w:val="000000"/>
                <w:sz w:val="24"/>
                <w:szCs w:val="24"/>
              </w:rPr>
              <w:t>43%</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362ECB7" w14:textId="77777777" w:rsidR="00416E5B" w:rsidRPr="001D1EE6" w:rsidRDefault="00416E5B" w:rsidP="00786F4C">
            <w:pPr>
              <w:jc w:val="center"/>
              <w:rPr>
                <w:rFonts w:ascii="Arial" w:hAnsi="Arial" w:cs="Arial"/>
                <w:b/>
                <w:bCs/>
                <w:color w:val="000000"/>
                <w:sz w:val="24"/>
                <w:szCs w:val="24"/>
              </w:rPr>
            </w:pPr>
            <w:r w:rsidRPr="001D1EE6">
              <w:rPr>
                <w:rFonts w:ascii="Arial" w:hAnsi="Arial" w:cs="Arial"/>
                <w:b/>
                <w:bCs/>
                <w:color w:val="000000"/>
                <w:sz w:val="24"/>
                <w:szCs w:val="24"/>
              </w:rPr>
              <w:t>31%</w:t>
            </w:r>
          </w:p>
        </w:tc>
        <w:tc>
          <w:tcPr>
            <w:tcW w:w="1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200790" w14:textId="77777777" w:rsidR="00416E5B" w:rsidRPr="001D1EE6" w:rsidRDefault="00416E5B" w:rsidP="00786F4C">
            <w:pPr>
              <w:jc w:val="center"/>
              <w:rPr>
                <w:rFonts w:ascii="Arial" w:hAnsi="Arial" w:cs="Arial"/>
                <w:b/>
                <w:bCs/>
                <w:color w:val="000000"/>
                <w:sz w:val="24"/>
                <w:szCs w:val="24"/>
              </w:rPr>
            </w:pPr>
            <w:r w:rsidRPr="001D1EE6">
              <w:rPr>
                <w:rFonts w:ascii="Arial" w:hAnsi="Arial" w:cs="Arial"/>
                <w:b/>
                <w:bCs/>
                <w:color w:val="000000"/>
                <w:sz w:val="24"/>
                <w:szCs w:val="24"/>
              </w:rPr>
              <w:t>19%</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8CF0C68" w14:textId="77777777" w:rsidR="00416E5B" w:rsidRPr="001D1EE6" w:rsidRDefault="00416E5B" w:rsidP="00786F4C">
            <w:pPr>
              <w:jc w:val="center"/>
              <w:rPr>
                <w:rFonts w:ascii="Arial" w:hAnsi="Arial" w:cs="Arial"/>
                <w:b/>
                <w:bCs/>
                <w:color w:val="000000"/>
                <w:sz w:val="24"/>
                <w:szCs w:val="24"/>
              </w:rPr>
            </w:pPr>
            <w:r w:rsidRPr="001D1EE6">
              <w:rPr>
                <w:rFonts w:ascii="Arial" w:hAnsi="Arial" w:cs="Arial"/>
                <w:b/>
                <w:bCs/>
                <w:color w:val="000000"/>
                <w:sz w:val="24"/>
                <w:szCs w:val="24"/>
              </w:rPr>
              <w:t>74%</w:t>
            </w:r>
          </w:p>
        </w:tc>
      </w:tr>
      <w:tr w:rsidR="00416E5B" w:rsidRPr="00BD101D" w14:paraId="73E49ADB" w14:textId="77777777" w:rsidTr="008154D3">
        <w:trPr>
          <w:trHeight w:val="288"/>
        </w:trPr>
        <w:tc>
          <w:tcPr>
            <w:tcW w:w="4086" w:type="dxa"/>
            <w:tcBorders>
              <w:top w:val="single" w:sz="4" w:space="0" w:color="auto"/>
              <w:left w:val="nil"/>
              <w:bottom w:val="nil"/>
              <w:right w:val="nil"/>
            </w:tcBorders>
            <w:shd w:val="clear" w:color="auto" w:fill="auto"/>
            <w:noWrap/>
            <w:vAlign w:val="bottom"/>
            <w:hideMark/>
          </w:tcPr>
          <w:p w14:paraId="4A114565" w14:textId="77777777" w:rsidR="00416E5B" w:rsidRPr="001D1EE6" w:rsidRDefault="00416E5B" w:rsidP="00786F4C">
            <w:pPr>
              <w:jc w:val="center"/>
              <w:rPr>
                <w:rFonts w:ascii="Arial" w:hAnsi="Arial" w:cs="Arial"/>
                <w:b/>
                <w:bCs/>
                <w:color w:val="000000"/>
                <w:sz w:val="24"/>
                <w:szCs w:val="24"/>
              </w:rPr>
            </w:pPr>
          </w:p>
        </w:tc>
        <w:tc>
          <w:tcPr>
            <w:tcW w:w="2034" w:type="dxa"/>
            <w:tcBorders>
              <w:top w:val="single" w:sz="4" w:space="0" w:color="auto"/>
              <w:left w:val="nil"/>
              <w:bottom w:val="nil"/>
              <w:right w:val="nil"/>
            </w:tcBorders>
            <w:shd w:val="clear" w:color="auto" w:fill="auto"/>
            <w:noWrap/>
            <w:vAlign w:val="bottom"/>
            <w:hideMark/>
          </w:tcPr>
          <w:p w14:paraId="58AAF3F8" w14:textId="77777777" w:rsidR="00416E5B" w:rsidRPr="001D1EE6" w:rsidRDefault="00416E5B" w:rsidP="00786F4C">
            <w:pPr>
              <w:jc w:val="center"/>
              <w:rPr>
                <w:rFonts w:ascii="Arial" w:hAnsi="Arial" w:cs="Arial"/>
                <w:sz w:val="24"/>
                <w:szCs w:val="24"/>
              </w:rPr>
            </w:pPr>
          </w:p>
        </w:tc>
        <w:tc>
          <w:tcPr>
            <w:tcW w:w="1336" w:type="dxa"/>
            <w:tcBorders>
              <w:top w:val="single" w:sz="4" w:space="0" w:color="auto"/>
              <w:left w:val="nil"/>
              <w:bottom w:val="nil"/>
              <w:right w:val="nil"/>
            </w:tcBorders>
            <w:shd w:val="clear" w:color="auto" w:fill="auto"/>
            <w:noWrap/>
            <w:vAlign w:val="bottom"/>
            <w:hideMark/>
          </w:tcPr>
          <w:p w14:paraId="315E453D" w14:textId="77777777" w:rsidR="00416E5B" w:rsidRPr="001D1EE6" w:rsidRDefault="00416E5B" w:rsidP="00786F4C">
            <w:pPr>
              <w:jc w:val="center"/>
              <w:rPr>
                <w:rFonts w:ascii="Arial" w:hAnsi="Arial" w:cs="Arial"/>
                <w:sz w:val="24"/>
                <w:szCs w:val="24"/>
              </w:rPr>
            </w:pPr>
          </w:p>
        </w:tc>
        <w:tc>
          <w:tcPr>
            <w:tcW w:w="1572" w:type="dxa"/>
            <w:tcBorders>
              <w:top w:val="single" w:sz="4" w:space="0" w:color="auto"/>
              <w:left w:val="nil"/>
              <w:bottom w:val="nil"/>
              <w:right w:val="nil"/>
            </w:tcBorders>
            <w:shd w:val="clear" w:color="auto" w:fill="auto"/>
            <w:noWrap/>
            <w:vAlign w:val="bottom"/>
            <w:hideMark/>
          </w:tcPr>
          <w:p w14:paraId="08930E54" w14:textId="77777777" w:rsidR="00416E5B" w:rsidRPr="001D1EE6" w:rsidRDefault="00416E5B" w:rsidP="00786F4C">
            <w:pPr>
              <w:jc w:val="center"/>
              <w:rPr>
                <w:rFonts w:ascii="Arial" w:hAnsi="Arial" w:cs="Arial"/>
                <w:sz w:val="24"/>
                <w:szCs w:val="24"/>
              </w:rPr>
            </w:pPr>
          </w:p>
        </w:tc>
        <w:tc>
          <w:tcPr>
            <w:tcW w:w="1346" w:type="dxa"/>
            <w:tcBorders>
              <w:top w:val="single" w:sz="4" w:space="0" w:color="auto"/>
              <w:left w:val="nil"/>
              <w:bottom w:val="nil"/>
              <w:right w:val="nil"/>
            </w:tcBorders>
            <w:shd w:val="clear" w:color="auto" w:fill="auto"/>
            <w:noWrap/>
            <w:vAlign w:val="bottom"/>
            <w:hideMark/>
          </w:tcPr>
          <w:p w14:paraId="0C9965D7" w14:textId="77777777" w:rsidR="00416E5B" w:rsidRPr="001D1EE6" w:rsidRDefault="00416E5B" w:rsidP="00786F4C">
            <w:pPr>
              <w:jc w:val="center"/>
              <w:rPr>
                <w:rFonts w:ascii="Arial" w:hAnsi="Arial" w:cs="Arial"/>
                <w:sz w:val="24"/>
                <w:szCs w:val="24"/>
              </w:rPr>
            </w:pPr>
          </w:p>
        </w:tc>
      </w:tr>
    </w:tbl>
    <w:p w14:paraId="76CF986E" w14:textId="77777777" w:rsidR="002F73F6" w:rsidRPr="00BD101D" w:rsidRDefault="002F73F6" w:rsidP="0071637A">
      <w:pPr>
        <w:jc w:val="left"/>
        <w:rPr>
          <w:rFonts w:ascii="Arial" w:hAnsi="Arial" w:cs="Arial"/>
          <w:color w:val="0070C0"/>
          <w:sz w:val="24"/>
          <w:szCs w:val="24"/>
        </w:rPr>
      </w:pPr>
    </w:p>
    <w:p w14:paraId="45D56A21" w14:textId="77777777" w:rsidR="002F73F6" w:rsidRPr="00BD101D" w:rsidRDefault="002F73F6" w:rsidP="0071637A">
      <w:pPr>
        <w:jc w:val="left"/>
        <w:rPr>
          <w:rFonts w:ascii="Arial" w:hAnsi="Arial" w:cs="Arial"/>
          <w:color w:val="0070C0"/>
          <w:sz w:val="24"/>
          <w:szCs w:val="24"/>
        </w:rPr>
      </w:pPr>
    </w:p>
    <w:p w14:paraId="107D59D6" w14:textId="77777777" w:rsidR="002F73F6" w:rsidRPr="00BD101D" w:rsidRDefault="002F73F6" w:rsidP="0071637A">
      <w:pPr>
        <w:jc w:val="left"/>
        <w:rPr>
          <w:rFonts w:ascii="Arial" w:hAnsi="Arial" w:cs="Arial"/>
          <w:color w:val="0070C0"/>
          <w:sz w:val="24"/>
          <w:szCs w:val="24"/>
        </w:rPr>
      </w:pPr>
    </w:p>
    <w:p w14:paraId="2F3151DB" w14:textId="27555A7E" w:rsidR="002F73F6" w:rsidRPr="00BD101D" w:rsidRDefault="002F73F6" w:rsidP="0071637A">
      <w:pPr>
        <w:jc w:val="left"/>
        <w:rPr>
          <w:rFonts w:ascii="Arial" w:hAnsi="Arial" w:cs="Arial"/>
          <w:color w:val="0070C0"/>
          <w:sz w:val="24"/>
          <w:szCs w:val="24"/>
        </w:rPr>
        <w:sectPr w:rsidR="002F73F6" w:rsidRPr="00BD101D" w:rsidSect="00B02D79">
          <w:pgSz w:w="20160" w:h="12240" w:orient="landscape" w:code="5"/>
          <w:pgMar w:top="720" w:right="720" w:bottom="720" w:left="720" w:header="720" w:footer="720" w:gutter="0"/>
          <w:cols w:space="720"/>
          <w:docGrid w:linePitch="360"/>
        </w:sectPr>
      </w:pPr>
    </w:p>
    <w:p w14:paraId="69BE09B3" w14:textId="77777777" w:rsidR="00D934EA" w:rsidRPr="00EB50A8" w:rsidRDefault="00D934EA" w:rsidP="00D934EA">
      <w:pPr>
        <w:jc w:val="left"/>
        <w:rPr>
          <w:rFonts w:ascii="Arial" w:eastAsia="Calibri" w:hAnsi="Arial" w:cs="Arial"/>
          <w:sz w:val="24"/>
          <w:szCs w:val="24"/>
        </w:rPr>
      </w:pPr>
      <w:r>
        <w:rPr>
          <w:rFonts w:ascii="Arial" w:eastAsia="Calibri" w:hAnsi="Arial" w:cs="Arial"/>
          <w:sz w:val="24"/>
          <w:szCs w:val="24"/>
        </w:rPr>
        <w:lastRenderedPageBreak/>
        <w:t xml:space="preserve">Appendix 4 - </w:t>
      </w:r>
      <w:r w:rsidRPr="00EB50A8">
        <w:rPr>
          <w:rFonts w:ascii="Arial" w:eastAsia="Calibri" w:hAnsi="Arial" w:cs="Arial"/>
          <w:sz w:val="24"/>
          <w:szCs w:val="24"/>
        </w:rPr>
        <w:t>Demographic characteristics of participants by PH Center location</w:t>
      </w:r>
    </w:p>
    <w:p w14:paraId="4D779F07" w14:textId="40C7AB5D" w:rsidR="001C0121" w:rsidRPr="001D1EE6" w:rsidRDefault="001C0121" w:rsidP="003F6FC2">
      <w:pPr>
        <w:tabs>
          <w:tab w:val="left" w:pos="6599"/>
          <w:tab w:val="left" w:pos="8669"/>
          <w:tab w:val="left" w:pos="10445"/>
          <w:tab w:val="left" w:pos="12501"/>
          <w:tab w:val="left" w:pos="14257"/>
        </w:tabs>
        <w:ind w:left="108"/>
        <w:jc w:val="left"/>
        <w:rPr>
          <w:rFonts w:ascii="Arial" w:hAnsi="Arial" w:cs="Arial"/>
          <w:sz w:val="24"/>
          <w:szCs w:val="24"/>
        </w:rPr>
      </w:pPr>
      <w:r w:rsidRPr="001D1EE6">
        <w:rPr>
          <w:rFonts w:ascii="Arial" w:hAnsi="Arial" w:cs="Arial"/>
          <w:b/>
          <w:bCs/>
          <w:color w:val="000000"/>
          <w:sz w:val="24"/>
          <w:szCs w:val="24"/>
        </w:rPr>
        <w:tab/>
      </w:r>
      <w:r w:rsidRPr="001D1EE6">
        <w:rPr>
          <w:rFonts w:ascii="Arial" w:hAnsi="Arial" w:cs="Arial"/>
          <w:b/>
          <w:bCs/>
          <w:color w:val="000000"/>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p>
    <w:p w14:paraId="011CA258" w14:textId="77777777" w:rsidR="001C0121" w:rsidRPr="001D1EE6" w:rsidRDefault="001C0121" w:rsidP="003F6FC2">
      <w:pPr>
        <w:tabs>
          <w:tab w:val="left" w:pos="5418"/>
          <w:tab w:val="left" w:pos="6599"/>
          <w:tab w:val="left" w:pos="8669"/>
          <w:tab w:val="left" w:pos="10445"/>
          <w:tab w:val="left" w:pos="12501"/>
          <w:tab w:val="left" w:pos="14257"/>
        </w:tabs>
        <w:ind w:left="108"/>
        <w:jc w:val="left"/>
        <w:rPr>
          <w:rFonts w:ascii="Arial" w:hAnsi="Arial" w:cs="Arial"/>
          <w:sz w:val="24"/>
          <w:szCs w:val="24"/>
        </w:rPr>
      </w:pPr>
      <w:r w:rsidRPr="001D1EE6">
        <w:rPr>
          <w:rFonts w:ascii="Arial" w:hAnsi="Arial" w:cs="Arial"/>
          <w:b/>
          <w:bCs/>
          <w:color w:val="000000"/>
          <w:sz w:val="24"/>
          <w:szCs w:val="24"/>
        </w:rPr>
        <w:t xml:space="preserve">January </w:t>
      </w:r>
      <w:proofErr w:type="gramStart"/>
      <w:r w:rsidRPr="001D1EE6">
        <w:rPr>
          <w:rFonts w:ascii="Arial" w:hAnsi="Arial" w:cs="Arial"/>
          <w:b/>
          <w:bCs/>
          <w:color w:val="000000"/>
          <w:sz w:val="24"/>
          <w:szCs w:val="24"/>
        </w:rPr>
        <w:t>1</w:t>
      </w:r>
      <w:proofErr w:type="gramEnd"/>
      <w:r w:rsidRPr="001D1EE6">
        <w:rPr>
          <w:rFonts w:ascii="Arial" w:hAnsi="Arial" w:cs="Arial"/>
          <w:b/>
          <w:bCs/>
          <w:color w:val="000000"/>
          <w:sz w:val="24"/>
          <w:szCs w:val="24"/>
        </w:rPr>
        <w:t xml:space="preserve"> 2022 - December 31 2022</w:t>
      </w:r>
      <w:r w:rsidRPr="001D1EE6">
        <w:rPr>
          <w:rFonts w:ascii="Arial" w:hAnsi="Arial" w:cs="Arial"/>
          <w:b/>
          <w:bCs/>
          <w:color w:val="000000"/>
          <w:sz w:val="24"/>
          <w:szCs w:val="24"/>
        </w:rPr>
        <w:tab/>
      </w:r>
      <w:r w:rsidRPr="001D1EE6">
        <w:rPr>
          <w:rFonts w:ascii="Arial" w:hAnsi="Arial" w:cs="Arial"/>
          <w:b/>
          <w:bCs/>
          <w:color w:val="000000"/>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p>
    <w:p w14:paraId="2AA60319" w14:textId="507827F6" w:rsidR="001C0121" w:rsidRPr="001D1EE6" w:rsidRDefault="001C0121" w:rsidP="00180F9B">
      <w:pPr>
        <w:tabs>
          <w:tab w:val="left" w:pos="5418"/>
          <w:tab w:val="left" w:pos="6599"/>
          <w:tab w:val="left" w:pos="8669"/>
          <w:tab w:val="left" w:pos="10445"/>
          <w:tab w:val="left" w:pos="12501"/>
          <w:tab w:val="left" w:pos="14257"/>
        </w:tabs>
        <w:ind w:left="108"/>
        <w:jc w:val="left"/>
        <w:rPr>
          <w:rFonts w:ascii="Arial" w:hAnsi="Arial" w:cs="Arial"/>
          <w:sz w:val="24"/>
          <w:szCs w:val="24"/>
        </w:rPr>
      </w:pP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r w:rsidRPr="001D1EE6">
        <w:rPr>
          <w:rFonts w:ascii="Arial" w:hAnsi="Arial" w:cs="Arial"/>
          <w:sz w:val="24"/>
          <w:szCs w:val="24"/>
        </w:rPr>
        <w:tab/>
      </w:r>
    </w:p>
    <w:tbl>
      <w:tblPr>
        <w:tblW w:w="16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181"/>
        <w:gridCol w:w="2070"/>
        <w:gridCol w:w="1776"/>
        <w:gridCol w:w="2056"/>
        <w:gridCol w:w="1756"/>
        <w:gridCol w:w="2422"/>
      </w:tblGrid>
      <w:tr w:rsidR="008154D3" w:rsidRPr="008154D3" w14:paraId="26E33AE8" w14:textId="77777777" w:rsidTr="008154D3">
        <w:trPr>
          <w:trHeight w:val="893"/>
        </w:trPr>
        <w:tc>
          <w:tcPr>
            <w:tcW w:w="5310" w:type="dxa"/>
            <w:shd w:val="clear" w:color="auto" w:fill="595959" w:themeFill="text1" w:themeFillTint="A6"/>
            <w:noWrap/>
            <w:vAlign w:val="bottom"/>
            <w:hideMark/>
          </w:tcPr>
          <w:p w14:paraId="0B336E26" w14:textId="4FB18144" w:rsidR="003F6FC2" w:rsidRPr="005D1F36" w:rsidRDefault="005D1F36" w:rsidP="005D1F36">
            <w:pPr>
              <w:jc w:val="left"/>
              <w:rPr>
                <w:rFonts w:ascii="Arial" w:hAnsi="Arial" w:cs="Arial"/>
                <w:b/>
                <w:bCs/>
                <w:color w:val="FFFFFF" w:themeColor="background1"/>
                <w:sz w:val="24"/>
                <w:szCs w:val="24"/>
              </w:rPr>
            </w:pPr>
            <w:r w:rsidRPr="005D1F36">
              <w:rPr>
                <w:rFonts w:ascii="Arial" w:hAnsi="Arial" w:cs="Arial"/>
                <w:b/>
                <w:bCs/>
                <w:color w:val="FFFFFF" w:themeColor="background1"/>
                <w:sz w:val="24"/>
                <w:szCs w:val="24"/>
              </w:rPr>
              <w:t>Site</w:t>
            </w:r>
          </w:p>
        </w:tc>
        <w:tc>
          <w:tcPr>
            <w:tcW w:w="1181" w:type="dxa"/>
            <w:shd w:val="clear" w:color="auto" w:fill="595959" w:themeFill="text1" w:themeFillTint="A6"/>
            <w:noWrap/>
            <w:vAlign w:val="bottom"/>
            <w:hideMark/>
          </w:tcPr>
          <w:p w14:paraId="4F156A31" w14:textId="77777777"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Visits</w:t>
            </w:r>
          </w:p>
        </w:tc>
        <w:tc>
          <w:tcPr>
            <w:tcW w:w="2070" w:type="dxa"/>
            <w:shd w:val="clear" w:color="auto" w:fill="595959" w:themeFill="text1" w:themeFillTint="A6"/>
            <w:noWrap/>
            <w:vAlign w:val="bottom"/>
            <w:hideMark/>
          </w:tcPr>
          <w:p w14:paraId="0397B119" w14:textId="77777777"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Clients</w:t>
            </w:r>
          </w:p>
        </w:tc>
        <w:tc>
          <w:tcPr>
            <w:tcW w:w="1776" w:type="dxa"/>
            <w:shd w:val="clear" w:color="auto" w:fill="595959" w:themeFill="text1" w:themeFillTint="A6"/>
            <w:vAlign w:val="bottom"/>
            <w:hideMark/>
          </w:tcPr>
          <w:p w14:paraId="6D71B0A5" w14:textId="2762A33B"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Black, Indigenous and People of Color</w:t>
            </w:r>
          </w:p>
        </w:tc>
        <w:tc>
          <w:tcPr>
            <w:tcW w:w="2056" w:type="dxa"/>
            <w:shd w:val="clear" w:color="auto" w:fill="595959" w:themeFill="text1" w:themeFillTint="A6"/>
            <w:noWrap/>
            <w:vAlign w:val="bottom"/>
            <w:hideMark/>
          </w:tcPr>
          <w:p w14:paraId="3D929C5B" w14:textId="77777777"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Homeless</w:t>
            </w:r>
          </w:p>
        </w:tc>
        <w:tc>
          <w:tcPr>
            <w:tcW w:w="1756" w:type="dxa"/>
            <w:shd w:val="clear" w:color="auto" w:fill="595959" w:themeFill="text1" w:themeFillTint="A6"/>
            <w:noWrap/>
            <w:vAlign w:val="bottom"/>
            <w:hideMark/>
          </w:tcPr>
          <w:p w14:paraId="3C8536FC" w14:textId="77777777"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Uninsured</w:t>
            </w:r>
          </w:p>
        </w:tc>
        <w:tc>
          <w:tcPr>
            <w:tcW w:w="2422" w:type="dxa"/>
            <w:shd w:val="clear" w:color="auto" w:fill="595959" w:themeFill="text1" w:themeFillTint="A6"/>
            <w:vAlign w:val="bottom"/>
            <w:hideMark/>
          </w:tcPr>
          <w:p w14:paraId="5D9B38E9" w14:textId="77777777" w:rsidR="003F6FC2" w:rsidRPr="008154D3" w:rsidRDefault="003F6FC2" w:rsidP="003F6FC2">
            <w:pPr>
              <w:jc w:val="center"/>
              <w:rPr>
                <w:rFonts w:ascii="Arial" w:hAnsi="Arial" w:cs="Arial"/>
                <w:b/>
                <w:bCs/>
                <w:color w:val="FFFFFF" w:themeColor="background1"/>
                <w:sz w:val="24"/>
                <w:szCs w:val="24"/>
              </w:rPr>
            </w:pPr>
            <w:r w:rsidRPr="008154D3">
              <w:rPr>
                <w:rFonts w:ascii="Arial" w:hAnsi="Arial" w:cs="Arial"/>
                <w:b/>
                <w:bCs/>
                <w:color w:val="FFFFFF" w:themeColor="background1"/>
                <w:sz w:val="24"/>
                <w:szCs w:val="24"/>
              </w:rPr>
              <w:t>% Requested Interpreter</w:t>
            </w:r>
          </w:p>
        </w:tc>
      </w:tr>
      <w:tr w:rsidR="0081518F" w:rsidRPr="00BD101D" w14:paraId="22B2C03D" w14:textId="77777777" w:rsidTr="008154D3">
        <w:trPr>
          <w:trHeight w:val="288"/>
        </w:trPr>
        <w:tc>
          <w:tcPr>
            <w:tcW w:w="5310" w:type="dxa"/>
            <w:shd w:val="clear" w:color="auto" w:fill="auto"/>
            <w:noWrap/>
            <w:vAlign w:val="bottom"/>
            <w:hideMark/>
          </w:tcPr>
          <w:p w14:paraId="0FEBE666"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Auburn PH Center</w:t>
            </w:r>
          </w:p>
        </w:tc>
        <w:tc>
          <w:tcPr>
            <w:tcW w:w="1181" w:type="dxa"/>
            <w:shd w:val="clear" w:color="auto" w:fill="auto"/>
            <w:noWrap/>
            <w:vAlign w:val="bottom"/>
            <w:hideMark/>
          </w:tcPr>
          <w:p w14:paraId="67F2831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18,100</w:t>
            </w:r>
          </w:p>
        </w:tc>
        <w:tc>
          <w:tcPr>
            <w:tcW w:w="2070" w:type="dxa"/>
            <w:shd w:val="clear" w:color="auto" w:fill="auto"/>
            <w:noWrap/>
            <w:vAlign w:val="bottom"/>
            <w:hideMark/>
          </w:tcPr>
          <w:p w14:paraId="5D9CC1E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4,500</w:t>
            </w:r>
          </w:p>
        </w:tc>
        <w:tc>
          <w:tcPr>
            <w:tcW w:w="1776" w:type="dxa"/>
            <w:shd w:val="clear" w:color="auto" w:fill="auto"/>
            <w:noWrap/>
            <w:vAlign w:val="bottom"/>
            <w:hideMark/>
          </w:tcPr>
          <w:p w14:paraId="61C6C67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67%</w:t>
            </w:r>
          </w:p>
        </w:tc>
        <w:tc>
          <w:tcPr>
            <w:tcW w:w="2056" w:type="dxa"/>
            <w:shd w:val="clear" w:color="auto" w:fill="auto"/>
            <w:noWrap/>
            <w:vAlign w:val="bottom"/>
            <w:hideMark/>
          </w:tcPr>
          <w:p w14:paraId="21B92C2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15%</w:t>
            </w:r>
          </w:p>
        </w:tc>
        <w:tc>
          <w:tcPr>
            <w:tcW w:w="1756" w:type="dxa"/>
            <w:shd w:val="clear" w:color="auto" w:fill="auto"/>
            <w:noWrap/>
            <w:vAlign w:val="bottom"/>
            <w:hideMark/>
          </w:tcPr>
          <w:p w14:paraId="57E0D63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25%</w:t>
            </w:r>
          </w:p>
        </w:tc>
        <w:tc>
          <w:tcPr>
            <w:tcW w:w="2422" w:type="dxa"/>
            <w:shd w:val="clear" w:color="auto" w:fill="auto"/>
            <w:noWrap/>
            <w:vAlign w:val="bottom"/>
            <w:hideMark/>
          </w:tcPr>
          <w:p w14:paraId="6786352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33%</w:t>
            </w:r>
          </w:p>
        </w:tc>
      </w:tr>
      <w:tr w:rsidR="0081518F" w:rsidRPr="00BD101D" w14:paraId="489EF0EF" w14:textId="77777777" w:rsidTr="008154D3">
        <w:trPr>
          <w:trHeight w:val="288"/>
        </w:trPr>
        <w:tc>
          <w:tcPr>
            <w:tcW w:w="5310" w:type="dxa"/>
            <w:shd w:val="clear" w:color="auto" w:fill="auto"/>
            <w:noWrap/>
            <w:vAlign w:val="bottom"/>
            <w:hideMark/>
          </w:tcPr>
          <w:p w14:paraId="3E85A32D"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Columbia PH Center</w:t>
            </w:r>
          </w:p>
        </w:tc>
        <w:tc>
          <w:tcPr>
            <w:tcW w:w="1181" w:type="dxa"/>
            <w:shd w:val="clear" w:color="auto" w:fill="auto"/>
            <w:noWrap/>
            <w:vAlign w:val="bottom"/>
            <w:hideMark/>
          </w:tcPr>
          <w:p w14:paraId="27D1C5F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20,800</w:t>
            </w:r>
          </w:p>
        </w:tc>
        <w:tc>
          <w:tcPr>
            <w:tcW w:w="2070" w:type="dxa"/>
            <w:shd w:val="clear" w:color="auto" w:fill="auto"/>
            <w:noWrap/>
            <w:vAlign w:val="bottom"/>
            <w:hideMark/>
          </w:tcPr>
          <w:p w14:paraId="35A4A60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5,400</w:t>
            </w:r>
          </w:p>
        </w:tc>
        <w:tc>
          <w:tcPr>
            <w:tcW w:w="1776" w:type="dxa"/>
            <w:shd w:val="clear" w:color="auto" w:fill="auto"/>
            <w:noWrap/>
            <w:vAlign w:val="bottom"/>
            <w:hideMark/>
          </w:tcPr>
          <w:p w14:paraId="0881C90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78%</w:t>
            </w:r>
          </w:p>
        </w:tc>
        <w:tc>
          <w:tcPr>
            <w:tcW w:w="2056" w:type="dxa"/>
            <w:shd w:val="clear" w:color="auto" w:fill="auto"/>
            <w:noWrap/>
            <w:vAlign w:val="bottom"/>
            <w:hideMark/>
          </w:tcPr>
          <w:p w14:paraId="76093E9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20%</w:t>
            </w:r>
          </w:p>
        </w:tc>
        <w:tc>
          <w:tcPr>
            <w:tcW w:w="1756" w:type="dxa"/>
            <w:shd w:val="clear" w:color="auto" w:fill="auto"/>
            <w:noWrap/>
            <w:vAlign w:val="bottom"/>
            <w:hideMark/>
          </w:tcPr>
          <w:p w14:paraId="5BB34A7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15%</w:t>
            </w:r>
          </w:p>
        </w:tc>
        <w:tc>
          <w:tcPr>
            <w:tcW w:w="2422" w:type="dxa"/>
            <w:shd w:val="clear" w:color="auto" w:fill="auto"/>
            <w:noWrap/>
            <w:vAlign w:val="bottom"/>
            <w:hideMark/>
          </w:tcPr>
          <w:p w14:paraId="083DDEF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37%</w:t>
            </w:r>
          </w:p>
        </w:tc>
      </w:tr>
      <w:tr w:rsidR="0081518F" w:rsidRPr="00BD101D" w14:paraId="6591A14C" w14:textId="77777777" w:rsidTr="008154D3">
        <w:trPr>
          <w:trHeight w:val="288"/>
        </w:trPr>
        <w:tc>
          <w:tcPr>
            <w:tcW w:w="5310" w:type="dxa"/>
            <w:shd w:val="clear" w:color="auto" w:fill="auto"/>
            <w:noWrap/>
            <w:vAlign w:val="bottom"/>
            <w:hideMark/>
          </w:tcPr>
          <w:p w14:paraId="148DE6CE"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Downtown PH Center</w:t>
            </w:r>
          </w:p>
        </w:tc>
        <w:tc>
          <w:tcPr>
            <w:tcW w:w="1181" w:type="dxa"/>
            <w:shd w:val="clear" w:color="auto" w:fill="auto"/>
            <w:noWrap/>
            <w:vAlign w:val="bottom"/>
            <w:hideMark/>
          </w:tcPr>
          <w:p w14:paraId="22DC287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28,200</w:t>
            </w:r>
          </w:p>
        </w:tc>
        <w:tc>
          <w:tcPr>
            <w:tcW w:w="2070" w:type="dxa"/>
            <w:shd w:val="clear" w:color="auto" w:fill="auto"/>
            <w:noWrap/>
            <w:vAlign w:val="bottom"/>
            <w:hideMark/>
          </w:tcPr>
          <w:p w14:paraId="7309C0A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8,500</w:t>
            </w:r>
          </w:p>
        </w:tc>
        <w:tc>
          <w:tcPr>
            <w:tcW w:w="1776" w:type="dxa"/>
            <w:shd w:val="clear" w:color="auto" w:fill="auto"/>
            <w:noWrap/>
            <w:vAlign w:val="bottom"/>
            <w:hideMark/>
          </w:tcPr>
          <w:p w14:paraId="583011C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64%</w:t>
            </w:r>
          </w:p>
        </w:tc>
        <w:tc>
          <w:tcPr>
            <w:tcW w:w="2056" w:type="dxa"/>
            <w:shd w:val="clear" w:color="auto" w:fill="auto"/>
            <w:noWrap/>
            <w:vAlign w:val="bottom"/>
            <w:hideMark/>
          </w:tcPr>
          <w:p w14:paraId="4726836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63%</w:t>
            </w:r>
          </w:p>
        </w:tc>
        <w:tc>
          <w:tcPr>
            <w:tcW w:w="1756" w:type="dxa"/>
            <w:shd w:val="clear" w:color="auto" w:fill="auto"/>
            <w:noWrap/>
            <w:vAlign w:val="bottom"/>
            <w:hideMark/>
          </w:tcPr>
          <w:p w14:paraId="2B8C52F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31%</w:t>
            </w:r>
          </w:p>
        </w:tc>
        <w:tc>
          <w:tcPr>
            <w:tcW w:w="2422" w:type="dxa"/>
            <w:shd w:val="clear" w:color="auto" w:fill="auto"/>
            <w:noWrap/>
            <w:vAlign w:val="bottom"/>
            <w:hideMark/>
          </w:tcPr>
          <w:p w14:paraId="4157EFA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26%</w:t>
            </w:r>
          </w:p>
        </w:tc>
      </w:tr>
      <w:tr w:rsidR="0081518F" w:rsidRPr="00BD101D" w14:paraId="4AC70FD4" w14:textId="77777777" w:rsidTr="008154D3">
        <w:trPr>
          <w:trHeight w:val="285"/>
        </w:trPr>
        <w:tc>
          <w:tcPr>
            <w:tcW w:w="5310" w:type="dxa"/>
            <w:shd w:val="clear" w:color="auto" w:fill="auto"/>
            <w:noWrap/>
            <w:vAlign w:val="bottom"/>
            <w:hideMark/>
          </w:tcPr>
          <w:p w14:paraId="1EE5D354" w14:textId="1EE2E9E9"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Des</w:t>
            </w:r>
            <w:r w:rsidR="0081518F" w:rsidRPr="001D1EE6">
              <w:rPr>
                <w:rFonts w:ascii="Arial" w:hAnsi="Arial" w:cs="Arial"/>
                <w:color w:val="000000"/>
                <w:sz w:val="24"/>
                <w:szCs w:val="24"/>
              </w:rPr>
              <w:t xml:space="preserve"> </w:t>
            </w:r>
            <w:r w:rsidRPr="001D1EE6">
              <w:rPr>
                <w:rFonts w:ascii="Arial" w:hAnsi="Arial" w:cs="Arial"/>
                <w:color w:val="000000"/>
                <w:sz w:val="24"/>
                <w:szCs w:val="24"/>
              </w:rPr>
              <w:t>Moines, Midway, White Center</w:t>
            </w:r>
          </w:p>
        </w:tc>
        <w:tc>
          <w:tcPr>
            <w:tcW w:w="1181" w:type="dxa"/>
            <w:shd w:val="clear" w:color="auto" w:fill="auto"/>
            <w:noWrap/>
            <w:vAlign w:val="bottom"/>
            <w:hideMark/>
          </w:tcPr>
          <w:p w14:paraId="71E8F48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18,100</w:t>
            </w:r>
          </w:p>
        </w:tc>
        <w:tc>
          <w:tcPr>
            <w:tcW w:w="2070" w:type="dxa"/>
            <w:shd w:val="clear" w:color="auto" w:fill="auto"/>
            <w:noWrap/>
            <w:vAlign w:val="bottom"/>
            <w:hideMark/>
          </w:tcPr>
          <w:p w14:paraId="10F92BD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3600</w:t>
            </w:r>
          </w:p>
        </w:tc>
        <w:tc>
          <w:tcPr>
            <w:tcW w:w="1776" w:type="dxa"/>
            <w:shd w:val="clear" w:color="auto" w:fill="auto"/>
            <w:noWrap/>
            <w:vAlign w:val="bottom"/>
            <w:hideMark/>
          </w:tcPr>
          <w:p w14:paraId="4214BB3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64%</w:t>
            </w:r>
          </w:p>
        </w:tc>
        <w:tc>
          <w:tcPr>
            <w:tcW w:w="2056" w:type="dxa"/>
            <w:shd w:val="clear" w:color="auto" w:fill="auto"/>
            <w:noWrap/>
            <w:vAlign w:val="bottom"/>
            <w:hideMark/>
          </w:tcPr>
          <w:p w14:paraId="305FF9F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17%</w:t>
            </w:r>
          </w:p>
        </w:tc>
        <w:tc>
          <w:tcPr>
            <w:tcW w:w="1756" w:type="dxa"/>
            <w:shd w:val="clear" w:color="auto" w:fill="auto"/>
            <w:noWrap/>
            <w:vAlign w:val="bottom"/>
            <w:hideMark/>
          </w:tcPr>
          <w:p w14:paraId="6D05344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w:t>
            </w:r>
          </w:p>
        </w:tc>
        <w:tc>
          <w:tcPr>
            <w:tcW w:w="2422" w:type="dxa"/>
            <w:shd w:val="clear" w:color="auto" w:fill="auto"/>
            <w:noWrap/>
            <w:vAlign w:val="bottom"/>
            <w:hideMark/>
          </w:tcPr>
          <w:p w14:paraId="7BB430F5"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32%</w:t>
            </w:r>
          </w:p>
        </w:tc>
      </w:tr>
      <w:tr w:rsidR="0081518F" w:rsidRPr="00BD101D" w14:paraId="2B449821" w14:textId="77777777" w:rsidTr="008154D3">
        <w:trPr>
          <w:trHeight w:val="288"/>
        </w:trPr>
        <w:tc>
          <w:tcPr>
            <w:tcW w:w="5310" w:type="dxa"/>
            <w:shd w:val="clear" w:color="auto" w:fill="auto"/>
            <w:noWrap/>
            <w:vAlign w:val="bottom"/>
            <w:hideMark/>
          </w:tcPr>
          <w:p w14:paraId="51B71659"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Eastgate PH Center</w:t>
            </w:r>
          </w:p>
        </w:tc>
        <w:tc>
          <w:tcPr>
            <w:tcW w:w="1181" w:type="dxa"/>
            <w:shd w:val="clear" w:color="auto" w:fill="auto"/>
            <w:noWrap/>
            <w:vAlign w:val="bottom"/>
            <w:hideMark/>
          </w:tcPr>
          <w:p w14:paraId="77E1487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32,800</w:t>
            </w:r>
          </w:p>
        </w:tc>
        <w:tc>
          <w:tcPr>
            <w:tcW w:w="2070" w:type="dxa"/>
            <w:shd w:val="clear" w:color="auto" w:fill="auto"/>
            <w:noWrap/>
            <w:vAlign w:val="bottom"/>
            <w:hideMark/>
          </w:tcPr>
          <w:p w14:paraId="18A6124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9,500</w:t>
            </w:r>
          </w:p>
        </w:tc>
        <w:tc>
          <w:tcPr>
            <w:tcW w:w="1776" w:type="dxa"/>
            <w:shd w:val="clear" w:color="auto" w:fill="auto"/>
            <w:noWrap/>
            <w:vAlign w:val="bottom"/>
            <w:hideMark/>
          </w:tcPr>
          <w:p w14:paraId="3617791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67%</w:t>
            </w:r>
          </w:p>
        </w:tc>
        <w:tc>
          <w:tcPr>
            <w:tcW w:w="2056" w:type="dxa"/>
            <w:shd w:val="clear" w:color="auto" w:fill="auto"/>
            <w:noWrap/>
            <w:vAlign w:val="bottom"/>
            <w:hideMark/>
          </w:tcPr>
          <w:p w14:paraId="3D8E5980"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w:t>
            </w:r>
          </w:p>
        </w:tc>
        <w:tc>
          <w:tcPr>
            <w:tcW w:w="1756" w:type="dxa"/>
            <w:shd w:val="clear" w:color="auto" w:fill="auto"/>
            <w:noWrap/>
            <w:vAlign w:val="bottom"/>
            <w:hideMark/>
          </w:tcPr>
          <w:p w14:paraId="190C690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27%</w:t>
            </w:r>
          </w:p>
        </w:tc>
        <w:tc>
          <w:tcPr>
            <w:tcW w:w="2422" w:type="dxa"/>
            <w:shd w:val="clear" w:color="auto" w:fill="auto"/>
            <w:noWrap/>
            <w:vAlign w:val="bottom"/>
            <w:hideMark/>
          </w:tcPr>
          <w:p w14:paraId="0C26101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52%</w:t>
            </w:r>
          </w:p>
        </w:tc>
      </w:tr>
      <w:tr w:rsidR="0081518F" w:rsidRPr="00BD101D" w14:paraId="1A58B0B9" w14:textId="77777777" w:rsidTr="008154D3">
        <w:trPr>
          <w:trHeight w:val="288"/>
        </w:trPr>
        <w:tc>
          <w:tcPr>
            <w:tcW w:w="5310" w:type="dxa"/>
            <w:shd w:val="clear" w:color="auto" w:fill="auto"/>
            <w:noWrap/>
            <w:vAlign w:val="bottom"/>
            <w:hideMark/>
          </w:tcPr>
          <w:p w14:paraId="018CE5EF"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Federal Way PH Center</w:t>
            </w:r>
          </w:p>
        </w:tc>
        <w:tc>
          <w:tcPr>
            <w:tcW w:w="1181" w:type="dxa"/>
            <w:shd w:val="clear" w:color="auto" w:fill="auto"/>
            <w:noWrap/>
            <w:vAlign w:val="bottom"/>
            <w:hideMark/>
          </w:tcPr>
          <w:p w14:paraId="155DC14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20,300</w:t>
            </w:r>
          </w:p>
        </w:tc>
        <w:tc>
          <w:tcPr>
            <w:tcW w:w="2070" w:type="dxa"/>
            <w:shd w:val="clear" w:color="auto" w:fill="auto"/>
            <w:noWrap/>
            <w:vAlign w:val="bottom"/>
            <w:hideMark/>
          </w:tcPr>
          <w:p w14:paraId="48CD07F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3,200</w:t>
            </w:r>
          </w:p>
        </w:tc>
        <w:tc>
          <w:tcPr>
            <w:tcW w:w="1776" w:type="dxa"/>
            <w:shd w:val="clear" w:color="auto" w:fill="auto"/>
            <w:noWrap/>
            <w:vAlign w:val="bottom"/>
            <w:hideMark/>
          </w:tcPr>
          <w:p w14:paraId="7CB6F95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67%</w:t>
            </w:r>
          </w:p>
        </w:tc>
        <w:tc>
          <w:tcPr>
            <w:tcW w:w="2056" w:type="dxa"/>
            <w:shd w:val="clear" w:color="auto" w:fill="auto"/>
            <w:noWrap/>
            <w:vAlign w:val="bottom"/>
            <w:hideMark/>
          </w:tcPr>
          <w:p w14:paraId="12884AB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12%</w:t>
            </w:r>
          </w:p>
        </w:tc>
        <w:tc>
          <w:tcPr>
            <w:tcW w:w="1756" w:type="dxa"/>
            <w:shd w:val="clear" w:color="auto" w:fill="auto"/>
            <w:noWrap/>
            <w:vAlign w:val="bottom"/>
            <w:hideMark/>
          </w:tcPr>
          <w:p w14:paraId="11A7D6C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20%</w:t>
            </w:r>
          </w:p>
        </w:tc>
        <w:tc>
          <w:tcPr>
            <w:tcW w:w="2422" w:type="dxa"/>
            <w:shd w:val="clear" w:color="auto" w:fill="auto"/>
            <w:noWrap/>
            <w:vAlign w:val="bottom"/>
            <w:hideMark/>
          </w:tcPr>
          <w:p w14:paraId="6EE6766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22%</w:t>
            </w:r>
          </w:p>
        </w:tc>
      </w:tr>
      <w:tr w:rsidR="0081518F" w:rsidRPr="00BD101D" w14:paraId="08DFDE56" w14:textId="77777777" w:rsidTr="008154D3">
        <w:trPr>
          <w:trHeight w:val="288"/>
        </w:trPr>
        <w:tc>
          <w:tcPr>
            <w:tcW w:w="5310" w:type="dxa"/>
            <w:shd w:val="clear" w:color="auto" w:fill="auto"/>
            <w:noWrap/>
            <w:vAlign w:val="bottom"/>
            <w:hideMark/>
          </w:tcPr>
          <w:p w14:paraId="57806D51"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Kent PH Center</w:t>
            </w:r>
          </w:p>
        </w:tc>
        <w:tc>
          <w:tcPr>
            <w:tcW w:w="1181" w:type="dxa"/>
            <w:shd w:val="clear" w:color="auto" w:fill="auto"/>
            <w:noWrap/>
            <w:vAlign w:val="bottom"/>
            <w:hideMark/>
          </w:tcPr>
          <w:p w14:paraId="74EE9A8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26,200</w:t>
            </w:r>
          </w:p>
        </w:tc>
        <w:tc>
          <w:tcPr>
            <w:tcW w:w="2070" w:type="dxa"/>
            <w:shd w:val="clear" w:color="auto" w:fill="auto"/>
            <w:noWrap/>
            <w:vAlign w:val="bottom"/>
            <w:hideMark/>
          </w:tcPr>
          <w:p w14:paraId="00AB5902"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4,600</w:t>
            </w:r>
          </w:p>
        </w:tc>
        <w:tc>
          <w:tcPr>
            <w:tcW w:w="1776" w:type="dxa"/>
            <w:shd w:val="clear" w:color="auto" w:fill="auto"/>
            <w:noWrap/>
            <w:vAlign w:val="bottom"/>
            <w:hideMark/>
          </w:tcPr>
          <w:p w14:paraId="4882501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65%</w:t>
            </w:r>
          </w:p>
        </w:tc>
        <w:tc>
          <w:tcPr>
            <w:tcW w:w="2056" w:type="dxa"/>
            <w:shd w:val="clear" w:color="auto" w:fill="auto"/>
            <w:noWrap/>
            <w:vAlign w:val="bottom"/>
            <w:hideMark/>
          </w:tcPr>
          <w:p w14:paraId="4A48065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22%</w:t>
            </w:r>
          </w:p>
        </w:tc>
        <w:tc>
          <w:tcPr>
            <w:tcW w:w="1756" w:type="dxa"/>
            <w:shd w:val="clear" w:color="auto" w:fill="auto"/>
            <w:noWrap/>
            <w:vAlign w:val="bottom"/>
            <w:hideMark/>
          </w:tcPr>
          <w:p w14:paraId="4828C19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23%</w:t>
            </w:r>
          </w:p>
        </w:tc>
        <w:tc>
          <w:tcPr>
            <w:tcW w:w="2422" w:type="dxa"/>
            <w:shd w:val="clear" w:color="auto" w:fill="auto"/>
            <w:noWrap/>
            <w:vAlign w:val="bottom"/>
            <w:hideMark/>
          </w:tcPr>
          <w:p w14:paraId="5E98040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25%</w:t>
            </w:r>
          </w:p>
        </w:tc>
      </w:tr>
      <w:tr w:rsidR="0081518F" w:rsidRPr="00BD101D" w14:paraId="5B556633" w14:textId="77777777" w:rsidTr="008154D3">
        <w:trPr>
          <w:trHeight w:val="288"/>
        </w:trPr>
        <w:tc>
          <w:tcPr>
            <w:tcW w:w="5310" w:type="dxa"/>
            <w:shd w:val="clear" w:color="auto" w:fill="auto"/>
            <w:noWrap/>
            <w:vAlign w:val="bottom"/>
            <w:hideMark/>
          </w:tcPr>
          <w:p w14:paraId="0F612F89"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Birch Creek PH Center - Kent</w:t>
            </w:r>
          </w:p>
        </w:tc>
        <w:tc>
          <w:tcPr>
            <w:tcW w:w="1181" w:type="dxa"/>
            <w:shd w:val="clear" w:color="auto" w:fill="auto"/>
            <w:noWrap/>
            <w:vAlign w:val="bottom"/>
            <w:hideMark/>
          </w:tcPr>
          <w:p w14:paraId="1E69474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6,000</w:t>
            </w:r>
          </w:p>
        </w:tc>
        <w:tc>
          <w:tcPr>
            <w:tcW w:w="2070" w:type="dxa"/>
            <w:shd w:val="clear" w:color="auto" w:fill="auto"/>
            <w:noWrap/>
            <w:vAlign w:val="bottom"/>
            <w:hideMark/>
          </w:tcPr>
          <w:p w14:paraId="47E0449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1,100</w:t>
            </w:r>
          </w:p>
        </w:tc>
        <w:tc>
          <w:tcPr>
            <w:tcW w:w="1776" w:type="dxa"/>
            <w:shd w:val="clear" w:color="auto" w:fill="auto"/>
            <w:noWrap/>
            <w:vAlign w:val="bottom"/>
            <w:hideMark/>
          </w:tcPr>
          <w:p w14:paraId="01B4078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71%</w:t>
            </w:r>
          </w:p>
        </w:tc>
        <w:tc>
          <w:tcPr>
            <w:tcW w:w="2056" w:type="dxa"/>
            <w:shd w:val="clear" w:color="auto" w:fill="auto"/>
            <w:noWrap/>
            <w:vAlign w:val="bottom"/>
            <w:hideMark/>
          </w:tcPr>
          <w:p w14:paraId="7290D7F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w:t>
            </w:r>
          </w:p>
        </w:tc>
        <w:tc>
          <w:tcPr>
            <w:tcW w:w="1756" w:type="dxa"/>
            <w:shd w:val="clear" w:color="auto" w:fill="auto"/>
            <w:noWrap/>
            <w:vAlign w:val="bottom"/>
            <w:hideMark/>
          </w:tcPr>
          <w:p w14:paraId="39BA4BD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w:t>
            </w:r>
          </w:p>
        </w:tc>
        <w:tc>
          <w:tcPr>
            <w:tcW w:w="2422" w:type="dxa"/>
            <w:shd w:val="clear" w:color="auto" w:fill="auto"/>
            <w:noWrap/>
            <w:vAlign w:val="bottom"/>
            <w:hideMark/>
          </w:tcPr>
          <w:p w14:paraId="3AFB721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22%</w:t>
            </w:r>
          </w:p>
        </w:tc>
      </w:tr>
      <w:tr w:rsidR="0081518F" w:rsidRPr="00BD101D" w14:paraId="5AA2A2C8" w14:textId="77777777" w:rsidTr="008154D3">
        <w:trPr>
          <w:trHeight w:val="288"/>
        </w:trPr>
        <w:tc>
          <w:tcPr>
            <w:tcW w:w="5310" w:type="dxa"/>
            <w:shd w:val="clear" w:color="auto" w:fill="auto"/>
            <w:noWrap/>
            <w:vAlign w:val="bottom"/>
            <w:hideMark/>
          </w:tcPr>
          <w:p w14:paraId="763E9E0C"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North Seattle PH Center</w:t>
            </w:r>
          </w:p>
        </w:tc>
        <w:tc>
          <w:tcPr>
            <w:tcW w:w="1181" w:type="dxa"/>
            <w:shd w:val="clear" w:color="auto" w:fill="auto"/>
            <w:noWrap/>
            <w:vAlign w:val="bottom"/>
            <w:hideMark/>
          </w:tcPr>
          <w:p w14:paraId="5B42254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10,000</w:t>
            </w:r>
          </w:p>
        </w:tc>
        <w:tc>
          <w:tcPr>
            <w:tcW w:w="2070" w:type="dxa"/>
            <w:shd w:val="clear" w:color="auto" w:fill="auto"/>
            <w:noWrap/>
            <w:vAlign w:val="bottom"/>
            <w:hideMark/>
          </w:tcPr>
          <w:p w14:paraId="139DC70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3,400</w:t>
            </w:r>
          </w:p>
        </w:tc>
        <w:tc>
          <w:tcPr>
            <w:tcW w:w="1776" w:type="dxa"/>
            <w:shd w:val="clear" w:color="auto" w:fill="auto"/>
            <w:noWrap/>
            <w:vAlign w:val="bottom"/>
            <w:hideMark/>
          </w:tcPr>
          <w:p w14:paraId="26E9190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70%</w:t>
            </w:r>
          </w:p>
        </w:tc>
        <w:tc>
          <w:tcPr>
            <w:tcW w:w="2056" w:type="dxa"/>
            <w:shd w:val="clear" w:color="auto" w:fill="auto"/>
            <w:noWrap/>
            <w:vAlign w:val="bottom"/>
            <w:hideMark/>
          </w:tcPr>
          <w:p w14:paraId="5772184E"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17%</w:t>
            </w:r>
          </w:p>
        </w:tc>
        <w:tc>
          <w:tcPr>
            <w:tcW w:w="1756" w:type="dxa"/>
            <w:shd w:val="clear" w:color="auto" w:fill="auto"/>
            <w:noWrap/>
            <w:vAlign w:val="bottom"/>
            <w:hideMark/>
          </w:tcPr>
          <w:p w14:paraId="4F1B3E5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w:t>
            </w:r>
          </w:p>
        </w:tc>
        <w:tc>
          <w:tcPr>
            <w:tcW w:w="2422" w:type="dxa"/>
            <w:shd w:val="clear" w:color="auto" w:fill="auto"/>
            <w:noWrap/>
            <w:vAlign w:val="bottom"/>
            <w:hideMark/>
          </w:tcPr>
          <w:p w14:paraId="6333F09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43%</w:t>
            </w:r>
          </w:p>
        </w:tc>
      </w:tr>
      <w:tr w:rsidR="0081518F" w:rsidRPr="00BD101D" w14:paraId="5BC04259" w14:textId="77777777" w:rsidTr="008154D3">
        <w:trPr>
          <w:trHeight w:val="288"/>
        </w:trPr>
        <w:tc>
          <w:tcPr>
            <w:tcW w:w="5310" w:type="dxa"/>
            <w:shd w:val="clear" w:color="auto" w:fill="auto"/>
            <w:noWrap/>
            <w:vAlign w:val="bottom"/>
            <w:hideMark/>
          </w:tcPr>
          <w:p w14:paraId="2C4BB424"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North Seattle Dental</w:t>
            </w:r>
          </w:p>
        </w:tc>
        <w:tc>
          <w:tcPr>
            <w:tcW w:w="1181" w:type="dxa"/>
            <w:shd w:val="clear" w:color="auto" w:fill="auto"/>
            <w:noWrap/>
            <w:vAlign w:val="bottom"/>
            <w:hideMark/>
          </w:tcPr>
          <w:p w14:paraId="6F4A889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7,000</w:t>
            </w:r>
          </w:p>
        </w:tc>
        <w:tc>
          <w:tcPr>
            <w:tcW w:w="2070" w:type="dxa"/>
            <w:shd w:val="clear" w:color="auto" w:fill="auto"/>
            <w:noWrap/>
            <w:vAlign w:val="bottom"/>
            <w:hideMark/>
          </w:tcPr>
          <w:p w14:paraId="1967F070"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2,700</w:t>
            </w:r>
          </w:p>
        </w:tc>
        <w:tc>
          <w:tcPr>
            <w:tcW w:w="1776" w:type="dxa"/>
            <w:shd w:val="clear" w:color="auto" w:fill="auto"/>
            <w:noWrap/>
            <w:vAlign w:val="bottom"/>
            <w:hideMark/>
          </w:tcPr>
          <w:p w14:paraId="437FC6D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68%</w:t>
            </w:r>
          </w:p>
        </w:tc>
        <w:tc>
          <w:tcPr>
            <w:tcW w:w="2056" w:type="dxa"/>
            <w:shd w:val="clear" w:color="auto" w:fill="auto"/>
            <w:noWrap/>
            <w:vAlign w:val="bottom"/>
            <w:hideMark/>
          </w:tcPr>
          <w:p w14:paraId="17FBEAE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w:t>
            </w:r>
          </w:p>
        </w:tc>
        <w:tc>
          <w:tcPr>
            <w:tcW w:w="1756" w:type="dxa"/>
            <w:shd w:val="clear" w:color="auto" w:fill="auto"/>
            <w:noWrap/>
            <w:vAlign w:val="bottom"/>
            <w:hideMark/>
          </w:tcPr>
          <w:p w14:paraId="366EFCE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20%</w:t>
            </w:r>
          </w:p>
        </w:tc>
        <w:tc>
          <w:tcPr>
            <w:tcW w:w="2422" w:type="dxa"/>
            <w:shd w:val="clear" w:color="auto" w:fill="auto"/>
            <w:noWrap/>
            <w:vAlign w:val="bottom"/>
            <w:hideMark/>
          </w:tcPr>
          <w:p w14:paraId="5AE9F09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22%</w:t>
            </w:r>
          </w:p>
        </w:tc>
      </w:tr>
      <w:tr w:rsidR="0081518F" w:rsidRPr="00BD101D" w14:paraId="14A2D1FA" w14:textId="77777777" w:rsidTr="008154D3">
        <w:trPr>
          <w:trHeight w:val="288"/>
        </w:trPr>
        <w:tc>
          <w:tcPr>
            <w:tcW w:w="5310" w:type="dxa"/>
            <w:shd w:val="clear" w:color="auto" w:fill="auto"/>
            <w:noWrap/>
            <w:vAlign w:val="bottom"/>
            <w:hideMark/>
          </w:tcPr>
          <w:p w14:paraId="79BE3A94"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Northshore PH at Totem Lake</w:t>
            </w:r>
          </w:p>
        </w:tc>
        <w:tc>
          <w:tcPr>
            <w:tcW w:w="1181" w:type="dxa"/>
            <w:shd w:val="clear" w:color="auto" w:fill="auto"/>
            <w:noWrap/>
            <w:vAlign w:val="bottom"/>
            <w:hideMark/>
          </w:tcPr>
          <w:p w14:paraId="11DA2F5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8,600</w:t>
            </w:r>
          </w:p>
        </w:tc>
        <w:tc>
          <w:tcPr>
            <w:tcW w:w="2070" w:type="dxa"/>
            <w:shd w:val="clear" w:color="auto" w:fill="auto"/>
            <w:noWrap/>
            <w:vAlign w:val="bottom"/>
            <w:hideMark/>
          </w:tcPr>
          <w:p w14:paraId="7A56BB8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1,900</w:t>
            </w:r>
          </w:p>
        </w:tc>
        <w:tc>
          <w:tcPr>
            <w:tcW w:w="1776" w:type="dxa"/>
            <w:shd w:val="clear" w:color="auto" w:fill="auto"/>
            <w:noWrap/>
            <w:vAlign w:val="bottom"/>
            <w:hideMark/>
          </w:tcPr>
          <w:p w14:paraId="6C65EAB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66%</w:t>
            </w:r>
          </w:p>
        </w:tc>
        <w:tc>
          <w:tcPr>
            <w:tcW w:w="2056" w:type="dxa"/>
            <w:shd w:val="clear" w:color="auto" w:fill="auto"/>
            <w:noWrap/>
            <w:vAlign w:val="bottom"/>
            <w:hideMark/>
          </w:tcPr>
          <w:p w14:paraId="1CEB185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w:t>
            </w:r>
          </w:p>
        </w:tc>
        <w:tc>
          <w:tcPr>
            <w:tcW w:w="1756" w:type="dxa"/>
            <w:shd w:val="clear" w:color="auto" w:fill="auto"/>
            <w:noWrap/>
            <w:vAlign w:val="bottom"/>
            <w:hideMark/>
          </w:tcPr>
          <w:p w14:paraId="0210DC8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w:t>
            </w:r>
          </w:p>
        </w:tc>
        <w:tc>
          <w:tcPr>
            <w:tcW w:w="2422" w:type="dxa"/>
            <w:shd w:val="clear" w:color="auto" w:fill="auto"/>
            <w:noWrap/>
            <w:vAlign w:val="bottom"/>
            <w:hideMark/>
          </w:tcPr>
          <w:p w14:paraId="5BE8FF9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40%</w:t>
            </w:r>
          </w:p>
        </w:tc>
      </w:tr>
      <w:tr w:rsidR="0081518F" w:rsidRPr="00BD101D" w14:paraId="0ED3BE57" w14:textId="77777777" w:rsidTr="008154D3">
        <w:trPr>
          <w:trHeight w:val="288"/>
        </w:trPr>
        <w:tc>
          <w:tcPr>
            <w:tcW w:w="5310" w:type="dxa"/>
            <w:shd w:val="clear" w:color="auto" w:fill="auto"/>
            <w:noWrap/>
            <w:vAlign w:val="bottom"/>
            <w:hideMark/>
          </w:tcPr>
          <w:p w14:paraId="455E272E"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Renton</w:t>
            </w:r>
          </w:p>
        </w:tc>
        <w:tc>
          <w:tcPr>
            <w:tcW w:w="1181" w:type="dxa"/>
            <w:shd w:val="clear" w:color="auto" w:fill="auto"/>
            <w:noWrap/>
            <w:vAlign w:val="bottom"/>
            <w:hideMark/>
          </w:tcPr>
          <w:p w14:paraId="4811F4D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16,500</w:t>
            </w:r>
          </w:p>
        </w:tc>
        <w:tc>
          <w:tcPr>
            <w:tcW w:w="2070" w:type="dxa"/>
            <w:shd w:val="clear" w:color="auto" w:fill="auto"/>
            <w:noWrap/>
            <w:vAlign w:val="bottom"/>
            <w:hideMark/>
          </w:tcPr>
          <w:p w14:paraId="73EBA45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4,700</w:t>
            </w:r>
          </w:p>
        </w:tc>
        <w:tc>
          <w:tcPr>
            <w:tcW w:w="1776" w:type="dxa"/>
            <w:shd w:val="clear" w:color="auto" w:fill="auto"/>
            <w:noWrap/>
            <w:vAlign w:val="bottom"/>
            <w:hideMark/>
          </w:tcPr>
          <w:p w14:paraId="320D7B12"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67%</w:t>
            </w:r>
          </w:p>
        </w:tc>
        <w:tc>
          <w:tcPr>
            <w:tcW w:w="2056" w:type="dxa"/>
            <w:shd w:val="clear" w:color="auto" w:fill="auto"/>
            <w:noWrap/>
            <w:vAlign w:val="bottom"/>
            <w:hideMark/>
          </w:tcPr>
          <w:p w14:paraId="4A3741F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16%</w:t>
            </w:r>
          </w:p>
        </w:tc>
        <w:tc>
          <w:tcPr>
            <w:tcW w:w="1756" w:type="dxa"/>
            <w:shd w:val="clear" w:color="auto" w:fill="auto"/>
            <w:noWrap/>
            <w:vAlign w:val="bottom"/>
            <w:hideMark/>
          </w:tcPr>
          <w:p w14:paraId="44EABE8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28%</w:t>
            </w:r>
          </w:p>
        </w:tc>
        <w:tc>
          <w:tcPr>
            <w:tcW w:w="2422" w:type="dxa"/>
            <w:shd w:val="clear" w:color="auto" w:fill="auto"/>
            <w:noWrap/>
            <w:vAlign w:val="bottom"/>
            <w:hideMark/>
          </w:tcPr>
          <w:p w14:paraId="7C9C2F6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33%</w:t>
            </w:r>
          </w:p>
        </w:tc>
      </w:tr>
      <w:tr w:rsidR="0081518F" w:rsidRPr="00BD101D" w14:paraId="4387ABA6" w14:textId="77777777" w:rsidTr="008154D3">
        <w:trPr>
          <w:trHeight w:val="288"/>
        </w:trPr>
        <w:tc>
          <w:tcPr>
            <w:tcW w:w="5310" w:type="dxa"/>
            <w:shd w:val="clear" w:color="auto" w:fill="auto"/>
            <w:noWrap/>
            <w:vAlign w:val="bottom"/>
            <w:hideMark/>
          </w:tcPr>
          <w:p w14:paraId="6C39D85C"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Cleveland High School</w:t>
            </w:r>
          </w:p>
        </w:tc>
        <w:tc>
          <w:tcPr>
            <w:tcW w:w="1181" w:type="dxa"/>
            <w:shd w:val="clear" w:color="auto" w:fill="auto"/>
            <w:noWrap/>
            <w:vAlign w:val="bottom"/>
            <w:hideMark/>
          </w:tcPr>
          <w:p w14:paraId="022E2994"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1,200</w:t>
            </w:r>
          </w:p>
        </w:tc>
        <w:tc>
          <w:tcPr>
            <w:tcW w:w="2070" w:type="dxa"/>
            <w:shd w:val="clear" w:color="auto" w:fill="auto"/>
            <w:noWrap/>
            <w:vAlign w:val="bottom"/>
            <w:hideMark/>
          </w:tcPr>
          <w:p w14:paraId="3FFDB27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300</w:t>
            </w:r>
          </w:p>
        </w:tc>
        <w:tc>
          <w:tcPr>
            <w:tcW w:w="1776" w:type="dxa"/>
            <w:shd w:val="clear" w:color="auto" w:fill="auto"/>
            <w:noWrap/>
            <w:vAlign w:val="bottom"/>
            <w:hideMark/>
          </w:tcPr>
          <w:p w14:paraId="02B42C5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76%</w:t>
            </w:r>
          </w:p>
        </w:tc>
        <w:tc>
          <w:tcPr>
            <w:tcW w:w="2056" w:type="dxa"/>
            <w:shd w:val="clear" w:color="auto" w:fill="auto"/>
            <w:noWrap/>
            <w:vAlign w:val="bottom"/>
            <w:hideMark/>
          </w:tcPr>
          <w:p w14:paraId="5515DD6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w:t>
            </w:r>
          </w:p>
        </w:tc>
        <w:tc>
          <w:tcPr>
            <w:tcW w:w="1756" w:type="dxa"/>
            <w:shd w:val="clear" w:color="auto" w:fill="auto"/>
            <w:noWrap/>
            <w:vAlign w:val="bottom"/>
            <w:hideMark/>
          </w:tcPr>
          <w:p w14:paraId="42DC4D95"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43%</w:t>
            </w:r>
          </w:p>
        </w:tc>
        <w:tc>
          <w:tcPr>
            <w:tcW w:w="2422" w:type="dxa"/>
            <w:shd w:val="clear" w:color="auto" w:fill="auto"/>
            <w:noWrap/>
            <w:vAlign w:val="bottom"/>
            <w:hideMark/>
          </w:tcPr>
          <w:p w14:paraId="1899135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9%</w:t>
            </w:r>
          </w:p>
        </w:tc>
      </w:tr>
      <w:tr w:rsidR="0081518F" w:rsidRPr="00BD101D" w14:paraId="7A04C119" w14:textId="77777777" w:rsidTr="008154D3">
        <w:trPr>
          <w:trHeight w:val="288"/>
        </w:trPr>
        <w:tc>
          <w:tcPr>
            <w:tcW w:w="5310" w:type="dxa"/>
            <w:shd w:val="clear" w:color="auto" w:fill="auto"/>
            <w:noWrap/>
            <w:vAlign w:val="bottom"/>
            <w:hideMark/>
          </w:tcPr>
          <w:p w14:paraId="46D0DE3D"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Ingraham High School</w:t>
            </w:r>
          </w:p>
        </w:tc>
        <w:tc>
          <w:tcPr>
            <w:tcW w:w="1181" w:type="dxa"/>
            <w:shd w:val="clear" w:color="auto" w:fill="auto"/>
            <w:noWrap/>
            <w:vAlign w:val="bottom"/>
            <w:hideMark/>
          </w:tcPr>
          <w:p w14:paraId="55EAA95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1,300</w:t>
            </w:r>
          </w:p>
        </w:tc>
        <w:tc>
          <w:tcPr>
            <w:tcW w:w="2070" w:type="dxa"/>
            <w:shd w:val="clear" w:color="auto" w:fill="auto"/>
            <w:noWrap/>
            <w:vAlign w:val="bottom"/>
            <w:hideMark/>
          </w:tcPr>
          <w:p w14:paraId="266E7C7E"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400</w:t>
            </w:r>
          </w:p>
        </w:tc>
        <w:tc>
          <w:tcPr>
            <w:tcW w:w="1776" w:type="dxa"/>
            <w:shd w:val="clear" w:color="auto" w:fill="auto"/>
            <w:noWrap/>
            <w:vAlign w:val="bottom"/>
            <w:hideMark/>
          </w:tcPr>
          <w:p w14:paraId="77AAAF1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57%</w:t>
            </w:r>
          </w:p>
        </w:tc>
        <w:tc>
          <w:tcPr>
            <w:tcW w:w="2056" w:type="dxa"/>
            <w:shd w:val="clear" w:color="auto" w:fill="auto"/>
            <w:noWrap/>
            <w:vAlign w:val="bottom"/>
            <w:hideMark/>
          </w:tcPr>
          <w:p w14:paraId="6A0CADF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w:t>
            </w:r>
          </w:p>
        </w:tc>
        <w:tc>
          <w:tcPr>
            <w:tcW w:w="1756" w:type="dxa"/>
            <w:shd w:val="clear" w:color="auto" w:fill="auto"/>
            <w:noWrap/>
            <w:vAlign w:val="bottom"/>
            <w:hideMark/>
          </w:tcPr>
          <w:p w14:paraId="037BEDF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54%</w:t>
            </w:r>
          </w:p>
        </w:tc>
        <w:tc>
          <w:tcPr>
            <w:tcW w:w="2422" w:type="dxa"/>
            <w:shd w:val="clear" w:color="auto" w:fill="auto"/>
            <w:noWrap/>
            <w:vAlign w:val="bottom"/>
            <w:hideMark/>
          </w:tcPr>
          <w:p w14:paraId="4465373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w:t>
            </w:r>
          </w:p>
        </w:tc>
      </w:tr>
      <w:tr w:rsidR="0081518F" w:rsidRPr="00BD101D" w14:paraId="6F8DB83E" w14:textId="77777777" w:rsidTr="008154D3">
        <w:trPr>
          <w:trHeight w:val="288"/>
        </w:trPr>
        <w:tc>
          <w:tcPr>
            <w:tcW w:w="5310" w:type="dxa"/>
            <w:shd w:val="clear" w:color="auto" w:fill="auto"/>
            <w:noWrap/>
            <w:vAlign w:val="bottom"/>
            <w:hideMark/>
          </w:tcPr>
          <w:p w14:paraId="2370E727"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Rainier Beach High School</w:t>
            </w:r>
          </w:p>
        </w:tc>
        <w:tc>
          <w:tcPr>
            <w:tcW w:w="1181" w:type="dxa"/>
            <w:shd w:val="clear" w:color="auto" w:fill="auto"/>
            <w:noWrap/>
            <w:vAlign w:val="bottom"/>
            <w:hideMark/>
          </w:tcPr>
          <w:p w14:paraId="3D607B7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2,100</w:t>
            </w:r>
          </w:p>
        </w:tc>
        <w:tc>
          <w:tcPr>
            <w:tcW w:w="2070" w:type="dxa"/>
            <w:shd w:val="clear" w:color="auto" w:fill="auto"/>
            <w:noWrap/>
            <w:vAlign w:val="bottom"/>
            <w:hideMark/>
          </w:tcPr>
          <w:p w14:paraId="396C615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300</w:t>
            </w:r>
          </w:p>
        </w:tc>
        <w:tc>
          <w:tcPr>
            <w:tcW w:w="1776" w:type="dxa"/>
            <w:shd w:val="clear" w:color="auto" w:fill="auto"/>
            <w:noWrap/>
            <w:vAlign w:val="bottom"/>
            <w:hideMark/>
          </w:tcPr>
          <w:p w14:paraId="0DDEFE6E"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91%</w:t>
            </w:r>
          </w:p>
        </w:tc>
        <w:tc>
          <w:tcPr>
            <w:tcW w:w="2056" w:type="dxa"/>
            <w:shd w:val="clear" w:color="auto" w:fill="auto"/>
            <w:noWrap/>
            <w:vAlign w:val="bottom"/>
            <w:hideMark/>
          </w:tcPr>
          <w:p w14:paraId="3ED381C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w:t>
            </w:r>
          </w:p>
        </w:tc>
        <w:tc>
          <w:tcPr>
            <w:tcW w:w="1756" w:type="dxa"/>
            <w:shd w:val="clear" w:color="auto" w:fill="auto"/>
            <w:noWrap/>
            <w:vAlign w:val="bottom"/>
            <w:hideMark/>
          </w:tcPr>
          <w:p w14:paraId="53276605"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30%</w:t>
            </w:r>
          </w:p>
        </w:tc>
        <w:tc>
          <w:tcPr>
            <w:tcW w:w="2422" w:type="dxa"/>
            <w:shd w:val="clear" w:color="auto" w:fill="auto"/>
            <w:noWrap/>
            <w:vAlign w:val="bottom"/>
            <w:hideMark/>
          </w:tcPr>
          <w:p w14:paraId="2981B1C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w:t>
            </w:r>
          </w:p>
        </w:tc>
      </w:tr>
      <w:tr w:rsidR="0081518F" w:rsidRPr="00BD101D" w14:paraId="311CA5C2" w14:textId="77777777" w:rsidTr="008154D3">
        <w:trPr>
          <w:trHeight w:val="288"/>
        </w:trPr>
        <w:tc>
          <w:tcPr>
            <w:tcW w:w="5310" w:type="dxa"/>
            <w:shd w:val="clear" w:color="auto" w:fill="auto"/>
            <w:noWrap/>
            <w:vAlign w:val="bottom"/>
            <w:hideMark/>
          </w:tcPr>
          <w:p w14:paraId="2AE20F05"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Mobile Programs</w:t>
            </w:r>
          </w:p>
        </w:tc>
        <w:tc>
          <w:tcPr>
            <w:tcW w:w="1181" w:type="dxa"/>
            <w:shd w:val="clear" w:color="auto" w:fill="auto"/>
            <w:noWrap/>
            <w:vAlign w:val="bottom"/>
            <w:hideMark/>
          </w:tcPr>
          <w:p w14:paraId="3D670D4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3,500</w:t>
            </w:r>
          </w:p>
        </w:tc>
        <w:tc>
          <w:tcPr>
            <w:tcW w:w="2070" w:type="dxa"/>
            <w:shd w:val="clear" w:color="auto" w:fill="auto"/>
            <w:noWrap/>
            <w:vAlign w:val="bottom"/>
            <w:hideMark/>
          </w:tcPr>
          <w:p w14:paraId="357459A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1,900</w:t>
            </w:r>
          </w:p>
        </w:tc>
        <w:tc>
          <w:tcPr>
            <w:tcW w:w="1776" w:type="dxa"/>
            <w:shd w:val="clear" w:color="auto" w:fill="auto"/>
            <w:noWrap/>
            <w:vAlign w:val="bottom"/>
            <w:hideMark/>
          </w:tcPr>
          <w:p w14:paraId="4BA0D3E8"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37%</w:t>
            </w:r>
          </w:p>
        </w:tc>
        <w:tc>
          <w:tcPr>
            <w:tcW w:w="2056" w:type="dxa"/>
            <w:shd w:val="clear" w:color="auto" w:fill="auto"/>
            <w:noWrap/>
            <w:vAlign w:val="bottom"/>
            <w:hideMark/>
          </w:tcPr>
          <w:p w14:paraId="73EE3C80"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88%</w:t>
            </w:r>
          </w:p>
        </w:tc>
        <w:tc>
          <w:tcPr>
            <w:tcW w:w="1756" w:type="dxa"/>
            <w:shd w:val="clear" w:color="auto" w:fill="auto"/>
            <w:noWrap/>
            <w:vAlign w:val="bottom"/>
            <w:hideMark/>
          </w:tcPr>
          <w:p w14:paraId="1593F6C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53%</w:t>
            </w:r>
          </w:p>
        </w:tc>
        <w:tc>
          <w:tcPr>
            <w:tcW w:w="2422" w:type="dxa"/>
            <w:shd w:val="clear" w:color="auto" w:fill="auto"/>
            <w:noWrap/>
            <w:vAlign w:val="bottom"/>
            <w:hideMark/>
          </w:tcPr>
          <w:p w14:paraId="687023D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16%</w:t>
            </w:r>
          </w:p>
        </w:tc>
      </w:tr>
      <w:tr w:rsidR="0081518F" w:rsidRPr="00BD101D" w14:paraId="47B29B2A" w14:textId="77777777" w:rsidTr="008154D3">
        <w:trPr>
          <w:trHeight w:val="288"/>
        </w:trPr>
        <w:tc>
          <w:tcPr>
            <w:tcW w:w="5310" w:type="dxa"/>
            <w:shd w:val="clear" w:color="auto" w:fill="auto"/>
            <w:noWrap/>
            <w:vAlign w:val="bottom"/>
            <w:hideMark/>
          </w:tcPr>
          <w:p w14:paraId="330FE077"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 xml:space="preserve">   Street Medicine</w:t>
            </w:r>
          </w:p>
        </w:tc>
        <w:tc>
          <w:tcPr>
            <w:tcW w:w="1181" w:type="dxa"/>
            <w:shd w:val="clear" w:color="auto" w:fill="auto"/>
            <w:noWrap/>
            <w:vAlign w:val="bottom"/>
            <w:hideMark/>
          </w:tcPr>
          <w:p w14:paraId="0322F8A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1000</w:t>
            </w:r>
          </w:p>
        </w:tc>
        <w:tc>
          <w:tcPr>
            <w:tcW w:w="2070" w:type="dxa"/>
            <w:shd w:val="clear" w:color="auto" w:fill="auto"/>
            <w:noWrap/>
            <w:vAlign w:val="bottom"/>
            <w:hideMark/>
          </w:tcPr>
          <w:p w14:paraId="6FAA7DE0"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700</w:t>
            </w:r>
          </w:p>
        </w:tc>
        <w:tc>
          <w:tcPr>
            <w:tcW w:w="1776" w:type="dxa"/>
            <w:shd w:val="clear" w:color="auto" w:fill="auto"/>
            <w:noWrap/>
            <w:vAlign w:val="bottom"/>
            <w:hideMark/>
          </w:tcPr>
          <w:p w14:paraId="7AABFEB3"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28%</w:t>
            </w:r>
          </w:p>
        </w:tc>
        <w:tc>
          <w:tcPr>
            <w:tcW w:w="2056" w:type="dxa"/>
            <w:shd w:val="clear" w:color="auto" w:fill="auto"/>
            <w:noWrap/>
            <w:vAlign w:val="bottom"/>
            <w:hideMark/>
          </w:tcPr>
          <w:p w14:paraId="3357016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w:t>
            </w:r>
          </w:p>
        </w:tc>
        <w:tc>
          <w:tcPr>
            <w:tcW w:w="1756" w:type="dxa"/>
            <w:shd w:val="clear" w:color="auto" w:fill="auto"/>
            <w:noWrap/>
            <w:vAlign w:val="bottom"/>
            <w:hideMark/>
          </w:tcPr>
          <w:p w14:paraId="2BDDA74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60%</w:t>
            </w:r>
          </w:p>
        </w:tc>
        <w:tc>
          <w:tcPr>
            <w:tcW w:w="2422" w:type="dxa"/>
            <w:shd w:val="clear" w:color="auto" w:fill="auto"/>
            <w:noWrap/>
            <w:vAlign w:val="bottom"/>
            <w:hideMark/>
          </w:tcPr>
          <w:p w14:paraId="716841D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w:t>
            </w:r>
          </w:p>
        </w:tc>
      </w:tr>
      <w:tr w:rsidR="0081518F" w:rsidRPr="00BD101D" w14:paraId="146BACFE" w14:textId="77777777" w:rsidTr="008154D3">
        <w:trPr>
          <w:trHeight w:val="288"/>
        </w:trPr>
        <w:tc>
          <w:tcPr>
            <w:tcW w:w="5310" w:type="dxa"/>
            <w:shd w:val="clear" w:color="auto" w:fill="auto"/>
            <w:noWrap/>
            <w:vAlign w:val="bottom"/>
            <w:hideMark/>
          </w:tcPr>
          <w:p w14:paraId="29F76DCE"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 xml:space="preserve">   South King Van</w:t>
            </w:r>
          </w:p>
        </w:tc>
        <w:tc>
          <w:tcPr>
            <w:tcW w:w="1181" w:type="dxa"/>
            <w:shd w:val="clear" w:color="auto" w:fill="auto"/>
            <w:noWrap/>
            <w:vAlign w:val="bottom"/>
            <w:hideMark/>
          </w:tcPr>
          <w:p w14:paraId="143C3F9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1000</w:t>
            </w:r>
          </w:p>
        </w:tc>
        <w:tc>
          <w:tcPr>
            <w:tcW w:w="2070" w:type="dxa"/>
            <w:shd w:val="clear" w:color="auto" w:fill="auto"/>
            <w:noWrap/>
            <w:vAlign w:val="bottom"/>
            <w:hideMark/>
          </w:tcPr>
          <w:p w14:paraId="66616AA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500</w:t>
            </w:r>
          </w:p>
        </w:tc>
        <w:tc>
          <w:tcPr>
            <w:tcW w:w="1776" w:type="dxa"/>
            <w:shd w:val="clear" w:color="auto" w:fill="auto"/>
            <w:noWrap/>
            <w:vAlign w:val="bottom"/>
            <w:hideMark/>
          </w:tcPr>
          <w:p w14:paraId="4246B70E"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24%</w:t>
            </w:r>
          </w:p>
        </w:tc>
        <w:tc>
          <w:tcPr>
            <w:tcW w:w="2056" w:type="dxa"/>
            <w:shd w:val="clear" w:color="auto" w:fill="auto"/>
            <w:noWrap/>
            <w:vAlign w:val="bottom"/>
            <w:hideMark/>
          </w:tcPr>
          <w:p w14:paraId="2DE97B1D"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w:t>
            </w:r>
          </w:p>
        </w:tc>
        <w:tc>
          <w:tcPr>
            <w:tcW w:w="1756" w:type="dxa"/>
            <w:shd w:val="clear" w:color="auto" w:fill="auto"/>
            <w:noWrap/>
            <w:vAlign w:val="bottom"/>
            <w:hideMark/>
          </w:tcPr>
          <w:p w14:paraId="7124D801"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38%</w:t>
            </w:r>
          </w:p>
        </w:tc>
        <w:tc>
          <w:tcPr>
            <w:tcW w:w="2422" w:type="dxa"/>
            <w:shd w:val="clear" w:color="auto" w:fill="auto"/>
            <w:noWrap/>
            <w:vAlign w:val="bottom"/>
            <w:hideMark/>
          </w:tcPr>
          <w:p w14:paraId="2D7FA1B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2%</w:t>
            </w:r>
          </w:p>
        </w:tc>
      </w:tr>
      <w:tr w:rsidR="0081518F" w:rsidRPr="00BD101D" w14:paraId="1EDE9187" w14:textId="77777777" w:rsidTr="008154D3">
        <w:trPr>
          <w:trHeight w:val="288"/>
        </w:trPr>
        <w:tc>
          <w:tcPr>
            <w:tcW w:w="5310" w:type="dxa"/>
            <w:shd w:val="clear" w:color="auto" w:fill="auto"/>
            <w:noWrap/>
            <w:vAlign w:val="bottom"/>
            <w:hideMark/>
          </w:tcPr>
          <w:p w14:paraId="01D85901" w14:textId="77777777"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 xml:space="preserve">   Seattle Van</w:t>
            </w:r>
          </w:p>
        </w:tc>
        <w:tc>
          <w:tcPr>
            <w:tcW w:w="1181" w:type="dxa"/>
            <w:shd w:val="clear" w:color="auto" w:fill="auto"/>
            <w:noWrap/>
            <w:vAlign w:val="bottom"/>
            <w:hideMark/>
          </w:tcPr>
          <w:p w14:paraId="63DB2ED6"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900</w:t>
            </w:r>
          </w:p>
        </w:tc>
        <w:tc>
          <w:tcPr>
            <w:tcW w:w="2070" w:type="dxa"/>
            <w:shd w:val="clear" w:color="auto" w:fill="auto"/>
            <w:noWrap/>
            <w:vAlign w:val="bottom"/>
            <w:hideMark/>
          </w:tcPr>
          <w:p w14:paraId="6AA0BFC7"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700</w:t>
            </w:r>
          </w:p>
        </w:tc>
        <w:tc>
          <w:tcPr>
            <w:tcW w:w="1776" w:type="dxa"/>
            <w:shd w:val="clear" w:color="auto" w:fill="auto"/>
            <w:noWrap/>
            <w:vAlign w:val="bottom"/>
            <w:hideMark/>
          </w:tcPr>
          <w:p w14:paraId="33EA25B0"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35%</w:t>
            </w:r>
          </w:p>
        </w:tc>
        <w:tc>
          <w:tcPr>
            <w:tcW w:w="2056" w:type="dxa"/>
            <w:shd w:val="clear" w:color="auto" w:fill="auto"/>
            <w:noWrap/>
            <w:vAlign w:val="bottom"/>
            <w:hideMark/>
          </w:tcPr>
          <w:p w14:paraId="38B4961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100%</w:t>
            </w:r>
          </w:p>
        </w:tc>
        <w:tc>
          <w:tcPr>
            <w:tcW w:w="1756" w:type="dxa"/>
            <w:shd w:val="clear" w:color="auto" w:fill="auto"/>
            <w:noWrap/>
            <w:vAlign w:val="bottom"/>
            <w:hideMark/>
          </w:tcPr>
          <w:p w14:paraId="02EF09AA"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38%</w:t>
            </w:r>
          </w:p>
        </w:tc>
        <w:tc>
          <w:tcPr>
            <w:tcW w:w="2422" w:type="dxa"/>
            <w:shd w:val="clear" w:color="auto" w:fill="auto"/>
            <w:noWrap/>
            <w:vAlign w:val="bottom"/>
            <w:hideMark/>
          </w:tcPr>
          <w:p w14:paraId="2752644C"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4%</w:t>
            </w:r>
          </w:p>
        </w:tc>
      </w:tr>
      <w:tr w:rsidR="0081518F" w:rsidRPr="00BD101D" w14:paraId="3CE18AF1" w14:textId="77777777" w:rsidTr="008154D3">
        <w:trPr>
          <w:trHeight w:val="288"/>
        </w:trPr>
        <w:tc>
          <w:tcPr>
            <w:tcW w:w="5310" w:type="dxa"/>
            <w:shd w:val="clear" w:color="auto" w:fill="auto"/>
            <w:noWrap/>
            <w:vAlign w:val="bottom"/>
            <w:hideMark/>
          </w:tcPr>
          <w:p w14:paraId="5B81B152" w14:textId="216B0D43" w:rsidR="003F6FC2" w:rsidRPr="001D1EE6" w:rsidRDefault="003F6FC2" w:rsidP="003F6FC2">
            <w:pPr>
              <w:jc w:val="left"/>
              <w:rPr>
                <w:rFonts w:ascii="Arial" w:hAnsi="Arial" w:cs="Arial"/>
                <w:color w:val="000000"/>
                <w:sz w:val="24"/>
                <w:szCs w:val="24"/>
              </w:rPr>
            </w:pPr>
            <w:r w:rsidRPr="001D1EE6">
              <w:rPr>
                <w:rFonts w:ascii="Arial" w:hAnsi="Arial" w:cs="Arial"/>
                <w:color w:val="000000"/>
                <w:sz w:val="24"/>
                <w:szCs w:val="24"/>
              </w:rPr>
              <w:t xml:space="preserve">   Mobile Dental Van </w:t>
            </w:r>
            <w:r w:rsidRPr="005D1F36">
              <w:rPr>
                <w:rFonts w:ascii="Arial" w:hAnsi="Arial" w:cs="Arial"/>
                <w:color w:val="000000"/>
                <w:sz w:val="20"/>
              </w:rPr>
              <w:t>(includes A</w:t>
            </w:r>
            <w:r w:rsidR="0081518F" w:rsidRPr="005D1F36">
              <w:rPr>
                <w:rFonts w:ascii="Arial" w:hAnsi="Arial" w:cs="Arial"/>
                <w:color w:val="000000"/>
                <w:sz w:val="20"/>
              </w:rPr>
              <w:t xml:space="preserve">dult </w:t>
            </w:r>
            <w:r w:rsidRPr="005D1F36">
              <w:rPr>
                <w:rFonts w:ascii="Arial" w:hAnsi="Arial" w:cs="Arial"/>
                <w:color w:val="000000"/>
                <w:sz w:val="20"/>
              </w:rPr>
              <w:t>D</w:t>
            </w:r>
            <w:r w:rsidR="0081518F" w:rsidRPr="005D1F36">
              <w:rPr>
                <w:rFonts w:ascii="Arial" w:hAnsi="Arial" w:cs="Arial"/>
                <w:color w:val="000000"/>
                <w:sz w:val="20"/>
              </w:rPr>
              <w:t xml:space="preserve">ental </w:t>
            </w:r>
            <w:r w:rsidRPr="005D1F36">
              <w:rPr>
                <w:rFonts w:ascii="Arial" w:hAnsi="Arial" w:cs="Arial"/>
                <w:color w:val="000000"/>
                <w:sz w:val="20"/>
              </w:rPr>
              <w:t>P</w:t>
            </w:r>
            <w:r w:rsidR="0081518F" w:rsidRPr="005D1F36">
              <w:rPr>
                <w:rFonts w:ascii="Arial" w:hAnsi="Arial" w:cs="Arial"/>
                <w:color w:val="000000"/>
                <w:sz w:val="20"/>
              </w:rPr>
              <w:t>rogram</w:t>
            </w:r>
            <w:r w:rsidRPr="005D1F36">
              <w:rPr>
                <w:rFonts w:ascii="Arial" w:hAnsi="Arial" w:cs="Arial"/>
                <w:color w:val="000000"/>
                <w:sz w:val="20"/>
              </w:rPr>
              <w:t>)</w:t>
            </w:r>
          </w:p>
        </w:tc>
        <w:tc>
          <w:tcPr>
            <w:tcW w:w="1181" w:type="dxa"/>
            <w:shd w:val="clear" w:color="auto" w:fill="auto"/>
            <w:noWrap/>
            <w:vAlign w:val="bottom"/>
            <w:hideMark/>
          </w:tcPr>
          <w:p w14:paraId="197C895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500</w:t>
            </w:r>
          </w:p>
        </w:tc>
        <w:tc>
          <w:tcPr>
            <w:tcW w:w="2070" w:type="dxa"/>
            <w:shd w:val="clear" w:color="auto" w:fill="auto"/>
            <w:noWrap/>
            <w:vAlign w:val="bottom"/>
            <w:hideMark/>
          </w:tcPr>
          <w:p w14:paraId="59AE377B"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500</w:t>
            </w:r>
          </w:p>
        </w:tc>
        <w:tc>
          <w:tcPr>
            <w:tcW w:w="1776" w:type="dxa"/>
            <w:shd w:val="clear" w:color="auto" w:fill="auto"/>
            <w:noWrap/>
            <w:vAlign w:val="bottom"/>
            <w:hideMark/>
          </w:tcPr>
          <w:p w14:paraId="0B935835"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61%</w:t>
            </w:r>
          </w:p>
        </w:tc>
        <w:tc>
          <w:tcPr>
            <w:tcW w:w="2056" w:type="dxa"/>
            <w:shd w:val="clear" w:color="auto" w:fill="auto"/>
            <w:noWrap/>
            <w:vAlign w:val="bottom"/>
            <w:hideMark/>
          </w:tcPr>
          <w:p w14:paraId="2EAB99A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52%</w:t>
            </w:r>
          </w:p>
        </w:tc>
        <w:tc>
          <w:tcPr>
            <w:tcW w:w="1756" w:type="dxa"/>
            <w:shd w:val="clear" w:color="auto" w:fill="auto"/>
            <w:noWrap/>
            <w:vAlign w:val="bottom"/>
            <w:hideMark/>
          </w:tcPr>
          <w:p w14:paraId="0832A8E9"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74%</w:t>
            </w:r>
          </w:p>
        </w:tc>
        <w:tc>
          <w:tcPr>
            <w:tcW w:w="2422" w:type="dxa"/>
            <w:shd w:val="clear" w:color="auto" w:fill="auto"/>
            <w:noWrap/>
            <w:vAlign w:val="bottom"/>
            <w:hideMark/>
          </w:tcPr>
          <w:p w14:paraId="1A86B52F" w14:textId="77777777" w:rsidR="003F6FC2" w:rsidRPr="001D1EE6" w:rsidRDefault="003F6FC2" w:rsidP="003F6FC2">
            <w:pPr>
              <w:jc w:val="center"/>
              <w:rPr>
                <w:rFonts w:ascii="Arial" w:hAnsi="Arial" w:cs="Arial"/>
                <w:color w:val="000000"/>
                <w:sz w:val="24"/>
                <w:szCs w:val="24"/>
              </w:rPr>
            </w:pPr>
            <w:r w:rsidRPr="001D1EE6">
              <w:rPr>
                <w:rFonts w:ascii="Arial" w:hAnsi="Arial" w:cs="Arial"/>
                <w:color w:val="000000"/>
                <w:sz w:val="24"/>
                <w:szCs w:val="24"/>
              </w:rPr>
              <w:t>56%</w:t>
            </w:r>
          </w:p>
        </w:tc>
      </w:tr>
    </w:tbl>
    <w:p w14:paraId="447D72BE" w14:textId="4411F004" w:rsidR="0098553E" w:rsidRPr="00BD101D" w:rsidRDefault="0098553E" w:rsidP="0071637A">
      <w:pPr>
        <w:jc w:val="left"/>
        <w:rPr>
          <w:rFonts w:ascii="Arial" w:hAnsi="Arial" w:cs="Arial"/>
          <w:color w:val="0070C0"/>
          <w:sz w:val="24"/>
          <w:szCs w:val="24"/>
        </w:rPr>
      </w:pPr>
    </w:p>
    <w:p w14:paraId="253E1D5E" w14:textId="77777777" w:rsidR="00072705" w:rsidRPr="00BD101D" w:rsidRDefault="00072705" w:rsidP="0071637A">
      <w:pPr>
        <w:jc w:val="left"/>
        <w:rPr>
          <w:rFonts w:ascii="Arial" w:hAnsi="Arial" w:cs="Arial"/>
          <w:color w:val="0070C0"/>
          <w:sz w:val="24"/>
          <w:szCs w:val="24"/>
        </w:rPr>
      </w:pPr>
    </w:p>
    <w:sectPr w:rsidR="00072705" w:rsidRPr="00BD101D" w:rsidSect="00B02D7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9C3A" w14:textId="77777777" w:rsidR="00D8354A" w:rsidRDefault="00D8354A">
      <w:r>
        <w:separator/>
      </w:r>
    </w:p>
  </w:endnote>
  <w:endnote w:type="continuationSeparator" w:id="0">
    <w:p w14:paraId="01B5F6C6" w14:textId="77777777" w:rsidR="00D8354A" w:rsidRDefault="00D8354A">
      <w:r>
        <w:continuationSeparator/>
      </w:r>
    </w:p>
  </w:endnote>
  <w:endnote w:type="continuationNotice" w:id="1">
    <w:p w14:paraId="79E9698B" w14:textId="77777777" w:rsidR="00D8354A" w:rsidRDefault="00D8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5D60" w14:textId="77777777" w:rsidR="005E1DF9" w:rsidRDefault="005E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6CA4" w14:textId="1B7FDB4C" w:rsidR="001E1BB8" w:rsidRPr="001E1BB8" w:rsidRDefault="001E1BB8" w:rsidP="001E1BB8">
    <w:pPr>
      <w:pStyle w:val="Footer"/>
      <w:rPr>
        <w:rFonts w:ascii="Arial" w:hAnsi="Arial" w:cs="Arial"/>
        <w:sz w:val="20"/>
      </w:rPr>
    </w:pPr>
    <w:r w:rsidRPr="001E1BB8">
      <w:rPr>
        <w:rFonts w:ascii="Arial" w:hAnsi="Arial" w:cs="Arial"/>
        <w:sz w:val="20"/>
      </w:rPr>
      <w:t xml:space="preserve">RFI </w:t>
    </w:r>
    <w:r>
      <w:rPr>
        <w:rFonts w:ascii="Arial" w:hAnsi="Arial" w:cs="Arial"/>
        <w:sz w:val="20"/>
      </w:rPr>
      <w:t>Number</w:t>
    </w:r>
    <w:r>
      <w:rPr>
        <w:rFonts w:ascii="Arial" w:hAnsi="Arial" w:cs="Arial"/>
        <w:sz w:val="20"/>
      </w:rPr>
      <w:tab/>
    </w:r>
    <w:r w:rsidRPr="001E1BB8">
      <w:rPr>
        <w:rFonts w:ascii="Arial" w:hAnsi="Arial" w:cs="Arial"/>
        <w:sz w:val="20"/>
      </w:rPr>
      <w:t>2</w:t>
    </w:r>
  </w:p>
  <w:p w14:paraId="4BF18A21" w14:textId="5605CA3A" w:rsidR="001E1BB8" w:rsidRPr="001E1BB8" w:rsidRDefault="001E1BB8" w:rsidP="001E1BB8">
    <w:pPr>
      <w:pStyle w:val="Footer"/>
      <w:rPr>
        <w:rFonts w:ascii="Arial" w:hAnsi="Arial" w:cs="Arial"/>
        <w:sz w:val="20"/>
      </w:rPr>
    </w:pPr>
    <w:r>
      <w:rPr>
        <w:rFonts w:ascii="Arial" w:hAnsi="Arial" w:cs="Arial"/>
        <w:sz w:val="20"/>
      </w:rPr>
      <w:t>RFI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F7CB" w14:textId="62E8DEE8" w:rsidR="004E6709" w:rsidRPr="001E1BB8" w:rsidRDefault="001E1BB8" w:rsidP="001E1BB8">
    <w:pPr>
      <w:tabs>
        <w:tab w:val="center" w:pos="5400"/>
      </w:tabs>
      <w:spacing w:line="240" w:lineRule="exact"/>
      <w:jc w:val="left"/>
    </w:pPr>
    <w:r w:rsidRPr="001E1BB8">
      <w:rPr>
        <w:rFonts w:ascii="Arial" w:hAnsi="Arial" w:cs="Arial"/>
        <w:sz w:val="24"/>
        <w:szCs w:val="24"/>
        <w:lang w:bidi="en-US"/>
      </w:rPr>
      <w:t xml:space="preserve">Upon request, this </w:t>
    </w:r>
    <w:r w:rsidR="001E07DA">
      <w:rPr>
        <w:rFonts w:ascii="Arial" w:hAnsi="Arial" w:cs="Arial"/>
        <w:sz w:val="24"/>
        <w:szCs w:val="24"/>
        <w:lang w:bidi="en-US"/>
      </w:rPr>
      <w:t>Request for Information</w:t>
    </w:r>
    <w:r w:rsidRPr="001E1BB8">
      <w:rPr>
        <w:rFonts w:ascii="Arial" w:hAnsi="Arial" w:cs="Arial"/>
        <w:sz w:val="24"/>
        <w:szCs w:val="24"/>
        <w:lang w:bidi="en-US"/>
      </w:rPr>
      <w:t xml:space="preserve"> will be provided in alternative formats such as Braille, large print, </w:t>
    </w:r>
    <w:proofErr w:type="gramStart"/>
    <w:r w:rsidRPr="001E1BB8">
      <w:rPr>
        <w:rFonts w:ascii="Arial" w:hAnsi="Arial" w:cs="Arial"/>
        <w:sz w:val="24"/>
        <w:szCs w:val="24"/>
        <w:lang w:bidi="en-US"/>
      </w:rPr>
      <w:t>audiocassette</w:t>
    </w:r>
    <w:proofErr w:type="gramEnd"/>
    <w:r w:rsidRPr="001E1BB8">
      <w:rPr>
        <w:rFonts w:ascii="Arial" w:hAnsi="Arial" w:cs="Arial"/>
        <w:sz w:val="24"/>
        <w:szCs w:val="24"/>
        <w:lang w:bidi="en-US"/>
      </w:rPr>
      <w:t xml:space="preserve"> or computer disk for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3469" w14:textId="77777777" w:rsidR="00D8354A" w:rsidRDefault="00D8354A">
      <w:r>
        <w:separator/>
      </w:r>
    </w:p>
  </w:footnote>
  <w:footnote w:type="continuationSeparator" w:id="0">
    <w:p w14:paraId="23F6D3CA" w14:textId="77777777" w:rsidR="00D8354A" w:rsidRDefault="00D8354A">
      <w:r>
        <w:continuationSeparator/>
      </w:r>
    </w:p>
  </w:footnote>
  <w:footnote w:type="continuationNotice" w:id="1">
    <w:p w14:paraId="43904E84" w14:textId="77777777" w:rsidR="00D8354A" w:rsidRDefault="00D8354A"/>
  </w:footnote>
  <w:footnote w:id="2">
    <w:p w14:paraId="60641557" w14:textId="77777777" w:rsidR="00B25A88" w:rsidRPr="005D1F36" w:rsidRDefault="00B25A88" w:rsidP="00BC381C">
      <w:pPr>
        <w:pStyle w:val="FootnoteText"/>
        <w:jc w:val="left"/>
        <w:rPr>
          <w:rFonts w:ascii="Arial" w:hAnsi="Arial" w:cs="Arial"/>
        </w:rPr>
      </w:pPr>
      <w:r w:rsidRPr="005D1F36">
        <w:rPr>
          <w:rStyle w:val="FootnoteReference"/>
          <w:rFonts w:ascii="Arial" w:hAnsi="Arial" w:cs="Arial"/>
        </w:rPr>
        <w:footnoteRef/>
      </w:r>
      <w:r w:rsidRPr="005D1F36">
        <w:rPr>
          <w:rFonts w:ascii="Arial" w:hAnsi="Arial" w:cs="Arial"/>
        </w:rPr>
        <w:t xml:space="preserve"> 2022 data, includes some duplication for clients served across multiple programs. Clients are unduplicated within each program. Across/between programs, clients are also unduplicated except for WIC, as we are unable to cross reference and unduplicate between WIC and other PH Center programs because data are in different data systems. Unduplicated client count across all services is 71,000 people.</w:t>
      </w:r>
    </w:p>
    <w:p w14:paraId="4B09A01E" w14:textId="77777777" w:rsidR="00B25A88" w:rsidRDefault="00B25A88" w:rsidP="00BD0F24">
      <w:pPr>
        <w:pStyle w:val="FootnoteText"/>
      </w:pPr>
    </w:p>
    <w:p w14:paraId="6BC6FEB7" w14:textId="77777777" w:rsidR="00B25A88" w:rsidRDefault="00B25A88" w:rsidP="00BD0F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0216" w14:textId="77777777" w:rsidR="005E1DF9" w:rsidRDefault="005E1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80B7" w14:textId="77777777" w:rsidR="005E1DF9" w:rsidRDefault="005E1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EBFB" w14:textId="77777777" w:rsidR="005E1DF9" w:rsidRDefault="005E1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2DA"/>
    <w:multiLevelType w:val="hybridMultilevel"/>
    <w:tmpl w:val="0F86CD74"/>
    <w:lvl w:ilvl="0" w:tplc="4ED82486">
      <w:start w:val="1"/>
      <w:numFmt w:val="bullet"/>
      <w:pStyle w:val="ITBLevel2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D5566"/>
    <w:multiLevelType w:val="multilevel"/>
    <w:tmpl w:val="28E2E34C"/>
    <w:lvl w:ilvl="0">
      <w:start w:val="1"/>
      <w:numFmt w:val="decimal"/>
      <w:lvlText w:val="Section %1"/>
      <w:lvlJc w:val="left"/>
      <w:pPr>
        <w:tabs>
          <w:tab w:val="num" w:pos="2970"/>
        </w:tabs>
        <w:ind w:left="297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630"/>
        </w:tabs>
        <w:ind w:left="-90" w:firstLine="0"/>
      </w:pPr>
      <w:rPr>
        <w:rFonts w:ascii="Arial Bold" w:hAnsi="Arial Bold" w:hint="default"/>
        <w:b/>
        <w:i w:val="0"/>
        <w:color w:val="auto"/>
        <w:sz w:val="24"/>
        <w:szCs w:val="24"/>
      </w:rPr>
    </w:lvl>
    <w:lvl w:ilvl="2">
      <w:start w:val="1"/>
      <w:numFmt w:val="upperLetter"/>
      <w:lvlText w:val="%3."/>
      <w:lvlJc w:val="left"/>
      <w:pPr>
        <w:tabs>
          <w:tab w:val="num" w:pos="1177"/>
        </w:tabs>
        <w:ind w:left="1177" w:hanging="547"/>
      </w:pPr>
      <w:rPr>
        <w:rFonts w:ascii="Arial" w:hAnsi="Arial" w:hint="default"/>
        <w:b w:val="0"/>
        <w:i w:val="0"/>
        <w:sz w:val="22"/>
        <w:szCs w:val="22"/>
      </w:rPr>
    </w:lvl>
    <w:lvl w:ilvl="3">
      <w:start w:val="1"/>
      <w:numFmt w:val="decimal"/>
      <w:lvlText w:val="%4."/>
      <w:lvlJc w:val="left"/>
      <w:pPr>
        <w:tabs>
          <w:tab w:val="num" w:pos="1710"/>
        </w:tabs>
        <w:ind w:left="1710" w:hanging="533"/>
      </w:pPr>
      <w:rPr>
        <w:rFonts w:ascii="Arial" w:hAnsi="Arial" w:hint="default"/>
        <w:b w:val="0"/>
        <w:i w:val="0"/>
        <w:sz w:val="24"/>
        <w:szCs w:val="24"/>
      </w:rPr>
    </w:lvl>
    <w:lvl w:ilvl="4">
      <w:start w:val="1"/>
      <w:numFmt w:val="lowerLetter"/>
      <w:lvlText w:val="%5."/>
      <w:lvlJc w:val="left"/>
      <w:pPr>
        <w:tabs>
          <w:tab w:val="num" w:pos="2257"/>
        </w:tabs>
        <w:ind w:left="2257" w:hanging="547"/>
      </w:pPr>
      <w:rPr>
        <w:rFonts w:ascii="Arial" w:hAnsi="Arial" w:hint="default"/>
        <w:b w:val="0"/>
        <w:i w:val="0"/>
        <w:sz w:val="22"/>
        <w:szCs w:val="22"/>
      </w:rPr>
    </w:lvl>
    <w:lvl w:ilvl="5">
      <w:start w:val="1"/>
      <w:numFmt w:val="decimal"/>
      <w:lvlText w:val="(%6)"/>
      <w:lvlJc w:val="left"/>
      <w:pPr>
        <w:tabs>
          <w:tab w:val="num" w:pos="2790"/>
        </w:tabs>
        <w:ind w:left="2790" w:hanging="533"/>
      </w:pPr>
      <w:rPr>
        <w:rFonts w:ascii="Arial" w:hAnsi="Arial" w:hint="default"/>
        <w:b w:val="0"/>
        <w:i w:val="0"/>
        <w:sz w:val="22"/>
      </w:rPr>
    </w:lvl>
    <w:lvl w:ilvl="6">
      <w:start w:val="1"/>
      <w:numFmt w:val="decimal"/>
      <w:lvlText w:val="%1.%2.%3.%4.%5.%6.%7."/>
      <w:lvlJc w:val="left"/>
      <w:pPr>
        <w:tabs>
          <w:tab w:val="num" w:pos="2970"/>
        </w:tabs>
        <w:ind w:left="2610" w:hanging="1080"/>
      </w:pPr>
      <w:rPr>
        <w:rFonts w:hint="default"/>
      </w:rPr>
    </w:lvl>
    <w:lvl w:ilvl="7">
      <w:start w:val="1"/>
      <w:numFmt w:val="decimal"/>
      <w:lvlText w:val="%1.%2.%3.%4.%5.%6.%7.%8."/>
      <w:lvlJc w:val="left"/>
      <w:pPr>
        <w:tabs>
          <w:tab w:val="num" w:pos="3330"/>
        </w:tabs>
        <w:ind w:left="3114" w:hanging="1224"/>
      </w:pPr>
      <w:rPr>
        <w:rFonts w:hint="default"/>
      </w:rPr>
    </w:lvl>
    <w:lvl w:ilvl="8">
      <w:start w:val="1"/>
      <w:numFmt w:val="decimal"/>
      <w:lvlText w:val="%1.%2.%3.%4.%5.%6.%7.%8.%9."/>
      <w:lvlJc w:val="left"/>
      <w:pPr>
        <w:tabs>
          <w:tab w:val="num" w:pos="4050"/>
        </w:tabs>
        <w:ind w:left="3690" w:hanging="1440"/>
      </w:pPr>
      <w:rPr>
        <w:rFonts w:hint="default"/>
      </w:rPr>
    </w:lvl>
  </w:abstractNum>
  <w:abstractNum w:abstractNumId="2" w15:restartNumberingAfterBreak="0">
    <w:nsid w:val="0C3E6553"/>
    <w:multiLevelType w:val="hybridMultilevel"/>
    <w:tmpl w:val="EF8A03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F1E47"/>
    <w:multiLevelType w:val="hybridMultilevel"/>
    <w:tmpl w:val="C3145A06"/>
    <w:lvl w:ilvl="0" w:tplc="282EB1EE">
      <w:start w:val="1"/>
      <w:numFmt w:val="lowerRoman"/>
      <w:pStyle w:val="ITBLevel7"/>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33E6A08"/>
    <w:multiLevelType w:val="hybridMultilevel"/>
    <w:tmpl w:val="0A56FA1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65155"/>
    <w:multiLevelType w:val="hybridMultilevel"/>
    <w:tmpl w:val="F2D6AFA2"/>
    <w:lvl w:ilvl="0" w:tplc="CB18F0A2">
      <w:start w:val="1"/>
      <w:numFmt w:val="bullet"/>
      <w:pStyle w:val="bullet12"/>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04BE7"/>
    <w:multiLevelType w:val="hybridMultilevel"/>
    <w:tmpl w:val="83C0E524"/>
    <w:lvl w:ilvl="0" w:tplc="9FBC9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D5BD6"/>
    <w:multiLevelType w:val="multilevel"/>
    <w:tmpl w:val="DCFC4E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45F0E1A"/>
    <w:multiLevelType w:val="hybridMultilevel"/>
    <w:tmpl w:val="4E765FD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4D26BE"/>
    <w:multiLevelType w:val="singleLevel"/>
    <w:tmpl w:val="2AAA3714"/>
    <w:lvl w:ilvl="0">
      <w:start w:val="1"/>
      <w:numFmt w:val="bullet"/>
      <w:pStyle w:val="Bullet2"/>
      <w:lvlText w:val=""/>
      <w:lvlJc w:val="left"/>
      <w:pPr>
        <w:tabs>
          <w:tab w:val="num" w:pos="360"/>
        </w:tabs>
        <w:ind w:left="360" w:hanging="360"/>
      </w:pPr>
      <w:rPr>
        <w:rFonts w:ascii="Symbol" w:hAnsi="Symbol" w:hint="default"/>
      </w:rPr>
    </w:lvl>
  </w:abstractNum>
  <w:abstractNum w:abstractNumId="10" w15:restartNumberingAfterBreak="0">
    <w:nsid w:val="2FE35B8C"/>
    <w:multiLevelType w:val="hybridMultilevel"/>
    <w:tmpl w:val="9FF2ABE8"/>
    <w:lvl w:ilvl="0" w:tplc="8C24A76A">
      <w:start w:val="1"/>
      <w:numFmt w:val="bullet"/>
      <w:lvlText w:val=""/>
      <w:lvlJc w:val="left"/>
      <w:pPr>
        <w:tabs>
          <w:tab w:val="num" w:pos="720"/>
        </w:tabs>
        <w:ind w:left="720" w:hanging="360"/>
      </w:pPr>
      <w:rPr>
        <w:rFonts w:ascii="Wingdings 2" w:hAnsi="Wingdings 2" w:hint="default"/>
      </w:rPr>
    </w:lvl>
    <w:lvl w:ilvl="1" w:tplc="075004B8">
      <w:numFmt w:val="bullet"/>
      <w:lvlText w:val="o"/>
      <w:lvlJc w:val="left"/>
      <w:pPr>
        <w:tabs>
          <w:tab w:val="num" w:pos="1440"/>
        </w:tabs>
        <w:ind w:left="1440" w:hanging="360"/>
      </w:pPr>
      <w:rPr>
        <w:rFonts w:ascii="Courier New" w:hAnsi="Courier New" w:hint="default"/>
      </w:rPr>
    </w:lvl>
    <w:lvl w:ilvl="2" w:tplc="7A569CAE" w:tentative="1">
      <w:start w:val="1"/>
      <w:numFmt w:val="bullet"/>
      <w:lvlText w:val=""/>
      <w:lvlJc w:val="left"/>
      <w:pPr>
        <w:tabs>
          <w:tab w:val="num" w:pos="2160"/>
        </w:tabs>
        <w:ind w:left="2160" w:hanging="360"/>
      </w:pPr>
      <w:rPr>
        <w:rFonts w:ascii="Wingdings 2" w:hAnsi="Wingdings 2" w:hint="default"/>
      </w:rPr>
    </w:lvl>
    <w:lvl w:ilvl="3" w:tplc="25C8CC04" w:tentative="1">
      <w:start w:val="1"/>
      <w:numFmt w:val="bullet"/>
      <w:lvlText w:val=""/>
      <w:lvlJc w:val="left"/>
      <w:pPr>
        <w:tabs>
          <w:tab w:val="num" w:pos="2880"/>
        </w:tabs>
        <w:ind w:left="2880" w:hanging="360"/>
      </w:pPr>
      <w:rPr>
        <w:rFonts w:ascii="Wingdings 2" w:hAnsi="Wingdings 2" w:hint="default"/>
      </w:rPr>
    </w:lvl>
    <w:lvl w:ilvl="4" w:tplc="31EC9BA0" w:tentative="1">
      <w:start w:val="1"/>
      <w:numFmt w:val="bullet"/>
      <w:lvlText w:val=""/>
      <w:lvlJc w:val="left"/>
      <w:pPr>
        <w:tabs>
          <w:tab w:val="num" w:pos="3600"/>
        </w:tabs>
        <w:ind w:left="3600" w:hanging="360"/>
      </w:pPr>
      <w:rPr>
        <w:rFonts w:ascii="Wingdings 2" w:hAnsi="Wingdings 2" w:hint="default"/>
      </w:rPr>
    </w:lvl>
    <w:lvl w:ilvl="5" w:tplc="E8BE6090" w:tentative="1">
      <w:start w:val="1"/>
      <w:numFmt w:val="bullet"/>
      <w:lvlText w:val=""/>
      <w:lvlJc w:val="left"/>
      <w:pPr>
        <w:tabs>
          <w:tab w:val="num" w:pos="4320"/>
        </w:tabs>
        <w:ind w:left="4320" w:hanging="360"/>
      </w:pPr>
      <w:rPr>
        <w:rFonts w:ascii="Wingdings 2" w:hAnsi="Wingdings 2" w:hint="default"/>
      </w:rPr>
    </w:lvl>
    <w:lvl w:ilvl="6" w:tplc="E990C862" w:tentative="1">
      <w:start w:val="1"/>
      <w:numFmt w:val="bullet"/>
      <w:lvlText w:val=""/>
      <w:lvlJc w:val="left"/>
      <w:pPr>
        <w:tabs>
          <w:tab w:val="num" w:pos="5040"/>
        </w:tabs>
        <w:ind w:left="5040" w:hanging="360"/>
      </w:pPr>
      <w:rPr>
        <w:rFonts w:ascii="Wingdings 2" w:hAnsi="Wingdings 2" w:hint="default"/>
      </w:rPr>
    </w:lvl>
    <w:lvl w:ilvl="7" w:tplc="D212AAC2" w:tentative="1">
      <w:start w:val="1"/>
      <w:numFmt w:val="bullet"/>
      <w:lvlText w:val=""/>
      <w:lvlJc w:val="left"/>
      <w:pPr>
        <w:tabs>
          <w:tab w:val="num" w:pos="5760"/>
        </w:tabs>
        <w:ind w:left="5760" w:hanging="360"/>
      </w:pPr>
      <w:rPr>
        <w:rFonts w:ascii="Wingdings 2" w:hAnsi="Wingdings 2" w:hint="default"/>
      </w:rPr>
    </w:lvl>
    <w:lvl w:ilvl="8" w:tplc="4240054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359189F"/>
    <w:multiLevelType w:val="multilevel"/>
    <w:tmpl w:val="102818B8"/>
    <w:lvl w:ilvl="0">
      <w:start w:val="1"/>
      <w:numFmt w:val="decimal"/>
      <w:pStyle w:val="ITBLevel1"/>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rPr>
    </w:lvl>
    <w:lvl w:ilvl="1">
      <w:start w:val="1"/>
      <w:numFmt w:val="decimal"/>
      <w:pStyle w:val="ITBLevel2"/>
      <w:lvlText w:val="%1.%2"/>
      <w:lvlJc w:val="left"/>
      <w:pPr>
        <w:tabs>
          <w:tab w:val="num" w:pos="720"/>
        </w:tabs>
        <w:ind w:left="0" w:firstLine="0"/>
      </w:pPr>
      <w:rPr>
        <w:rFonts w:ascii="Arial Bold" w:hAnsi="Arial Bold" w:hint="default"/>
        <w:b/>
        <w:i w:val="0"/>
        <w:color w:val="auto"/>
        <w:sz w:val="24"/>
        <w:szCs w:val="22"/>
      </w:rPr>
    </w:lvl>
    <w:lvl w:ilvl="2">
      <w:start w:val="1"/>
      <w:numFmt w:val="upperLetter"/>
      <w:lvlText w:val="%3."/>
      <w:lvlJc w:val="left"/>
      <w:pPr>
        <w:tabs>
          <w:tab w:val="num" w:pos="1267"/>
        </w:tabs>
        <w:ind w:left="1267" w:hanging="547"/>
      </w:pPr>
      <w:rPr>
        <w:rFonts w:ascii="Arial" w:hAnsi="Arial" w:hint="default"/>
        <w:b w:val="0"/>
        <w:i w:val="0"/>
        <w:sz w:val="24"/>
        <w:szCs w:val="22"/>
      </w:rPr>
    </w:lvl>
    <w:lvl w:ilvl="3">
      <w:start w:val="1"/>
      <w:numFmt w:val="decimal"/>
      <w:lvlText w:val="%4."/>
      <w:lvlJc w:val="left"/>
      <w:pPr>
        <w:tabs>
          <w:tab w:val="num" w:pos="1800"/>
        </w:tabs>
        <w:ind w:left="1800" w:hanging="533"/>
      </w:pPr>
      <w:rPr>
        <w:rFonts w:ascii="Arial" w:hAnsi="Arial" w:hint="default"/>
        <w:b w:val="0"/>
        <w:i w:val="0"/>
        <w:sz w:val="24"/>
      </w:rPr>
    </w:lvl>
    <w:lvl w:ilvl="4">
      <w:start w:val="1"/>
      <w:numFmt w:val="lowerLetter"/>
      <w:pStyle w:val="ITBLevel5"/>
      <w:lvlText w:val="%5."/>
      <w:lvlJc w:val="left"/>
      <w:pPr>
        <w:tabs>
          <w:tab w:val="num" w:pos="2347"/>
        </w:tabs>
        <w:ind w:left="2347" w:hanging="547"/>
      </w:pPr>
      <w:rPr>
        <w:rFonts w:ascii="Arial" w:hAnsi="Arial" w:hint="default"/>
        <w:b w:val="0"/>
        <w:i w:val="0"/>
        <w:sz w:val="24"/>
      </w:rPr>
    </w:lvl>
    <w:lvl w:ilvl="5">
      <w:start w:val="1"/>
      <w:numFmt w:val="decimal"/>
      <w:pStyle w:val="ITBLevel6"/>
      <w:lvlText w:val="(%6)"/>
      <w:lvlJc w:val="left"/>
      <w:pPr>
        <w:tabs>
          <w:tab w:val="num" w:pos="2880"/>
        </w:tabs>
        <w:ind w:left="2880" w:hanging="533"/>
      </w:pPr>
      <w:rPr>
        <w:rFonts w:ascii="Arial" w:hAnsi="Arial" w:hint="default"/>
        <w:b w:val="0"/>
        <w:i w:val="0"/>
        <w:sz w:val="24"/>
      </w:rPr>
    </w:lvl>
    <w:lvl w:ilvl="6">
      <w:start w:val="1"/>
      <w:numFmt w:val="decimal"/>
      <w:lvlText w:val="%1.%2.%3.%4.%5.%6.%7."/>
      <w:lvlJc w:val="left"/>
      <w:pPr>
        <w:tabs>
          <w:tab w:val="num" w:pos="3240"/>
        </w:tabs>
        <w:ind w:left="2880" w:hanging="1080"/>
      </w:pPr>
      <w:rPr>
        <w:rFonts w:hint="default"/>
        <w:sz w:val="24"/>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3AC25432"/>
    <w:multiLevelType w:val="multilevel"/>
    <w:tmpl w:val="06648850"/>
    <w:lvl w:ilvl="0">
      <w:start w:val="1"/>
      <w:numFmt w:val="decimal"/>
      <w:pStyle w:val="Heading1"/>
      <w:lvlText w:val="%1."/>
      <w:lvlJc w:val="left"/>
      <w:pPr>
        <w:ind w:left="45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13" w15:restartNumberingAfterBreak="0">
    <w:nsid w:val="3CA427E9"/>
    <w:multiLevelType w:val="hybridMultilevel"/>
    <w:tmpl w:val="892A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A603E"/>
    <w:multiLevelType w:val="hybridMultilevel"/>
    <w:tmpl w:val="88222A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3A967CF"/>
    <w:multiLevelType w:val="multilevel"/>
    <w:tmpl w:val="28E2E34C"/>
    <w:lvl w:ilvl="0">
      <w:start w:val="1"/>
      <w:numFmt w:val="decimal"/>
      <w:lvlText w:val="Section %1"/>
      <w:lvlJc w:val="left"/>
      <w:pPr>
        <w:tabs>
          <w:tab w:val="num" w:pos="2970"/>
        </w:tabs>
        <w:ind w:left="297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630"/>
        </w:tabs>
        <w:ind w:left="-90" w:firstLine="0"/>
      </w:pPr>
      <w:rPr>
        <w:rFonts w:ascii="Arial Bold" w:hAnsi="Arial Bold" w:hint="default"/>
        <w:b/>
        <w:i w:val="0"/>
        <w:color w:val="auto"/>
        <w:sz w:val="24"/>
        <w:szCs w:val="24"/>
      </w:rPr>
    </w:lvl>
    <w:lvl w:ilvl="2">
      <w:start w:val="1"/>
      <w:numFmt w:val="upperLetter"/>
      <w:lvlText w:val="%3."/>
      <w:lvlJc w:val="left"/>
      <w:pPr>
        <w:tabs>
          <w:tab w:val="num" w:pos="1177"/>
        </w:tabs>
        <w:ind w:left="1177" w:hanging="547"/>
      </w:pPr>
      <w:rPr>
        <w:rFonts w:ascii="Arial" w:hAnsi="Arial" w:hint="default"/>
        <w:b w:val="0"/>
        <w:i w:val="0"/>
        <w:sz w:val="22"/>
        <w:szCs w:val="22"/>
      </w:rPr>
    </w:lvl>
    <w:lvl w:ilvl="3">
      <w:start w:val="1"/>
      <w:numFmt w:val="decimal"/>
      <w:lvlText w:val="%4."/>
      <w:lvlJc w:val="left"/>
      <w:pPr>
        <w:tabs>
          <w:tab w:val="num" w:pos="1710"/>
        </w:tabs>
        <w:ind w:left="1710" w:hanging="533"/>
      </w:pPr>
      <w:rPr>
        <w:rFonts w:ascii="Arial" w:hAnsi="Arial" w:hint="default"/>
        <w:b w:val="0"/>
        <w:i w:val="0"/>
        <w:sz w:val="24"/>
        <w:szCs w:val="24"/>
      </w:rPr>
    </w:lvl>
    <w:lvl w:ilvl="4">
      <w:start w:val="1"/>
      <w:numFmt w:val="lowerLetter"/>
      <w:lvlText w:val="%5."/>
      <w:lvlJc w:val="left"/>
      <w:pPr>
        <w:tabs>
          <w:tab w:val="num" w:pos="2257"/>
        </w:tabs>
        <w:ind w:left="2257" w:hanging="547"/>
      </w:pPr>
      <w:rPr>
        <w:rFonts w:ascii="Arial" w:hAnsi="Arial" w:hint="default"/>
        <w:b w:val="0"/>
        <w:i w:val="0"/>
        <w:sz w:val="22"/>
        <w:szCs w:val="22"/>
      </w:rPr>
    </w:lvl>
    <w:lvl w:ilvl="5">
      <w:start w:val="1"/>
      <w:numFmt w:val="decimal"/>
      <w:lvlText w:val="(%6)"/>
      <w:lvlJc w:val="left"/>
      <w:pPr>
        <w:tabs>
          <w:tab w:val="num" w:pos="2790"/>
        </w:tabs>
        <w:ind w:left="2790" w:hanging="533"/>
      </w:pPr>
      <w:rPr>
        <w:rFonts w:ascii="Arial" w:hAnsi="Arial" w:hint="default"/>
        <w:b w:val="0"/>
        <w:i w:val="0"/>
        <w:sz w:val="22"/>
      </w:rPr>
    </w:lvl>
    <w:lvl w:ilvl="6">
      <w:start w:val="1"/>
      <w:numFmt w:val="decimal"/>
      <w:lvlText w:val="%1.%2.%3.%4.%5.%6.%7."/>
      <w:lvlJc w:val="left"/>
      <w:pPr>
        <w:tabs>
          <w:tab w:val="num" w:pos="2970"/>
        </w:tabs>
        <w:ind w:left="2610" w:hanging="1080"/>
      </w:pPr>
      <w:rPr>
        <w:rFonts w:hint="default"/>
      </w:rPr>
    </w:lvl>
    <w:lvl w:ilvl="7">
      <w:start w:val="1"/>
      <w:numFmt w:val="decimal"/>
      <w:lvlText w:val="%1.%2.%3.%4.%5.%6.%7.%8."/>
      <w:lvlJc w:val="left"/>
      <w:pPr>
        <w:tabs>
          <w:tab w:val="num" w:pos="3330"/>
        </w:tabs>
        <w:ind w:left="3114" w:hanging="1224"/>
      </w:pPr>
      <w:rPr>
        <w:rFonts w:hint="default"/>
      </w:rPr>
    </w:lvl>
    <w:lvl w:ilvl="8">
      <w:start w:val="1"/>
      <w:numFmt w:val="decimal"/>
      <w:lvlText w:val="%1.%2.%3.%4.%5.%6.%7.%8.%9."/>
      <w:lvlJc w:val="left"/>
      <w:pPr>
        <w:tabs>
          <w:tab w:val="num" w:pos="4050"/>
        </w:tabs>
        <w:ind w:left="3690" w:hanging="1440"/>
      </w:pPr>
      <w:rPr>
        <w:rFonts w:hint="default"/>
      </w:rPr>
    </w:lvl>
  </w:abstractNum>
  <w:abstractNum w:abstractNumId="16" w15:restartNumberingAfterBreak="0">
    <w:nsid w:val="46B01985"/>
    <w:multiLevelType w:val="hybridMultilevel"/>
    <w:tmpl w:val="AD3E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87C67"/>
    <w:multiLevelType w:val="hybridMultilevel"/>
    <w:tmpl w:val="3D0A031A"/>
    <w:lvl w:ilvl="0" w:tplc="E708E5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2CD4CE0"/>
    <w:multiLevelType w:val="hybridMultilevel"/>
    <w:tmpl w:val="58029A46"/>
    <w:lvl w:ilvl="0" w:tplc="96F6D614">
      <w:start w:val="1"/>
      <w:numFmt w:val="upperLetter"/>
      <w:pStyle w:val="ITBLevel3"/>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0E0C71"/>
    <w:multiLevelType w:val="hybridMultilevel"/>
    <w:tmpl w:val="DD64E182"/>
    <w:lvl w:ilvl="0" w:tplc="C4C437B4">
      <w:start w:val="1"/>
      <w:numFmt w:val="bullet"/>
      <w:lvlText w:val=""/>
      <w:lvlJc w:val="left"/>
      <w:pPr>
        <w:tabs>
          <w:tab w:val="num" w:pos="720"/>
        </w:tabs>
        <w:ind w:left="720" w:hanging="360"/>
      </w:pPr>
      <w:rPr>
        <w:rFonts w:ascii="Wingdings 2" w:hAnsi="Wingdings 2" w:hint="default"/>
      </w:rPr>
    </w:lvl>
    <w:lvl w:ilvl="1" w:tplc="87E29022" w:tentative="1">
      <w:start w:val="1"/>
      <w:numFmt w:val="bullet"/>
      <w:lvlText w:val=""/>
      <w:lvlJc w:val="left"/>
      <w:pPr>
        <w:tabs>
          <w:tab w:val="num" w:pos="1440"/>
        </w:tabs>
        <w:ind w:left="1440" w:hanging="360"/>
      </w:pPr>
      <w:rPr>
        <w:rFonts w:ascii="Wingdings 2" w:hAnsi="Wingdings 2" w:hint="default"/>
      </w:rPr>
    </w:lvl>
    <w:lvl w:ilvl="2" w:tplc="F6A0E3EA" w:tentative="1">
      <w:start w:val="1"/>
      <w:numFmt w:val="bullet"/>
      <w:lvlText w:val=""/>
      <w:lvlJc w:val="left"/>
      <w:pPr>
        <w:tabs>
          <w:tab w:val="num" w:pos="2160"/>
        </w:tabs>
        <w:ind w:left="2160" w:hanging="360"/>
      </w:pPr>
      <w:rPr>
        <w:rFonts w:ascii="Wingdings 2" w:hAnsi="Wingdings 2" w:hint="default"/>
      </w:rPr>
    </w:lvl>
    <w:lvl w:ilvl="3" w:tplc="2F6CB958" w:tentative="1">
      <w:start w:val="1"/>
      <w:numFmt w:val="bullet"/>
      <w:lvlText w:val=""/>
      <w:lvlJc w:val="left"/>
      <w:pPr>
        <w:tabs>
          <w:tab w:val="num" w:pos="2880"/>
        </w:tabs>
        <w:ind w:left="2880" w:hanging="360"/>
      </w:pPr>
      <w:rPr>
        <w:rFonts w:ascii="Wingdings 2" w:hAnsi="Wingdings 2" w:hint="default"/>
      </w:rPr>
    </w:lvl>
    <w:lvl w:ilvl="4" w:tplc="FFEA770C" w:tentative="1">
      <w:start w:val="1"/>
      <w:numFmt w:val="bullet"/>
      <w:lvlText w:val=""/>
      <w:lvlJc w:val="left"/>
      <w:pPr>
        <w:tabs>
          <w:tab w:val="num" w:pos="3600"/>
        </w:tabs>
        <w:ind w:left="3600" w:hanging="360"/>
      </w:pPr>
      <w:rPr>
        <w:rFonts w:ascii="Wingdings 2" w:hAnsi="Wingdings 2" w:hint="default"/>
      </w:rPr>
    </w:lvl>
    <w:lvl w:ilvl="5" w:tplc="AA60CAC8" w:tentative="1">
      <w:start w:val="1"/>
      <w:numFmt w:val="bullet"/>
      <w:lvlText w:val=""/>
      <w:lvlJc w:val="left"/>
      <w:pPr>
        <w:tabs>
          <w:tab w:val="num" w:pos="4320"/>
        </w:tabs>
        <w:ind w:left="4320" w:hanging="360"/>
      </w:pPr>
      <w:rPr>
        <w:rFonts w:ascii="Wingdings 2" w:hAnsi="Wingdings 2" w:hint="default"/>
      </w:rPr>
    </w:lvl>
    <w:lvl w:ilvl="6" w:tplc="16C8403C" w:tentative="1">
      <w:start w:val="1"/>
      <w:numFmt w:val="bullet"/>
      <w:lvlText w:val=""/>
      <w:lvlJc w:val="left"/>
      <w:pPr>
        <w:tabs>
          <w:tab w:val="num" w:pos="5040"/>
        </w:tabs>
        <w:ind w:left="5040" w:hanging="360"/>
      </w:pPr>
      <w:rPr>
        <w:rFonts w:ascii="Wingdings 2" w:hAnsi="Wingdings 2" w:hint="default"/>
      </w:rPr>
    </w:lvl>
    <w:lvl w:ilvl="7" w:tplc="D1DEEB82" w:tentative="1">
      <w:start w:val="1"/>
      <w:numFmt w:val="bullet"/>
      <w:lvlText w:val=""/>
      <w:lvlJc w:val="left"/>
      <w:pPr>
        <w:tabs>
          <w:tab w:val="num" w:pos="5760"/>
        </w:tabs>
        <w:ind w:left="5760" w:hanging="360"/>
      </w:pPr>
      <w:rPr>
        <w:rFonts w:ascii="Wingdings 2" w:hAnsi="Wingdings 2" w:hint="default"/>
      </w:rPr>
    </w:lvl>
    <w:lvl w:ilvl="8" w:tplc="8D28A89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9362571"/>
    <w:multiLevelType w:val="hybridMultilevel"/>
    <w:tmpl w:val="7E3EA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D5674A"/>
    <w:multiLevelType w:val="multilevel"/>
    <w:tmpl w:val="28E2E34C"/>
    <w:lvl w:ilvl="0">
      <w:start w:val="1"/>
      <w:numFmt w:val="decimal"/>
      <w:lvlText w:val="Section %1"/>
      <w:lvlJc w:val="left"/>
      <w:pPr>
        <w:tabs>
          <w:tab w:val="num" w:pos="2970"/>
        </w:tabs>
        <w:ind w:left="297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630"/>
        </w:tabs>
        <w:ind w:left="-90" w:firstLine="0"/>
      </w:pPr>
      <w:rPr>
        <w:rFonts w:ascii="Arial Bold" w:hAnsi="Arial Bold" w:hint="default"/>
        <w:b/>
        <w:i w:val="0"/>
        <w:color w:val="auto"/>
        <w:sz w:val="24"/>
        <w:szCs w:val="24"/>
      </w:rPr>
    </w:lvl>
    <w:lvl w:ilvl="2">
      <w:start w:val="1"/>
      <w:numFmt w:val="upperLetter"/>
      <w:lvlText w:val="%3."/>
      <w:lvlJc w:val="left"/>
      <w:pPr>
        <w:tabs>
          <w:tab w:val="num" w:pos="1177"/>
        </w:tabs>
        <w:ind w:left="1177" w:hanging="547"/>
      </w:pPr>
      <w:rPr>
        <w:rFonts w:ascii="Arial" w:hAnsi="Arial" w:hint="default"/>
        <w:b w:val="0"/>
        <w:i w:val="0"/>
        <w:sz w:val="22"/>
        <w:szCs w:val="22"/>
      </w:rPr>
    </w:lvl>
    <w:lvl w:ilvl="3">
      <w:start w:val="1"/>
      <w:numFmt w:val="decimal"/>
      <w:lvlText w:val="%4."/>
      <w:lvlJc w:val="left"/>
      <w:pPr>
        <w:tabs>
          <w:tab w:val="num" w:pos="1710"/>
        </w:tabs>
        <w:ind w:left="1710" w:hanging="533"/>
      </w:pPr>
      <w:rPr>
        <w:rFonts w:ascii="Arial" w:hAnsi="Arial" w:hint="default"/>
        <w:b w:val="0"/>
        <w:i w:val="0"/>
        <w:sz w:val="24"/>
        <w:szCs w:val="24"/>
      </w:rPr>
    </w:lvl>
    <w:lvl w:ilvl="4">
      <w:start w:val="1"/>
      <w:numFmt w:val="lowerLetter"/>
      <w:lvlText w:val="%5."/>
      <w:lvlJc w:val="left"/>
      <w:pPr>
        <w:tabs>
          <w:tab w:val="num" w:pos="2257"/>
        </w:tabs>
        <w:ind w:left="2257" w:hanging="547"/>
      </w:pPr>
      <w:rPr>
        <w:rFonts w:ascii="Arial" w:hAnsi="Arial" w:hint="default"/>
        <w:b w:val="0"/>
        <w:i w:val="0"/>
        <w:sz w:val="22"/>
        <w:szCs w:val="22"/>
      </w:rPr>
    </w:lvl>
    <w:lvl w:ilvl="5">
      <w:start w:val="1"/>
      <w:numFmt w:val="decimal"/>
      <w:lvlText w:val="(%6)"/>
      <w:lvlJc w:val="left"/>
      <w:pPr>
        <w:tabs>
          <w:tab w:val="num" w:pos="2790"/>
        </w:tabs>
        <w:ind w:left="2790" w:hanging="533"/>
      </w:pPr>
      <w:rPr>
        <w:rFonts w:ascii="Arial" w:hAnsi="Arial" w:hint="default"/>
        <w:b w:val="0"/>
        <w:i w:val="0"/>
        <w:sz w:val="22"/>
      </w:rPr>
    </w:lvl>
    <w:lvl w:ilvl="6">
      <w:start w:val="1"/>
      <w:numFmt w:val="decimal"/>
      <w:lvlText w:val="%1.%2.%3.%4.%5.%6.%7."/>
      <w:lvlJc w:val="left"/>
      <w:pPr>
        <w:tabs>
          <w:tab w:val="num" w:pos="2970"/>
        </w:tabs>
        <w:ind w:left="2610" w:hanging="1080"/>
      </w:pPr>
      <w:rPr>
        <w:rFonts w:hint="default"/>
      </w:rPr>
    </w:lvl>
    <w:lvl w:ilvl="7">
      <w:start w:val="1"/>
      <w:numFmt w:val="decimal"/>
      <w:lvlText w:val="%1.%2.%3.%4.%5.%6.%7.%8."/>
      <w:lvlJc w:val="left"/>
      <w:pPr>
        <w:tabs>
          <w:tab w:val="num" w:pos="3330"/>
        </w:tabs>
        <w:ind w:left="3114" w:hanging="1224"/>
      </w:pPr>
      <w:rPr>
        <w:rFonts w:hint="default"/>
      </w:rPr>
    </w:lvl>
    <w:lvl w:ilvl="8">
      <w:start w:val="1"/>
      <w:numFmt w:val="decimal"/>
      <w:lvlText w:val="%1.%2.%3.%4.%5.%6.%7.%8.%9."/>
      <w:lvlJc w:val="left"/>
      <w:pPr>
        <w:tabs>
          <w:tab w:val="num" w:pos="4050"/>
        </w:tabs>
        <w:ind w:left="3690" w:hanging="1440"/>
      </w:pPr>
      <w:rPr>
        <w:rFonts w:hint="default"/>
      </w:rPr>
    </w:lvl>
  </w:abstractNum>
  <w:abstractNum w:abstractNumId="22" w15:restartNumberingAfterBreak="0">
    <w:nsid w:val="5EB06167"/>
    <w:multiLevelType w:val="hybridMultilevel"/>
    <w:tmpl w:val="566866AA"/>
    <w:lvl w:ilvl="0" w:tplc="A06008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0"/>
  </w:num>
  <w:num w:numId="5">
    <w:abstractNumId w:val="3"/>
  </w:num>
  <w:num w:numId="6">
    <w:abstractNumId w:val="11"/>
  </w:num>
  <w:num w:numId="7">
    <w:abstractNumId w:val="5"/>
  </w:num>
  <w:num w:numId="8">
    <w:abstractNumId w:val="9"/>
  </w:num>
  <w:num w:numId="9">
    <w:abstractNumId w:val="20"/>
  </w:num>
  <w:num w:numId="10">
    <w:abstractNumId w:val="17"/>
  </w:num>
  <w:num w:numId="11">
    <w:abstractNumId w:val="18"/>
    <w:lvlOverride w:ilvl="0">
      <w:startOverride w:val="1"/>
    </w:lvlOverride>
  </w:num>
  <w:num w:numId="12">
    <w:abstractNumId w:val="16"/>
  </w:num>
  <w:num w:numId="13">
    <w:abstractNumId w:val="4"/>
  </w:num>
  <w:num w:numId="14">
    <w:abstractNumId w:val="13"/>
  </w:num>
  <w:num w:numId="15">
    <w:abstractNumId w:val="7"/>
  </w:num>
  <w:num w:numId="16">
    <w:abstractNumId w:val="21"/>
    <w:lvlOverride w:ilvl="0">
      <w:startOverride w:val="1"/>
    </w:lvlOverride>
    <w:lvlOverride w:ilvl="1">
      <w:startOverride w:val="15"/>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2"/>
  </w:num>
  <w:num w:numId="21">
    <w:abstractNumId w:val="11"/>
  </w:num>
  <w:num w:numId="22">
    <w:abstractNumId w:val="22"/>
  </w:num>
  <w:num w:numId="23">
    <w:abstractNumId w:val="8"/>
  </w:num>
  <w:num w:numId="24">
    <w:abstractNumId w:val="14"/>
  </w:num>
  <w:num w:numId="25">
    <w:abstractNumId w:val="19"/>
  </w:num>
  <w:num w:numId="26">
    <w:abstractNumId w:val="1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936938-144C-4C7F-8556-2A70B6A27EB3}"/>
    <w:docVar w:name="dgnword-eventsink" w:val="156612360"/>
  </w:docVars>
  <w:rsids>
    <w:rsidRoot w:val="00C06850"/>
    <w:rsid w:val="00000FC3"/>
    <w:rsid w:val="0000187A"/>
    <w:rsid w:val="0000418E"/>
    <w:rsid w:val="000044F9"/>
    <w:rsid w:val="00004BA8"/>
    <w:rsid w:val="000069F4"/>
    <w:rsid w:val="0000758B"/>
    <w:rsid w:val="00010805"/>
    <w:rsid w:val="00011A81"/>
    <w:rsid w:val="00011B95"/>
    <w:rsid w:val="00014171"/>
    <w:rsid w:val="00014CCA"/>
    <w:rsid w:val="00021F46"/>
    <w:rsid w:val="00022BAC"/>
    <w:rsid w:val="0002421C"/>
    <w:rsid w:val="00024481"/>
    <w:rsid w:val="00025443"/>
    <w:rsid w:val="00026DFB"/>
    <w:rsid w:val="00027491"/>
    <w:rsid w:val="00027C82"/>
    <w:rsid w:val="00027C9F"/>
    <w:rsid w:val="00030C34"/>
    <w:rsid w:val="00031E1A"/>
    <w:rsid w:val="00031E8E"/>
    <w:rsid w:val="000333C2"/>
    <w:rsid w:val="00034832"/>
    <w:rsid w:val="00035A42"/>
    <w:rsid w:val="00036213"/>
    <w:rsid w:val="0003651B"/>
    <w:rsid w:val="00037952"/>
    <w:rsid w:val="000402B8"/>
    <w:rsid w:val="0004147C"/>
    <w:rsid w:val="00041EBE"/>
    <w:rsid w:val="000427E7"/>
    <w:rsid w:val="00043A00"/>
    <w:rsid w:val="000443A8"/>
    <w:rsid w:val="00044767"/>
    <w:rsid w:val="00044EED"/>
    <w:rsid w:val="0004766F"/>
    <w:rsid w:val="00047D1E"/>
    <w:rsid w:val="000504AD"/>
    <w:rsid w:val="00050A1F"/>
    <w:rsid w:val="00051934"/>
    <w:rsid w:val="000522C5"/>
    <w:rsid w:val="000548E7"/>
    <w:rsid w:val="00054A2D"/>
    <w:rsid w:val="000557EF"/>
    <w:rsid w:val="00057564"/>
    <w:rsid w:val="00057646"/>
    <w:rsid w:val="000601D9"/>
    <w:rsid w:val="0006048C"/>
    <w:rsid w:val="000604B9"/>
    <w:rsid w:val="000615A7"/>
    <w:rsid w:val="00061894"/>
    <w:rsid w:val="0006245D"/>
    <w:rsid w:val="00063E13"/>
    <w:rsid w:val="0006417C"/>
    <w:rsid w:val="0006437F"/>
    <w:rsid w:val="00064BFF"/>
    <w:rsid w:val="00065457"/>
    <w:rsid w:val="00065B9D"/>
    <w:rsid w:val="00066935"/>
    <w:rsid w:val="0007131B"/>
    <w:rsid w:val="00071441"/>
    <w:rsid w:val="0007193D"/>
    <w:rsid w:val="000720A5"/>
    <w:rsid w:val="00072705"/>
    <w:rsid w:val="00073C7B"/>
    <w:rsid w:val="0007449B"/>
    <w:rsid w:val="00074A2D"/>
    <w:rsid w:val="00075526"/>
    <w:rsid w:val="00075D11"/>
    <w:rsid w:val="00076C87"/>
    <w:rsid w:val="00077F1A"/>
    <w:rsid w:val="000817D2"/>
    <w:rsid w:val="000818A9"/>
    <w:rsid w:val="00081A34"/>
    <w:rsid w:val="00082093"/>
    <w:rsid w:val="000823DD"/>
    <w:rsid w:val="000833A4"/>
    <w:rsid w:val="000835FE"/>
    <w:rsid w:val="00083FA5"/>
    <w:rsid w:val="00085B76"/>
    <w:rsid w:val="0008629C"/>
    <w:rsid w:val="000864D7"/>
    <w:rsid w:val="000873F4"/>
    <w:rsid w:val="00091340"/>
    <w:rsid w:val="0009244A"/>
    <w:rsid w:val="00093664"/>
    <w:rsid w:val="000937A9"/>
    <w:rsid w:val="00094AEB"/>
    <w:rsid w:val="00095498"/>
    <w:rsid w:val="00095A1B"/>
    <w:rsid w:val="000974AE"/>
    <w:rsid w:val="000A0AAA"/>
    <w:rsid w:val="000A157E"/>
    <w:rsid w:val="000A42BC"/>
    <w:rsid w:val="000A43F9"/>
    <w:rsid w:val="000A50BC"/>
    <w:rsid w:val="000A55BD"/>
    <w:rsid w:val="000A5E1D"/>
    <w:rsid w:val="000A717F"/>
    <w:rsid w:val="000B038D"/>
    <w:rsid w:val="000B0F76"/>
    <w:rsid w:val="000B1005"/>
    <w:rsid w:val="000B1B18"/>
    <w:rsid w:val="000B36DF"/>
    <w:rsid w:val="000B4A0B"/>
    <w:rsid w:val="000B4BB3"/>
    <w:rsid w:val="000B7184"/>
    <w:rsid w:val="000C0264"/>
    <w:rsid w:val="000C0E1B"/>
    <w:rsid w:val="000C1A93"/>
    <w:rsid w:val="000C24DE"/>
    <w:rsid w:val="000C3EBB"/>
    <w:rsid w:val="000C5C67"/>
    <w:rsid w:val="000C65C7"/>
    <w:rsid w:val="000C77FD"/>
    <w:rsid w:val="000C7FA9"/>
    <w:rsid w:val="000D06DE"/>
    <w:rsid w:val="000D0750"/>
    <w:rsid w:val="000D0C5E"/>
    <w:rsid w:val="000D1A62"/>
    <w:rsid w:val="000D20CD"/>
    <w:rsid w:val="000D24B2"/>
    <w:rsid w:val="000D271A"/>
    <w:rsid w:val="000D3067"/>
    <w:rsid w:val="000D30D9"/>
    <w:rsid w:val="000D3711"/>
    <w:rsid w:val="000D49FF"/>
    <w:rsid w:val="000D57ED"/>
    <w:rsid w:val="000D5E1C"/>
    <w:rsid w:val="000D668E"/>
    <w:rsid w:val="000D742E"/>
    <w:rsid w:val="000E051C"/>
    <w:rsid w:val="000E1819"/>
    <w:rsid w:val="000E1E98"/>
    <w:rsid w:val="000E24DA"/>
    <w:rsid w:val="000E2862"/>
    <w:rsid w:val="000E2F66"/>
    <w:rsid w:val="000E36F2"/>
    <w:rsid w:val="000E5008"/>
    <w:rsid w:val="000E56A8"/>
    <w:rsid w:val="000E5861"/>
    <w:rsid w:val="000E6ACE"/>
    <w:rsid w:val="000F0A99"/>
    <w:rsid w:val="000F1646"/>
    <w:rsid w:val="000F20EF"/>
    <w:rsid w:val="000F24AC"/>
    <w:rsid w:val="000F29B7"/>
    <w:rsid w:val="000F331B"/>
    <w:rsid w:val="000F3396"/>
    <w:rsid w:val="000F499E"/>
    <w:rsid w:val="000F4A0C"/>
    <w:rsid w:val="000F5756"/>
    <w:rsid w:val="000F673E"/>
    <w:rsid w:val="001001EF"/>
    <w:rsid w:val="001007F6"/>
    <w:rsid w:val="00100D12"/>
    <w:rsid w:val="0010129F"/>
    <w:rsid w:val="001014E8"/>
    <w:rsid w:val="00101659"/>
    <w:rsid w:val="00101AAA"/>
    <w:rsid w:val="00101CB9"/>
    <w:rsid w:val="00101CC8"/>
    <w:rsid w:val="0010248C"/>
    <w:rsid w:val="001030EC"/>
    <w:rsid w:val="001033D2"/>
    <w:rsid w:val="00103AE9"/>
    <w:rsid w:val="00103D7B"/>
    <w:rsid w:val="00104DE3"/>
    <w:rsid w:val="001055E7"/>
    <w:rsid w:val="00106A6D"/>
    <w:rsid w:val="00106B91"/>
    <w:rsid w:val="00107C4D"/>
    <w:rsid w:val="001126E0"/>
    <w:rsid w:val="00112DC2"/>
    <w:rsid w:val="00114BC4"/>
    <w:rsid w:val="0011566A"/>
    <w:rsid w:val="00115729"/>
    <w:rsid w:val="00115A28"/>
    <w:rsid w:val="001175C0"/>
    <w:rsid w:val="0012167B"/>
    <w:rsid w:val="00121F46"/>
    <w:rsid w:val="00122151"/>
    <w:rsid w:val="001236E7"/>
    <w:rsid w:val="001250F5"/>
    <w:rsid w:val="00125DD8"/>
    <w:rsid w:val="00125E94"/>
    <w:rsid w:val="001262FE"/>
    <w:rsid w:val="001266A8"/>
    <w:rsid w:val="00126C71"/>
    <w:rsid w:val="00130F37"/>
    <w:rsid w:val="00131007"/>
    <w:rsid w:val="001317CA"/>
    <w:rsid w:val="00132AFF"/>
    <w:rsid w:val="0013326D"/>
    <w:rsid w:val="00133A61"/>
    <w:rsid w:val="001346E2"/>
    <w:rsid w:val="00135426"/>
    <w:rsid w:val="00135E98"/>
    <w:rsid w:val="001361F2"/>
    <w:rsid w:val="00137072"/>
    <w:rsid w:val="001401CC"/>
    <w:rsid w:val="00140302"/>
    <w:rsid w:val="0014037E"/>
    <w:rsid w:val="00141FE3"/>
    <w:rsid w:val="001422EF"/>
    <w:rsid w:val="00143AD9"/>
    <w:rsid w:val="00143B35"/>
    <w:rsid w:val="00147900"/>
    <w:rsid w:val="00150497"/>
    <w:rsid w:val="001507F6"/>
    <w:rsid w:val="001513AA"/>
    <w:rsid w:val="001522F2"/>
    <w:rsid w:val="001539F8"/>
    <w:rsid w:val="00153CC9"/>
    <w:rsid w:val="00154227"/>
    <w:rsid w:val="001555F5"/>
    <w:rsid w:val="00155CFB"/>
    <w:rsid w:val="00155CFE"/>
    <w:rsid w:val="00156941"/>
    <w:rsid w:val="00157197"/>
    <w:rsid w:val="00160C41"/>
    <w:rsid w:val="001626E3"/>
    <w:rsid w:val="001638A1"/>
    <w:rsid w:val="00163B33"/>
    <w:rsid w:val="00164496"/>
    <w:rsid w:val="00164CE6"/>
    <w:rsid w:val="001677E4"/>
    <w:rsid w:val="00170028"/>
    <w:rsid w:val="00170FD8"/>
    <w:rsid w:val="00172112"/>
    <w:rsid w:val="00172161"/>
    <w:rsid w:val="00172E8E"/>
    <w:rsid w:val="00172FCB"/>
    <w:rsid w:val="0017316B"/>
    <w:rsid w:val="00173712"/>
    <w:rsid w:val="00174029"/>
    <w:rsid w:val="00174923"/>
    <w:rsid w:val="00175175"/>
    <w:rsid w:val="00175A5B"/>
    <w:rsid w:val="00177BC6"/>
    <w:rsid w:val="00177ECD"/>
    <w:rsid w:val="00180016"/>
    <w:rsid w:val="00180561"/>
    <w:rsid w:val="00180846"/>
    <w:rsid w:val="00180F9B"/>
    <w:rsid w:val="001836D5"/>
    <w:rsid w:val="00185335"/>
    <w:rsid w:val="0018624E"/>
    <w:rsid w:val="00186580"/>
    <w:rsid w:val="001865D0"/>
    <w:rsid w:val="00186829"/>
    <w:rsid w:val="00186B7A"/>
    <w:rsid w:val="00187691"/>
    <w:rsid w:val="001876B7"/>
    <w:rsid w:val="00187778"/>
    <w:rsid w:val="00187A85"/>
    <w:rsid w:val="00187CC1"/>
    <w:rsid w:val="00191D63"/>
    <w:rsid w:val="00191E96"/>
    <w:rsid w:val="00193133"/>
    <w:rsid w:val="00194632"/>
    <w:rsid w:val="00197D88"/>
    <w:rsid w:val="001A0700"/>
    <w:rsid w:val="001A0CD9"/>
    <w:rsid w:val="001A0D21"/>
    <w:rsid w:val="001A106A"/>
    <w:rsid w:val="001A1776"/>
    <w:rsid w:val="001A1A4B"/>
    <w:rsid w:val="001A1DA2"/>
    <w:rsid w:val="001A256B"/>
    <w:rsid w:val="001A344C"/>
    <w:rsid w:val="001A3C1D"/>
    <w:rsid w:val="001A3EBC"/>
    <w:rsid w:val="001A4851"/>
    <w:rsid w:val="001A5018"/>
    <w:rsid w:val="001A5A13"/>
    <w:rsid w:val="001A6512"/>
    <w:rsid w:val="001A7898"/>
    <w:rsid w:val="001B027D"/>
    <w:rsid w:val="001B0EA2"/>
    <w:rsid w:val="001B12CF"/>
    <w:rsid w:val="001B1649"/>
    <w:rsid w:val="001B1813"/>
    <w:rsid w:val="001B1868"/>
    <w:rsid w:val="001B3E5C"/>
    <w:rsid w:val="001B4269"/>
    <w:rsid w:val="001B4338"/>
    <w:rsid w:val="001B50C5"/>
    <w:rsid w:val="001B696B"/>
    <w:rsid w:val="001B6DF0"/>
    <w:rsid w:val="001B70E3"/>
    <w:rsid w:val="001C0121"/>
    <w:rsid w:val="001C10CD"/>
    <w:rsid w:val="001C2244"/>
    <w:rsid w:val="001C5853"/>
    <w:rsid w:val="001C7A26"/>
    <w:rsid w:val="001D0563"/>
    <w:rsid w:val="001D16EA"/>
    <w:rsid w:val="001D1EE6"/>
    <w:rsid w:val="001D2A3B"/>
    <w:rsid w:val="001D3FFD"/>
    <w:rsid w:val="001D4126"/>
    <w:rsid w:val="001D4C2A"/>
    <w:rsid w:val="001D5CCF"/>
    <w:rsid w:val="001D61DA"/>
    <w:rsid w:val="001D63A2"/>
    <w:rsid w:val="001D653A"/>
    <w:rsid w:val="001D6A45"/>
    <w:rsid w:val="001D71E9"/>
    <w:rsid w:val="001D7905"/>
    <w:rsid w:val="001E07DA"/>
    <w:rsid w:val="001E1251"/>
    <w:rsid w:val="001E13C2"/>
    <w:rsid w:val="001E1BB8"/>
    <w:rsid w:val="001E1EF0"/>
    <w:rsid w:val="001E4589"/>
    <w:rsid w:val="001E4D01"/>
    <w:rsid w:val="001E57F4"/>
    <w:rsid w:val="001E722A"/>
    <w:rsid w:val="001E7B87"/>
    <w:rsid w:val="001F1D20"/>
    <w:rsid w:val="001F229C"/>
    <w:rsid w:val="001F289B"/>
    <w:rsid w:val="001F4524"/>
    <w:rsid w:val="001F525E"/>
    <w:rsid w:val="001F57EE"/>
    <w:rsid w:val="001F5F1C"/>
    <w:rsid w:val="001F6EC2"/>
    <w:rsid w:val="001F7596"/>
    <w:rsid w:val="00201162"/>
    <w:rsid w:val="0020149D"/>
    <w:rsid w:val="0020307E"/>
    <w:rsid w:val="002032A4"/>
    <w:rsid w:val="002038A0"/>
    <w:rsid w:val="002039E5"/>
    <w:rsid w:val="002054B8"/>
    <w:rsid w:val="00205834"/>
    <w:rsid w:val="00205968"/>
    <w:rsid w:val="0020755C"/>
    <w:rsid w:val="00207E57"/>
    <w:rsid w:val="00210211"/>
    <w:rsid w:val="00210C84"/>
    <w:rsid w:val="002110B9"/>
    <w:rsid w:val="00211220"/>
    <w:rsid w:val="00212410"/>
    <w:rsid w:val="00212FFD"/>
    <w:rsid w:val="002136A6"/>
    <w:rsid w:val="002141CA"/>
    <w:rsid w:val="0021775B"/>
    <w:rsid w:val="0022004A"/>
    <w:rsid w:val="00221D4F"/>
    <w:rsid w:val="0022254F"/>
    <w:rsid w:val="00222DC3"/>
    <w:rsid w:val="00222E68"/>
    <w:rsid w:val="00222FD8"/>
    <w:rsid w:val="00225052"/>
    <w:rsid w:val="00225A5C"/>
    <w:rsid w:val="00226B5B"/>
    <w:rsid w:val="002301FA"/>
    <w:rsid w:val="00230369"/>
    <w:rsid w:val="00230459"/>
    <w:rsid w:val="002304F2"/>
    <w:rsid w:val="00231E19"/>
    <w:rsid w:val="00233B42"/>
    <w:rsid w:val="00233B8D"/>
    <w:rsid w:val="00233F96"/>
    <w:rsid w:val="002343F3"/>
    <w:rsid w:val="00236461"/>
    <w:rsid w:val="00237121"/>
    <w:rsid w:val="00237C60"/>
    <w:rsid w:val="00240882"/>
    <w:rsid w:val="00240C83"/>
    <w:rsid w:val="00241305"/>
    <w:rsid w:val="00242FFA"/>
    <w:rsid w:val="00243F60"/>
    <w:rsid w:val="00245577"/>
    <w:rsid w:val="00250337"/>
    <w:rsid w:val="0025038C"/>
    <w:rsid w:val="00250F15"/>
    <w:rsid w:val="002510C4"/>
    <w:rsid w:val="00251492"/>
    <w:rsid w:val="002519FA"/>
    <w:rsid w:val="0025212F"/>
    <w:rsid w:val="00257AF5"/>
    <w:rsid w:val="002603AD"/>
    <w:rsid w:val="002615E9"/>
    <w:rsid w:val="002626B6"/>
    <w:rsid w:val="0026523E"/>
    <w:rsid w:val="002652EE"/>
    <w:rsid w:val="00266345"/>
    <w:rsid w:val="0027019D"/>
    <w:rsid w:val="00271730"/>
    <w:rsid w:val="00271949"/>
    <w:rsid w:val="002736E7"/>
    <w:rsid w:val="00273980"/>
    <w:rsid w:val="00273F03"/>
    <w:rsid w:val="00273F37"/>
    <w:rsid w:val="00275022"/>
    <w:rsid w:val="0027549A"/>
    <w:rsid w:val="00275C22"/>
    <w:rsid w:val="00276BCE"/>
    <w:rsid w:val="00276FE8"/>
    <w:rsid w:val="00277B51"/>
    <w:rsid w:val="00277CF8"/>
    <w:rsid w:val="00280DFA"/>
    <w:rsid w:val="00281389"/>
    <w:rsid w:val="00281AE2"/>
    <w:rsid w:val="00281E26"/>
    <w:rsid w:val="00282A76"/>
    <w:rsid w:val="00283A49"/>
    <w:rsid w:val="00284904"/>
    <w:rsid w:val="002909FE"/>
    <w:rsid w:val="002915C1"/>
    <w:rsid w:val="0029172C"/>
    <w:rsid w:val="00291B19"/>
    <w:rsid w:val="00292A1C"/>
    <w:rsid w:val="00292BF0"/>
    <w:rsid w:val="00296A71"/>
    <w:rsid w:val="00297F70"/>
    <w:rsid w:val="002A0F54"/>
    <w:rsid w:val="002A12E6"/>
    <w:rsid w:val="002A1554"/>
    <w:rsid w:val="002A1976"/>
    <w:rsid w:val="002A1DEF"/>
    <w:rsid w:val="002A2FCB"/>
    <w:rsid w:val="002A4B8F"/>
    <w:rsid w:val="002A58F7"/>
    <w:rsid w:val="002A5F8B"/>
    <w:rsid w:val="002B0083"/>
    <w:rsid w:val="002B0197"/>
    <w:rsid w:val="002B0629"/>
    <w:rsid w:val="002B0F3D"/>
    <w:rsid w:val="002B1D54"/>
    <w:rsid w:val="002B6175"/>
    <w:rsid w:val="002B6652"/>
    <w:rsid w:val="002B709E"/>
    <w:rsid w:val="002C016E"/>
    <w:rsid w:val="002C1B99"/>
    <w:rsid w:val="002C36A3"/>
    <w:rsid w:val="002C3B9D"/>
    <w:rsid w:val="002C3DDF"/>
    <w:rsid w:val="002C3ED5"/>
    <w:rsid w:val="002C48DF"/>
    <w:rsid w:val="002C496C"/>
    <w:rsid w:val="002C4FB3"/>
    <w:rsid w:val="002C6EFE"/>
    <w:rsid w:val="002C70B5"/>
    <w:rsid w:val="002C77B0"/>
    <w:rsid w:val="002C7B5E"/>
    <w:rsid w:val="002D0254"/>
    <w:rsid w:val="002D05DB"/>
    <w:rsid w:val="002D37DF"/>
    <w:rsid w:val="002D52B9"/>
    <w:rsid w:val="002D6E03"/>
    <w:rsid w:val="002D7CEE"/>
    <w:rsid w:val="002E2761"/>
    <w:rsid w:val="002E28C3"/>
    <w:rsid w:val="002E329D"/>
    <w:rsid w:val="002E5047"/>
    <w:rsid w:val="002E64EF"/>
    <w:rsid w:val="002E677A"/>
    <w:rsid w:val="002E7B45"/>
    <w:rsid w:val="002F0441"/>
    <w:rsid w:val="002F097E"/>
    <w:rsid w:val="002F09F6"/>
    <w:rsid w:val="002F2939"/>
    <w:rsid w:val="002F2A9E"/>
    <w:rsid w:val="002F2B58"/>
    <w:rsid w:val="002F2CBE"/>
    <w:rsid w:val="002F3018"/>
    <w:rsid w:val="002F3EB5"/>
    <w:rsid w:val="002F41BB"/>
    <w:rsid w:val="002F5E44"/>
    <w:rsid w:val="002F6526"/>
    <w:rsid w:val="002F6D2B"/>
    <w:rsid w:val="002F73F6"/>
    <w:rsid w:val="002F79F2"/>
    <w:rsid w:val="0030042D"/>
    <w:rsid w:val="003021B2"/>
    <w:rsid w:val="003024F5"/>
    <w:rsid w:val="003029DA"/>
    <w:rsid w:val="00302B2A"/>
    <w:rsid w:val="00303508"/>
    <w:rsid w:val="003047A8"/>
    <w:rsid w:val="00304B2D"/>
    <w:rsid w:val="003060DD"/>
    <w:rsid w:val="00307745"/>
    <w:rsid w:val="00310CAB"/>
    <w:rsid w:val="0031117A"/>
    <w:rsid w:val="00312949"/>
    <w:rsid w:val="0031299F"/>
    <w:rsid w:val="00315FBC"/>
    <w:rsid w:val="0031763C"/>
    <w:rsid w:val="003177EA"/>
    <w:rsid w:val="003201AD"/>
    <w:rsid w:val="00320C92"/>
    <w:rsid w:val="00323E55"/>
    <w:rsid w:val="0032489D"/>
    <w:rsid w:val="00325150"/>
    <w:rsid w:val="0032602D"/>
    <w:rsid w:val="00326108"/>
    <w:rsid w:val="00327981"/>
    <w:rsid w:val="00327EC5"/>
    <w:rsid w:val="0033031F"/>
    <w:rsid w:val="00330341"/>
    <w:rsid w:val="00331426"/>
    <w:rsid w:val="00331A4C"/>
    <w:rsid w:val="00332DF8"/>
    <w:rsid w:val="00333C02"/>
    <w:rsid w:val="00334D90"/>
    <w:rsid w:val="003366DE"/>
    <w:rsid w:val="003370D3"/>
    <w:rsid w:val="00340048"/>
    <w:rsid w:val="0034062B"/>
    <w:rsid w:val="00340B7C"/>
    <w:rsid w:val="00340C8A"/>
    <w:rsid w:val="003410C0"/>
    <w:rsid w:val="00341A6B"/>
    <w:rsid w:val="0034253E"/>
    <w:rsid w:val="00342846"/>
    <w:rsid w:val="00342E82"/>
    <w:rsid w:val="00342E9A"/>
    <w:rsid w:val="00343E0F"/>
    <w:rsid w:val="00345495"/>
    <w:rsid w:val="00346E3F"/>
    <w:rsid w:val="003509B4"/>
    <w:rsid w:val="003537C6"/>
    <w:rsid w:val="00355634"/>
    <w:rsid w:val="00356282"/>
    <w:rsid w:val="00357A6A"/>
    <w:rsid w:val="00357CB6"/>
    <w:rsid w:val="0036105F"/>
    <w:rsid w:val="00361260"/>
    <w:rsid w:val="0036236D"/>
    <w:rsid w:val="00362E16"/>
    <w:rsid w:val="00363497"/>
    <w:rsid w:val="00363A0C"/>
    <w:rsid w:val="00363D75"/>
    <w:rsid w:val="00364C82"/>
    <w:rsid w:val="0036593B"/>
    <w:rsid w:val="00365CDC"/>
    <w:rsid w:val="00366779"/>
    <w:rsid w:val="003668CE"/>
    <w:rsid w:val="003671E1"/>
    <w:rsid w:val="0036753A"/>
    <w:rsid w:val="0036774E"/>
    <w:rsid w:val="003678C4"/>
    <w:rsid w:val="003701CF"/>
    <w:rsid w:val="0037062F"/>
    <w:rsid w:val="00370BFC"/>
    <w:rsid w:val="00370D72"/>
    <w:rsid w:val="003731ED"/>
    <w:rsid w:val="00374107"/>
    <w:rsid w:val="003758E7"/>
    <w:rsid w:val="0037597E"/>
    <w:rsid w:val="0037659D"/>
    <w:rsid w:val="00376D00"/>
    <w:rsid w:val="0038099B"/>
    <w:rsid w:val="0038156D"/>
    <w:rsid w:val="00381CE2"/>
    <w:rsid w:val="0038235E"/>
    <w:rsid w:val="00385941"/>
    <w:rsid w:val="0038594E"/>
    <w:rsid w:val="00387064"/>
    <w:rsid w:val="003904A9"/>
    <w:rsid w:val="003908E4"/>
    <w:rsid w:val="003909D7"/>
    <w:rsid w:val="003932C4"/>
    <w:rsid w:val="00393F3B"/>
    <w:rsid w:val="0039469D"/>
    <w:rsid w:val="00395210"/>
    <w:rsid w:val="003955AB"/>
    <w:rsid w:val="003957BD"/>
    <w:rsid w:val="00396434"/>
    <w:rsid w:val="00396E5A"/>
    <w:rsid w:val="00397E24"/>
    <w:rsid w:val="003A0062"/>
    <w:rsid w:val="003A0247"/>
    <w:rsid w:val="003A1C81"/>
    <w:rsid w:val="003A23CF"/>
    <w:rsid w:val="003A3630"/>
    <w:rsid w:val="003A5330"/>
    <w:rsid w:val="003A587E"/>
    <w:rsid w:val="003A6730"/>
    <w:rsid w:val="003A6B7A"/>
    <w:rsid w:val="003A70B3"/>
    <w:rsid w:val="003A786A"/>
    <w:rsid w:val="003B08CC"/>
    <w:rsid w:val="003B1B5D"/>
    <w:rsid w:val="003B2B0B"/>
    <w:rsid w:val="003B385F"/>
    <w:rsid w:val="003B3C65"/>
    <w:rsid w:val="003B4C22"/>
    <w:rsid w:val="003B77B2"/>
    <w:rsid w:val="003B7816"/>
    <w:rsid w:val="003C058C"/>
    <w:rsid w:val="003C0A36"/>
    <w:rsid w:val="003C1030"/>
    <w:rsid w:val="003C12A3"/>
    <w:rsid w:val="003C2F8E"/>
    <w:rsid w:val="003C37E3"/>
    <w:rsid w:val="003C3D72"/>
    <w:rsid w:val="003C597F"/>
    <w:rsid w:val="003C5A53"/>
    <w:rsid w:val="003C6C2D"/>
    <w:rsid w:val="003D180D"/>
    <w:rsid w:val="003D1843"/>
    <w:rsid w:val="003D4018"/>
    <w:rsid w:val="003D4787"/>
    <w:rsid w:val="003D5F49"/>
    <w:rsid w:val="003D6172"/>
    <w:rsid w:val="003D77DF"/>
    <w:rsid w:val="003E024F"/>
    <w:rsid w:val="003E57E2"/>
    <w:rsid w:val="003E66A4"/>
    <w:rsid w:val="003E6924"/>
    <w:rsid w:val="003F1F76"/>
    <w:rsid w:val="003F23CB"/>
    <w:rsid w:val="003F267E"/>
    <w:rsid w:val="003F2E35"/>
    <w:rsid w:val="003F34A4"/>
    <w:rsid w:val="003F5B30"/>
    <w:rsid w:val="003F6E6E"/>
    <w:rsid w:val="003F6FC2"/>
    <w:rsid w:val="003F7150"/>
    <w:rsid w:val="003F7B6A"/>
    <w:rsid w:val="003F7E83"/>
    <w:rsid w:val="004000A8"/>
    <w:rsid w:val="00401D75"/>
    <w:rsid w:val="00403140"/>
    <w:rsid w:val="004037C2"/>
    <w:rsid w:val="004039C0"/>
    <w:rsid w:val="00404074"/>
    <w:rsid w:val="0040482C"/>
    <w:rsid w:val="00404C9E"/>
    <w:rsid w:val="004052E3"/>
    <w:rsid w:val="00406ADD"/>
    <w:rsid w:val="004101B2"/>
    <w:rsid w:val="0041105A"/>
    <w:rsid w:val="00411656"/>
    <w:rsid w:val="00411A14"/>
    <w:rsid w:val="0041324C"/>
    <w:rsid w:val="00414364"/>
    <w:rsid w:val="00414BEC"/>
    <w:rsid w:val="004150E9"/>
    <w:rsid w:val="004169B6"/>
    <w:rsid w:val="00416E5B"/>
    <w:rsid w:val="00417BED"/>
    <w:rsid w:val="00420EF6"/>
    <w:rsid w:val="0042445C"/>
    <w:rsid w:val="004266F7"/>
    <w:rsid w:val="0042790E"/>
    <w:rsid w:val="00431284"/>
    <w:rsid w:val="0043217F"/>
    <w:rsid w:val="004326DF"/>
    <w:rsid w:val="00432AD6"/>
    <w:rsid w:val="00433AF9"/>
    <w:rsid w:val="004364EB"/>
    <w:rsid w:val="00437896"/>
    <w:rsid w:val="00440679"/>
    <w:rsid w:val="00440E5E"/>
    <w:rsid w:val="004410F7"/>
    <w:rsid w:val="004412C7"/>
    <w:rsid w:val="004414CB"/>
    <w:rsid w:val="004425E8"/>
    <w:rsid w:val="00442F3E"/>
    <w:rsid w:val="00446D84"/>
    <w:rsid w:val="0045085F"/>
    <w:rsid w:val="004516B6"/>
    <w:rsid w:val="00451D63"/>
    <w:rsid w:val="00452D2F"/>
    <w:rsid w:val="00456A4A"/>
    <w:rsid w:val="00463663"/>
    <w:rsid w:val="00465DF0"/>
    <w:rsid w:val="00466F63"/>
    <w:rsid w:val="00466F73"/>
    <w:rsid w:val="0046764F"/>
    <w:rsid w:val="00467838"/>
    <w:rsid w:val="00467AD1"/>
    <w:rsid w:val="00470B19"/>
    <w:rsid w:val="00471C61"/>
    <w:rsid w:val="00471EC5"/>
    <w:rsid w:val="004727FB"/>
    <w:rsid w:val="00472F3E"/>
    <w:rsid w:val="00473055"/>
    <w:rsid w:val="0047430E"/>
    <w:rsid w:val="0047528D"/>
    <w:rsid w:val="00475E5E"/>
    <w:rsid w:val="00477702"/>
    <w:rsid w:val="0047772D"/>
    <w:rsid w:val="00477B87"/>
    <w:rsid w:val="00477E3F"/>
    <w:rsid w:val="00481C94"/>
    <w:rsid w:val="00483118"/>
    <w:rsid w:val="0048322F"/>
    <w:rsid w:val="00483479"/>
    <w:rsid w:val="00484A19"/>
    <w:rsid w:val="00486244"/>
    <w:rsid w:val="0048640D"/>
    <w:rsid w:val="004870AB"/>
    <w:rsid w:val="00490B44"/>
    <w:rsid w:val="00492C14"/>
    <w:rsid w:val="00493806"/>
    <w:rsid w:val="00493812"/>
    <w:rsid w:val="0049486D"/>
    <w:rsid w:val="00494C6E"/>
    <w:rsid w:val="00495939"/>
    <w:rsid w:val="004966B0"/>
    <w:rsid w:val="004979CC"/>
    <w:rsid w:val="004A1115"/>
    <w:rsid w:val="004A4117"/>
    <w:rsid w:val="004A443F"/>
    <w:rsid w:val="004A4D3D"/>
    <w:rsid w:val="004A6BB5"/>
    <w:rsid w:val="004A7ED0"/>
    <w:rsid w:val="004B025E"/>
    <w:rsid w:val="004B049D"/>
    <w:rsid w:val="004B089B"/>
    <w:rsid w:val="004B1793"/>
    <w:rsid w:val="004B1C19"/>
    <w:rsid w:val="004B2799"/>
    <w:rsid w:val="004B2C70"/>
    <w:rsid w:val="004B3E35"/>
    <w:rsid w:val="004B420F"/>
    <w:rsid w:val="004B442E"/>
    <w:rsid w:val="004B5A12"/>
    <w:rsid w:val="004B5F13"/>
    <w:rsid w:val="004B6963"/>
    <w:rsid w:val="004B6FD4"/>
    <w:rsid w:val="004C03C6"/>
    <w:rsid w:val="004C0C04"/>
    <w:rsid w:val="004C19D0"/>
    <w:rsid w:val="004C603B"/>
    <w:rsid w:val="004C6105"/>
    <w:rsid w:val="004C67BA"/>
    <w:rsid w:val="004C6AA0"/>
    <w:rsid w:val="004C6D9F"/>
    <w:rsid w:val="004C78D5"/>
    <w:rsid w:val="004D174C"/>
    <w:rsid w:val="004D1CDF"/>
    <w:rsid w:val="004D2DF8"/>
    <w:rsid w:val="004D4306"/>
    <w:rsid w:val="004D4F33"/>
    <w:rsid w:val="004D58B8"/>
    <w:rsid w:val="004D58C9"/>
    <w:rsid w:val="004D70D8"/>
    <w:rsid w:val="004D7E0B"/>
    <w:rsid w:val="004E228D"/>
    <w:rsid w:val="004E2658"/>
    <w:rsid w:val="004E49FE"/>
    <w:rsid w:val="004E4C28"/>
    <w:rsid w:val="004E4D59"/>
    <w:rsid w:val="004E6709"/>
    <w:rsid w:val="004E7372"/>
    <w:rsid w:val="004F0BD6"/>
    <w:rsid w:val="004F1BDF"/>
    <w:rsid w:val="004F42B2"/>
    <w:rsid w:val="004F54F9"/>
    <w:rsid w:val="004F6A53"/>
    <w:rsid w:val="005022A0"/>
    <w:rsid w:val="00503C02"/>
    <w:rsid w:val="00504ED8"/>
    <w:rsid w:val="005050D0"/>
    <w:rsid w:val="00505FC5"/>
    <w:rsid w:val="00506189"/>
    <w:rsid w:val="00506D0F"/>
    <w:rsid w:val="005070E0"/>
    <w:rsid w:val="00507B26"/>
    <w:rsid w:val="00507E4B"/>
    <w:rsid w:val="005107C6"/>
    <w:rsid w:val="00510EB1"/>
    <w:rsid w:val="0051157C"/>
    <w:rsid w:val="0051283B"/>
    <w:rsid w:val="0051402D"/>
    <w:rsid w:val="00514849"/>
    <w:rsid w:val="00515C8D"/>
    <w:rsid w:val="005175DF"/>
    <w:rsid w:val="005205AD"/>
    <w:rsid w:val="00521321"/>
    <w:rsid w:val="0052262F"/>
    <w:rsid w:val="0052293E"/>
    <w:rsid w:val="00522D69"/>
    <w:rsid w:val="005234F6"/>
    <w:rsid w:val="00524082"/>
    <w:rsid w:val="0052503C"/>
    <w:rsid w:val="00527686"/>
    <w:rsid w:val="00530327"/>
    <w:rsid w:val="00531CC6"/>
    <w:rsid w:val="00534712"/>
    <w:rsid w:val="005357E7"/>
    <w:rsid w:val="00535E36"/>
    <w:rsid w:val="0053642E"/>
    <w:rsid w:val="00536498"/>
    <w:rsid w:val="005406B6"/>
    <w:rsid w:val="005421B2"/>
    <w:rsid w:val="00543C9D"/>
    <w:rsid w:val="00544486"/>
    <w:rsid w:val="00544632"/>
    <w:rsid w:val="00546B03"/>
    <w:rsid w:val="00547F54"/>
    <w:rsid w:val="00550964"/>
    <w:rsid w:val="00550D9B"/>
    <w:rsid w:val="00551CA4"/>
    <w:rsid w:val="00552BB8"/>
    <w:rsid w:val="005530AC"/>
    <w:rsid w:val="00555292"/>
    <w:rsid w:val="005554EE"/>
    <w:rsid w:val="0055564B"/>
    <w:rsid w:val="00560892"/>
    <w:rsid w:val="005613E4"/>
    <w:rsid w:val="00561C45"/>
    <w:rsid w:val="0056202F"/>
    <w:rsid w:val="00562BF8"/>
    <w:rsid w:val="00562DC4"/>
    <w:rsid w:val="00563BB7"/>
    <w:rsid w:val="005645F7"/>
    <w:rsid w:val="00565490"/>
    <w:rsid w:val="00565A7E"/>
    <w:rsid w:val="00565E2F"/>
    <w:rsid w:val="005661BF"/>
    <w:rsid w:val="00566CF6"/>
    <w:rsid w:val="005702C2"/>
    <w:rsid w:val="00570AAE"/>
    <w:rsid w:val="00570EEF"/>
    <w:rsid w:val="00571E44"/>
    <w:rsid w:val="0057327E"/>
    <w:rsid w:val="00573AC6"/>
    <w:rsid w:val="005745EA"/>
    <w:rsid w:val="005757DC"/>
    <w:rsid w:val="0057748A"/>
    <w:rsid w:val="005774C8"/>
    <w:rsid w:val="00580172"/>
    <w:rsid w:val="0058027D"/>
    <w:rsid w:val="00582214"/>
    <w:rsid w:val="0058248E"/>
    <w:rsid w:val="00582EDB"/>
    <w:rsid w:val="00584357"/>
    <w:rsid w:val="005851C2"/>
    <w:rsid w:val="0058521F"/>
    <w:rsid w:val="00585E71"/>
    <w:rsid w:val="00586617"/>
    <w:rsid w:val="00586941"/>
    <w:rsid w:val="00586AE4"/>
    <w:rsid w:val="00586EDA"/>
    <w:rsid w:val="00587B4A"/>
    <w:rsid w:val="005915F9"/>
    <w:rsid w:val="00591FE1"/>
    <w:rsid w:val="005923D2"/>
    <w:rsid w:val="00592B71"/>
    <w:rsid w:val="00592B80"/>
    <w:rsid w:val="00594192"/>
    <w:rsid w:val="00594782"/>
    <w:rsid w:val="00594A28"/>
    <w:rsid w:val="005961F1"/>
    <w:rsid w:val="00596B4E"/>
    <w:rsid w:val="00596E06"/>
    <w:rsid w:val="005A068D"/>
    <w:rsid w:val="005A183D"/>
    <w:rsid w:val="005A25B2"/>
    <w:rsid w:val="005A29BC"/>
    <w:rsid w:val="005A3911"/>
    <w:rsid w:val="005A3BE7"/>
    <w:rsid w:val="005A603E"/>
    <w:rsid w:val="005A6E6C"/>
    <w:rsid w:val="005A6FD9"/>
    <w:rsid w:val="005A7F93"/>
    <w:rsid w:val="005B01E8"/>
    <w:rsid w:val="005B06D6"/>
    <w:rsid w:val="005B361E"/>
    <w:rsid w:val="005B44FF"/>
    <w:rsid w:val="005C15D8"/>
    <w:rsid w:val="005C184A"/>
    <w:rsid w:val="005C1EF1"/>
    <w:rsid w:val="005C4245"/>
    <w:rsid w:val="005C5BA4"/>
    <w:rsid w:val="005C662A"/>
    <w:rsid w:val="005C6A4D"/>
    <w:rsid w:val="005C6C96"/>
    <w:rsid w:val="005D03C9"/>
    <w:rsid w:val="005D0EFF"/>
    <w:rsid w:val="005D1AB0"/>
    <w:rsid w:val="005D1F06"/>
    <w:rsid w:val="005D1F36"/>
    <w:rsid w:val="005D2101"/>
    <w:rsid w:val="005D215B"/>
    <w:rsid w:val="005D2D0D"/>
    <w:rsid w:val="005D2E6F"/>
    <w:rsid w:val="005D31FD"/>
    <w:rsid w:val="005D342C"/>
    <w:rsid w:val="005D4E24"/>
    <w:rsid w:val="005D4FDB"/>
    <w:rsid w:val="005D6AE7"/>
    <w:rsid w:val="005E14F5"/>
    <w:rsid w:val="005E1DF9"/>
    <w:rsid w:val="005E3A1D"/>
    <w:rsid w:val="005E3E32"/>
    <w:rsid w:val="005E3EBA"/>
    <w:rsid w:val="005F0AFE"/>
    <w:rsid w:val="005F0D1A"/>
    <w:rsid w:val="005F2D0F"/>
    <w:rsid w:val="005F39FD"/>
    <w:rsid w:val="005F5187"/>
    <w:rsid w:val="005F5453"/>
    <w:rsid w:val="0060062E"/>
    <w:rsid w:val="00600AC7"/>
    <w:rsid w:val="0060116D"/>
    <w:rsid w:val="00601B39"/>
    <w:rsid w:val="00603785"/>
    <w:rsid w:val="00605C01"/>
    <w:rsid w:val="0061205B"/>
    <w:rsid w:val="00612852"/>
    <w:rsid w:val="00612BB3"/>
    <w:rsid w:val="00612C59"/>
    <w:rsid w:val="006136C5"/>
    <w:rsid w:val="00614588"/>
    <w:rsid w:val="006146A1"/>
    <w:rsid w:val="00614CF1"/>
    <w:rsid w:val="0061615E"/>
    <w:rsid w:val="00616437"/>
    <w:rsid w:val="00617DD2"/>
    <w:rsid w:val="00620B8B"/>
    <w:rsid w:val="00621E04"/>
    <w:rsid w:val="00622B6E"/>
    <w:rsid w:val="0062359D"/>
    <w:rsid w:val="006237A1"/>
    <w:rsid w:val="00623CBA"/>
    <w:rsid w:val="00623F74"/>
    <w:rsid w:val="00624EA0"/>
    <w:rsid w:val="0062578B"/>
    <w:rsid w:val="006266C5"/>
    <w:rsid w:val="00630477"/>
    <w:rsid w:val="00630C9D"/>
    <w:rsid w:val="006321DE"/>
    <w:rsid w:val="006334A7"/>
    <w:rsid w:val="00633E37"/>
    <w:rsid w:val="006342EC"/>
    <w:rsid w:val="00634680"/>
    <w:rsid w:val="006351F9"/>
    <w:rsid w:val="00635991"/>
    <w:rsid w:val="00642792"/>
    <w:rsid w:val="00642ECE"/>
    <w:rsid w:val="0064334B"/>
    <w:rsid w:val="006447E4"/>
    <w:rsid w:val="00645180"/>
    <w:rsid w:val="006453EC"/>
    <w:rsid w:val="0064542F"/>
    <w:rsid w:val="00645E49"/>
    <w:rsid w:val="00646B63"/>
    <w:rsid w:val="00647104"/>
    <w:rsid w:val="006473C3"/>
    <w:rsid w:val="00650216"/>
    <w:rsid w:val="00650525"/>
    <w:rsid w:val="00651BD0"/>
    <w:rsid w:val="00652147"/>
    <w:rsid w:val="006525FD"/>
    <w:rsid w:val="006537C4"/>
    <w:rsid w:val="0065382E"/>
    <w:rsid w:val="00653DF6"/>
    <w:rsid w:val="00653E41"/>
    <w:rsid w:val="0065452A"/>
    <w:rsid w:val="0065763C"/>
    <w:rsid w:val="00657FD4"/>
    <w:rsid w:val="00661001"/>
    <w:rsid w:val="006614C5"/>
    <w:rsid w:val="006620E7"/>
    <w:rsid w:val="006649DF"/>
    <w:rsid w:val="006661C9"/>
    <w:rsid w:val="00666353"/>
    <w:rsid w:val="00667A9A"/>
    <w:rsid w:val="00667BA7"/>
    <w:rsid w:val="00667C78"/>
    <w:rsid w:val="0067039E"/>
    <w:rsid w:val="00672825"/>
    <w:rsid w:val="00674A25"/>
    <w:rsid w:val="00675B05"/>
    <w:rsid w:val="00676EDC"/>
    <w:rsid w:val="00681BA1"/>
    <w:rsid w:val="00682D1D"/>
    <w:rsid w:val="006838CD"/>
    <w:rsid w:val="00686393"/>
    <w:rsid w:val="0069020C"/>
    <w:rsid w:val="0069066D"/>
    <w:rsid w:val="00690C76"/>
    <w:rsid w:val="00691CDC"/>
    <w:rsid w:val="0069204B"/>
    <w:rsid w:val="006923EF"/>
    <w:rsid w:val="006927E5"/>
    <w:rsid w:val="0069325D"/>
    <w:rsid w:val="0069416C"/>
    <w:rsid w:val="00694B55"/>
    <w:rsid w:val="0069530A"/>
    <w:rsid w:val="006953AD"/>
    <w:rsid w:val="00695AA2"/>
    <w:rsid w:val="006961BF"/>
    <w:rsid w:val="00696842"/>
    <w:rsid w:val="00697371"/>
    <w:rsid w:val="006A2063"/>
    <w:rsid w:val="006A386F"/>
    <w:rsid w:val="006A3E89"/>
    <w:rsid w:val="006A6A2F"/>
    <w:rsid w:val="006A6F3F"/>
    <w:rsid w:val="006B01E4"/>
    <w:rsid w:val="006B1AEC"/>
    <w:rsid w:val="006B1B06"/>
    <w:rsid w:val="006B2B90"/>
    <w:rsid w:val="006B4808"/>
    <w:rsid w:val="006B5531"/>
    <w:rsid w:val="006B64E5"/>
    <w:rsid w:val="006B6F5C"/>
    <w:rsid w:val="006B73D2"/>
    <w:rsid w:val="006B749C"/>
    <w:rsid w:val="006B7844"/>
    <w:rsid w:val="006B792A"/>
    <w:rsid w:val="006C0033"/>
    <w:rsid w:val="006C0A67"/>
    <w:rsid w:val="006C0B5E"/>
    <w:rsid w:val="006C0D7F"/>
    <w:rsid w:val="006C1DE9"/>
    <w:rsid w:val="006C2B70"/>
    <w:rsid w:val="006C3CBE"/>
    <w:rsid w:val="006C56E9"/>
    <w:rsid w:val="006C5FB1"/>
    <w:rsid w:val="006C6C2D"/>
    <w:rsid w:val="006D442A"/>
    <w:rsid w:val="006D4D75"/>
    <w:rsid w:val="006D5371"/>
    <w:rsid w:val="006D5CA6"/>
    <w:rsid w:val="006D6B33"/>
    <w:rsid w:val="006D6C29"/>
    <w:rsid w:val="006D752D"/>
    <w:rsid w:val="006E097A"/>
    <w:rsid w:val="006E0CD2"/>
    <w:rsid w:val="006E1363"/>
    <w:rsid w:val="006E1F92"/>
    <w:rsid w:val="006E2F34"/>
    <w:rsid w:val="006E323F"/>
    <w:rsid w:val="006E3B53"/>
    <w:rsid w:val="006E4D71"/>
    <w:rsid w:val="006E5EEB"/>
    <w:rsid w:val="006E5F42"/>
    <w:rsid w:val="006E69D0"/>
    <w:rsid w:val="006E7C6C"/>
    <w:rsid w:val="006F0C84"/>
    <w:rsid w:val="006F0F4F"/>
    <w:rsid w:val="006F1857"/>
    <w:rsid w:val="006F3DC8"/>
    <w:rsid w:val="006F44DF"/>
    <w:rsid w:val="006F539D"/>
    <w:rsid w:val="006F57B8"/>
    <w:rsid w:val="006F5B94"/>
    <w:rsid w:val="006F5C3D"/>
    <w:rsid w:val="006F610F"/>
    <w:rsid w:val="006F6F14"/>
    <w:rsid w:val="006F741D"/>
    <w:rsid w:val="0070011E"/>
    <w:rsid w:val="00700371"/>
    <w:rsid w:val="00700AD4"/>
    <w:rsid w:val="007021FD"/>
    <w:rsid w:val="007024DD"/>
    <w:rsid w:val="007025D0"/>
    <w:rsid w:val="007060BA"/>
    <w:rsid w:val="00706202"/>
    <w:rsid w:val="00710D39"/>
    <w:rsid w:val="007126A5"/>
    <w:rsid w:val="00712A4D"/>
    <w:rsid w:val="00713FA0"/>
    <w:rsid w:val="0071637A"/>
    <w:rsid w:val="0071662B"/>
    <w:rsid w:val="0071698C"/>
    <w:rsid w:val="00720995"/>
    <w:rsid w:val="00720A25"/>
    <w:rsid w:val="0072182D"/>
    <w:rsid w:val="00722237"/>
    <w:rsid w:val="00722964"/>
    <w:rsid w:val="007229A1"/>
    <w:rsid w:val="007230D2"/>
    <w:rsid w:val="00723A14"/>
    <w:rsid w:val="00724E03"/>
    <w:rsid w:val="00724EC2"/>
    <w:rsid w:val="00725D26"/>
    <w:rsid w:val="0072753F"/>
    <w:rsid w:val="00727AA1"/>
    <w:rsid w:val="00730727"/>
    <w:rsid w:val="0073072B"/>
    <w:rsid w:val="00731622"/>
    <w:rsid w:val="00732477"/>
    <w:rsid w:val="00733CAF"/>
    <w:rsid w:val="007340F1"/>
    <w:rsid w:val="0073432E"/>
    <w:rsid w:val="00734502"/>
    <w:rsid w:val="00734DCF"/>
    <w:rsid w:val="00735152"/>
    <w:rsid w:val="007353EF"/>
    <w:rsid w:val="0073553D"/>
    <w:rsid w:val="0073579B"/>
    <w:rsid w:val="0073598D"/>
    <w:rsid w:val="007379D5"/>
    <w:rsid w:val="00740399"/>
    <w:rsid w:val="00740A85"/>
    <w:rsid w:val="007411F0"/>
    <w:rsid w:val="007421CA"/>
    <w:rsid w:val="00743837"/>
    <w:rsid w:val="0074462E"/>
    <w:rsid w:val="00744A27"/>
    <w:rsid w:val="00744EE2"/>
    <w:rsid w:val="007450A8"/>
    <w:rsid w:val="00745665"/>
    <w:rsid w:val="0074566E"/>
    <w:rsid w:val="00746C48"/>
    <w:rsid w:val="00747203"/>
    <w:rsid w:val="00747E3A"/>
    <w:rsid w:val="00751760"/>
    <w:rsid w:val="0075234C"/>
    <w:rsid w:val="0075331B"/>
    <w:rsid w:val="007535C4"/>
    <w:rsid w:val="00753A06"/>
    <w:rsid w:val="00755747"/>
    <w:rsid w:val="00756C2A"/>
    <w:rsid w:val="00756FBF"/>
    <w:rsid w:val="00757573"/>
    <w:rsid w:val="0076068A"/>
    <w:rsid w:val="0076229E"/>
    <w:rsid w:val="007633E9"/>
    <w:rsid w:val="00763B4F"/>
    <w:rsid w:val="00763D1C"/>
    <w:rsid w:val="00764010"/>
    <w:rsid w:val="0076489C"/>
    <w:rsid w:val="00764915"/>
    <w:rsid w:val="00764F32"/>
    <w:rsid w:val="00765466"/>
    <w:rsid w:val="00765C6C"/>
    <w:rsid w:val="00765E3D"/>
    <w:rsid w:val="007669DB"/>
    <w:rsid w:val="007670A5"/>
    <w:rsid w:val="007675F8"/>
    <w:rsid w:val="00767EE4"/>
    <w:rsid w:val="00770867"/>
    <w:rsid w:val="0077105F"/>
    <w:rsid w:val="00771671"/>
    <w:rsid w:val="00772B65"/>
    <w:rsid w:val="0077590A"/>
    <w:rsid w:val="00775B3F"/>
    <w:rsid w:val="00776721"/>
    <w:rsid w:val="007769C7"/>
    <w:rsid w:val="007770B7"/>
    <w:rsid w:val="00777634"/>
    <w:rsid w:val="007805EB"/>
    <w:rsid w:val="0078075F"/>
    <w:rsid w:val="00782786"/>
    <w:rsid w:val="0078305A"/>
    <w:rsid w:val="00783920"/>
    <w:rsid w:val="00784F2D"/>
    <w:rsid w:val="007854A4"/>
    <w:rsid w:val="00786F4C"/>
    <w:rsid w:val="00787400"/>
    <w:rsid w:val="0079070D"/>
    <w:rsid w:val="007908E3"/>
    <w:rsid w:val="007908E5"/>
    <w:rsid w:val="00790A3B"/>
    <w:rsid w:val="00790B27"/>
    <w:rsid w:val="00792AD8"/>
    <w:rsid w:val="007935A0"/>
    <w:rsid w:val="00793E30"/>
    <w:rsid w:val="00793EEF"/>
    <w:rsid w:val="00793F68"/>
    <w:rsid w:val="007961CC"/>
    <w:rsid w:val="00796977"/>
    <w:rsid w:val="007A0000"/>
    <w:rsid w:val="007A1AB7"/>
    <w:rsid w:val="007A1D79"/>
    <w:rsid w:val="007A200F"/>
    <w:rsid w:val="007A31E8"/>
    <w:rsid w:val="007A35F9"/>
    <w:rsid w:val="007A374C"/>
    <w:rsid w:val="007A39BD"/>
    <w:rsid w:val="007A40C5"/>
    <w:rsid w:val="007A5178"/>
    <w:rsid w:val="007A51DE"/>
    <w:rsid w:val="007A65D6"/>
    <w:rsid w:val="007B0C63"/>
    <w:rsid w:val="007B104F"/>
    <w:rsid w:val="007B2A48"/>
    <w:rsid w:val="007B31D0"/>
    <w:rsid w:val="007B417F"/>
    <w:rsid w:val="007B428D"/>
    <w:rsid w:val="007B55FA"/>
    <w:rsid w:val="007B5655"/>
    <w:rsid w:val="007B68B1"/>
    <w:rsid w:val="007B7375"/>
    <w:rsid w:val="007B7774"/>
    <w:rsid w:val="007B7844"/>
    <w:rsid w:val="007C1A59"/>
    <w:rsid w:val="007C1AD1"/>
    <w:rsid w:val="007C1EFC"/>
    <w:rsid w:val="007C33C2"/>
    <w:rsid w:val="007C3F78"/>
    <w:rsid w:val="007C4B48"/>
    <w:rsid w:val="007C676D"/>
    <w:rsid w:val="007C71A5"/>
    <w:rsid w:val="007C72F8"/>
    <w:rsid w:val="007D0197"/>
    <w:rsid w:val="007D021F"/>
    <w:rsid w:val="007D0C1D"/>
    <w:rsid w:val="007D11A8"/>
    <w:rsid w:val="007D15F9"/>
    <w:rsid w:val="007D25B8"/>
    <w:rsid w:val="007D3012"/>
    <w:rsid w:val="007D3E32"/>
    <w:rsid w:val="007D4370"/>
    <w:rsid w:val="007D4A9E"/>
    <w:rsid w:val="007D4B3F"/>
    <w:rsid w:val="007D5A22"/>
    <w:rsid w:val="007D5DBB"/>
    <w:rsid w:val="007D679E"/>
    <w:rsid w:val="007D6D3A"/>
    <w:rsid w:val="007D6EEA"/>
    <w:rsid w:val="007D6F9E"/>
    <w:rsid w:val="007D7411"/>
    <w:rsid w:val="007E08A8"/>
    <w:rsid w:val="007E15B6"/>
    <w:rsid w:val="007E20A6"/>
    <w:rsid w:val="007E23A7"/>
    <w:rsid w:val="007E264A"/>
    <w:rsid w:val="007E2854"/>
    <w:rsid w:val="007E3725"/>
    <w:rsid w:val="007E3BD5"/>
    <w:rsid w:val="007E4958"/>
    <w:rsid w:val="007E5A7D"/>
    <w:rsid w:val="007F0809"/>
    <w:rsid w:val="007F1679"/>
    <w:rsid w:val="007F18B2"/>
    <w:rsid w:val="007F25AF"/>
    <w:rsid w:val="007F28E9"/>
    <w:rsid w:val="007F4A3B"/>
    <w:rsid w:val="007F500E"/>
    <w:rsid w:val="007F609F"/>
    <w:rsid w:val="008003D6"/>
    <w:rsid w:val="008032B0"/>
    <w:rsid w:val="008032F9"/>
    <w:rsid w:val="00805737"/>
    <w:rsid w:val="00805895"/>
    <w:rsid w:val="008078AE"/>
    <w:rsid w:val="00807C6E"/>
    <w:rsid w:val="00810660"/>
    <w:rsid w:val="00812CE7"/>
    <w:rsid w:val="00814C0A"/>
    <w:rsid w:val="0081518F"/>
    <w:rsid w:val="008154D3"/>
    <w:rsid w:val="00815D74"/>
    <w:rsid w:val="008169B6"/>
    <w:rsid w:val="00817CD4"/>
    <w:rsid w:val="00817FD9"/>
    <w:rsid w:val="008200C4"/>
    <w:rsid w:val="0082080D"/>
    <w:rsid w:val="0082352B"/>
    <w:rsid w:val="00823F2A"/>
    <w:rsid w:val="00824004"/>
    <w:rsid w:val="0082454C"/>
    <w:rsid w:val="00826A9E"/>
    <w:rsid w:val="00830D84"/>
    <w:rsid w:val="0083147F"/>
    <w:rsid w:val="00831FF0"/>
    <w:rsid w:val="008333E9"/>
    <w:rsid w:val="00835663"/>
    <w:rsid w:val="0083595B"/>
    <w:rsid w:val="00835DEE"/>
    <w:rsid w:val="00836A18"/>
    <w:rsid w:val="00836FD7"/>
    <w:rsid w:val="00837909"/>
    <w:rsid w:val="00841FEA"/>
    <w:rsid w:val="00842A2E"/>
    <w:rsid w:val="0084504B"/>
    <w:rsid w:val="00845C04"/>
    <w:rsid w:val="008468F9"/>
    <w:rsid w:val="00850105"/>
    <w:rsid w:val="00851FB8"/>
    <w:rsid w:val="00853300"/>
    <w:rsid w:val="00853E39"/>
    <w:rsid w:val="00854191"/>
    <w:rsid w:val="00855E6C"/>
    <w:rsid w:val="00855F7A"/>
    <w:rsid w:val="008566BB"/>
    <w:rsid w:val="00856C65"/>
    <w:rsid w:val="00857F64"/>
    <w:rsid w:val="00861639"/>
    <w:rsid w:val="00861779"/>
    <w:rsid w:val="0086276D"/>
    <w:rsid w:val="00862DB1"/>
    <w:rsid w:val="00863A53"/>
    <w:rsid w:val="00863EFA"/>
    <w:rsid w:val="00864BFB"/>
    <w:rsid w:val="008650C0"/>
    <w:rsid w:val="00870C05"/>
    <w:rsid w:val="008724A5"/>
    <w:rsid w:val="00872815"/>
    <w:rsid w:val="00874347"/>
    <w:rsid w:val="00874699"/>
    <w:rsid w:val="00875F69"/>
    <w:rsid w:val="0087723D"/>
    <w:rsid w:val="008779C3"/>
    <w:rsid w:val="00880F48"/>
    <w:rsid w:val="008813A9"/>
    <w:rsid w:val="00883012"/>
    <w:rsid w:val="0088309C"/>
    <w:rsid w:val="0088370F"/>
    <w:rsid w:val="00884901"/>
    <w:rsid w:val="00886331"/>
    <w:rsid w:val="008865C7"/>
    <w:rsid w:val="0089033A"/>
    <w:rsid w:val="00890F84"/>
    <w:rsid w:val="0089149D"/>
    <w:rsid w:val="008915D1"/>
    <w:rsid w:val="00891FBB"/>
    <w:rsid w:val="00892485"/>
    <w:rsid w:val="00892800"/>
    <w:rsid w:val="0089330B"/>
    <w:rsid w:val="008956ED"/>
    <w:rsid w:val="00895F21"/>
    <w:rsid w:val="008960A2"/>
    <w:rsid w:val="00896962"/>
    <w:rsid w:val="008A4BE0"/>
    <w:rsid w:val="008A58AB"/>
    <w:rsid w:val="008A649C"/>
    <w:rsid w:val="008A7F19"/>
    <w:rsid w:val="008B0597"/>
    <w:rsid w:val="008B0F36"/>
    <w:rsid w:val="008B1A5A"/>
    <w:rsid w:val="008B3684"/>
    <w:rsid w:val="008B4F7D"/>
    <w:rsid w:val="008B5711"/>
    <w:rsid w:val="008B79A4"/>
    <w:rsid w:val="008B7C04"/>
    <w:rsid w:val="008C05D1"/>
    <w:rsid w:val="008C0B08"/>
    <w:rsid w:val="008C17D4"/>
    <w:rsid w:val="008C1A3A"/>
    <w:rsid w:val="008C26D8"/>
    <w:rsid w:val="008C349C"/>
    <w:rsid w:val="008C3A3F"/>
    <w:rsid w:val="008C489C"/>
    <w:rsid w:val="008C62E1"/>
    <w:rsid w:val="008C7A91"/>
    <w:rsid w:val="008D0B1E"/>
    <w:rsid w:val="008D2247"/>
    <w:rsid w:val="008D22C8"/>
    <w:rsid w:val="008D2641"/>
    <w:rsid w:val="008D3235"/>
    <w:rsid w:val="008D3D45"/>
    <w:rsid w:val="008D4ACA"/>
    <w:rsid w:val="008D5473"/>
    <w:rsid w:val="008D5C3D"/>
    <w:rsid w:val="008D77FA"/>
    <w:rsid w:val="008D7F43"/>
    <w:rsid w:val="008E20E5"/>
    <w:rsid w:val="008E283C"/>
    <w:rsid w:val="008E3CBA"/>
    <w:rsid w:val="008E681A"/>
    <w:rsid w:val="008E6A21"/>
    <w:rsid w:val="008E7072"/>
    <w:rsid w:val="008F10B2"/>
    <w:rsid w:val="008F1B35"/>
    <w:rsid w:val="008F2CEC"/>
    <w:rsid w:val="008F4553"/>
    <w:rsid w:val="008F4722"/>
    <w:rsid w:val="008F57FF"/>
    <w:rsid w:val="008F5913"/>
    <w:rsid w:val="008F629B"/>
    <w:rsid w:val="009012C6"/>
    <w:rsid w:val="00902EE5"/>
    <w:rsid w:val="00904A71"/>
    <w:rsid w:val="00904AFF"/>
    <w:rsid w:val="00904BA8"/>
    <w:rsid w:val="00904F70"/>
    <w:rsid w:val="00907EDD"/>
    <w:rsid w:val="0091054D"/>
    <w:rsid w:val="009110D8"/>
    <w:rsid w:val="00911B3A"/>
    <w:rsid w:val="00913237"/>
    <w:rsid w:val="00913CB3"/>
    <w:rsid w:val="00916452"/>
    <w:rsid w:val="009179A4"/>
    <w:rsid w:val="00917DEC"/>
    <w:rsid w:val="009202C4"/>
    <w:rsid w:val="00920F51"/>
    <w:rsid w:val="009211CD"/>
    <w:rsid w:val="009214D1"/>
    <w:rsid w:val="009216FB"/>
    <w:rsid w:val="0092265A"/>
    <w:rsid w:val="00922F61"/>
    <w:rsid w:val="00923700"/>
    <w:rsid w:val="00925398"/>
    <w:rsid w:val="00925D8F"/>
    <w:rsid w:val="00925F49"/>
    <w:rsid w:val="009261D1"/>
    <w:rsid w:val="00927AE2"/>
    <w:rsid w:val="009306B1"/>
    <w:rsid w:val="00930DBE"/>
    <w:rsid w:val="0093151A"/>
    <w:rsid w:val="009332F0"/>
    <w:rsid w:val="00933582"/>
    <w:rsid w:val="009338EE"/>
    <w:rsid w:val="00934BA5"/>
    <w:rsid w:val="00935E57"/>
    <w:rsid w:val="00935F53"/>
    <w:rsid w:val="009361FB"/>
    <w:rsid w:val="009373C2"/>
    <w:rsid w:val="00937543"/>
    <w:rsid w:val="009379A0"/>
    <w:rsid w:val="00937A41"/>
    <w:rsid w:val="00941697"/>
    <w:rsid w:val="00943B66"/>
    <w:rsid w:val="00943B79"/>
    <w:rsid w:val="00943E6E"/>
    <w:rsid w:val="0094534B"/>
    <w:rsid w:val="0094543B"/>
    <w:rsid w:val="009456C2"/>
    <w:rsid w:val="009457A8"/>
    <w:rsid w:val="00946E07"/>
    <w:rsid w:val="0094787A"/>
    <w:rsid w:val="00947DDE"/>
    <w:rsid w:val="00950A53"/>
    <w:rsid w:val="0095137D"/>
    <w:rsid w:val="009519B5"/>
    <w:rsid w:val="00951F9F"/>
    <w:rsid w:val="009526BE"/>
    <w:rsid w:val="00954330"/>
    <w:rsid w:val="00955838"/>
    <w:rsid w:val="009567A9"/>
    <w:rsid w:val="0096330F"/>
    <w:rsid w:val="00963B09"/>
    <w:rsid w:val="00963DCF"/>
    <w:rsid w:val="009640DE"/>
    <w:rsid w:val="00966400"/>
    <w:rsid w:val="00967F7A"/>
    <w:rsid w:val="00967FA7"/>
    <w:rsid w:val="009706E3"/>
    <w:rsid w:val="00970AA0"/>
    <w:rsid w:val="0097395D"/>
    <w:rsid w:val="00973D6D"/>
    <w:rsid w:val="00974111"/>
    <w:rsid w:val="009746FF"/>
    <w:rsid w:val="00975B77"/>
    <w:rsid w:val="00977FC3"/>
    <w:rsid w:val="00981BAF"/>
    <w:rsid w:val="00982B4E"/>
    <w:rsid w:val="0098352B"/>
    <w:rsid w:val="009843F4"/>
    <w:rsid w:val="0098553E"/>
    <w:rsid w:val="00986375"/>
    <w:rsid w:val="00991200"/>
    <w:rsid w:val="009915E5"/>
    <w:rsid w:val="00991C4B"/>
    <w:rsid w:val="0099393A"/>
    <w:rsid w:val="00993ECD"/>
    <w:rsid w:val="00993EE3"/>
    <w:rsid w:val="00994207"/>
    <w:rsid w:val="009947A6"/>
    <w:rsid w:val="0099551B"/>
    <w:rsid w:val="00997342"/>
    <w:rsid w:val="009A02DC"/>
    <w:rsid w:val="009A0E97"/>
    <w:rsid w:val="009A1FA3"/>
    <w:rsid w:val="009A237E"/>
    <w:rsid w:val="009A2451"/>
    <w:rsid w:val="009A3E38"/>
    <w:rsid w:val="009A539B"/>
    <w:rsid w:val="009A6525"/>
    <w:rsid w:val="009B004E"/>
    <w:rsid w:val="009B0376"/>
    <w:rsid w:val="009B0AC9"/>
    <w:rsid w:val="009B2311"/>
    <w:rsid w:val="009B2863"/>
    <w:rsid w:val="009B2949"/>
    <w:rsid w:val="009B2BDE"/>
    <w:rsid w:val="009B3765"/>
    <w:rsid w:val="009B5A19"/>
    <w:rsid w:val="009C0A65"/>
    <w:rsid w:val="009C16E2"/>
    <w:rsid w:val="009C2DA6"/>
    <w:rsid w:val="009C3693"/>
    <w:rsid w:val="009C3F36"/>
    <w:rsid w:val="009C4077"/>
    <w:rsid w:val="009C4F57"/>
    <w:rsid w:val="009C5757"/>
    <w:rsid w:val="009C5FA6"/>
    <w:rsid w:val="009C6927"/>
    <w:rsid w:val="009D101E"/>
    <w:rsid w:val="009D1299"/>
    <w:rsid w:val="009D1F53"/>
    <w:rsid w:val="009D20B3"/>
    <w:rsid w:val="009D3A32"/>
    <w:rsid w:val="009D5AA6"/>
    <w:rsid w:val="009D67D0"/>
    <w:rsid w:val="009D6814"/>
    <w:rsid w:val="009D7C5E"/>
    <w:rsid w:val="009E0671"/>
    <w:rsid w:val="009E06C9"/>
    <w:rsid w:val="009E4388"/>
    <w:rsid w:val="009E51CA"/>
    <w:rsid w:val="009E521A"/>
    <w:rsid w:val="009E537E"/>
    <w:rsid w:val="009E57C1"/>
    <w:rsid w:val="009E6242"/>
    <w:rsid w:val="009F0F33"/>
    <w:rsid w:val="009F24E1"/>
    <w:rsid w:val="009F2A32"/>
    <w:rsid w:val="009F35DA"/>
    <w:rsid w:val="009F36F3"/>
    <w:rsid w:val="009F3D1C"/>
    <w:rsid w:val="009F4429"/>
    <w:rsid w:val="009F5A89"/>
    <w:rsid w:val="009F5BFB"/>
    <w:rsid w:val="009F719C"/>
    <w:rsid w:val="00A003CE"/>
    <w:rsid w:val="00A00404"/>
    <w:rsid w:val="00A00A27"/>
    <w:rsid w:val="00A01ABD"/>
    <w:rsid w:val="00A01F93"/>
    <w:rsid w:val="00A04230"/>
    <w:rsid w:val="00A04A9C"/>
    <w:rsid w:val="00A05EF9"/>
    <w:rsid w:val="00A07EEA"/>
    <w:rsid w:val="00A10E43"/>
    <w:rsid w:val="00A117F6"/>
    <w:rsid w:val="00A12FB3"/>
    <w:rsid w:val="00A1389E"/>
    <w:rsid w:val="00A13CF7"/>
    <w:rsid w:val="00A14180"/>
    <w:rsid w:val="00A149F3"/>
    <w:rsid w:val="00A15427"/>
    <w:rsid w:val="00A159CA"/>
    <w:rsid w:val="00A16EDA"/>
    <w:rsid w:val="00A20F71"/>
    <w:rsid w:val="00A21EFE"/>
    <w:rsid w:val="00A22A3D"/>
    <w:rsid w:val="00A238A7"/>
    <w:rsid w:val="00A244B6"/>
    <w:rsid w:val="00A24CE1"/>
    <w:rsid w:val="00A2756A"/>
    <w:rsid w:val="00A30BB2"/>
    <w:rsid w:val="00A322AD"/>
    <w:rsid w:val="00A34586"/>
    <w:rsid w:val="00A36278"/>
    <w:rsid w:val="00A411C4"/>
    <w:rsid w:val="00A41C38"/>
    <w:rsid w:val="00A427E4"/>
    <w:rsid w:val="00A4280B"/>
    <w:rsid w:val="00A42F75"/>
    <w:rsid w:val="00A443BB"/>
    <w:rsid w:val="00A4455B"/>
    <w:rsid w:val="00A46B79"/>
    <w:rsid w:val="00A47420"/>
    <w:rsid w:val="00A50E78"/>
    <w:rsid w:val="00A52649"/>
    <w:rsid w:val="00A539C5"/>
    <w:rsid w:val="00A53E76"/>
    <w:rsid w:val="00A54BA3"/>
    <w:rsid w:val="00A56AA4"/>
    <w:rsid w:val="00A56E1E"/>
    <w:rsid w:val="00A57204"/>
    <w:rsid w:val="00A57610"/>
    <w:rsid w:val="00A60150"/>
    <w:rsid w:val="00A60A0B"/>
    <w:rsid w:val="00A60B58"/>
    <w:rsid w:val="00A612B0"/>
    <w:rsid w:val="00A618EF"/>
    <w:rsid w:val="00A63BEF"/>
    <w:rsid w:val="00A65173"/>
    <w:rsid w:val="00A65C47"/>
    <w:rsid w:val="00A65EED"/>
    <w:rsid w:val="00A673F1"/>
    <w:rsid w:val="00A70A36"/>
    <w:rsid w:val="00A70CE8"/>
    <w:rsid w:val="00A70F50"/>
    <w:rsid w:val="00A71118"/>
    <w:rsid w:val="00A7122D"/>
    <w:rsid w:val="00A71DFA"/>
    <w:rsid w:val="00A73C4A"/>
    <w:rsid w:val="00A73D5A"/>
    <w:rsid w:val="00A75B6D"/>
    <w:rsid w:val="00A75C1F"/>
    <w:rsid w:val="00A76265"/>
    <w:rsid w:val="00A7692E"/>
    <w:rsid w:val="00A80789"/>
    <w:rsid w:val="00A81C2E"/>
    <w:rsid w:val="00A81CC7"/>
    <w:rsid w:val="00A81D9D"/>
    <w:rsid w:val="00A82418"/>
    <w:rsid w:val="00A82650"/>
    <w:rsid w:val="00A82B20"/>
    <w:rsid w:val="00A8333D"/>
    <w:rsid w:val="00A83704"/>
    <w:rsid w:val="00A84D73"/>
    <w:rsid w:val="00A85901"/>
    <w:rsid w:val="00A874B2"/>
    <w:rsid w:val="00A91A8E"/>
    <w:rsid w:val="00A926B3"/>
    <w:rsid w:val="00A936A7"/>
    <w:rsid w:val="00A93720"/>
    <w:rsid w:val="00A94A28"/>
    <w:rsid w:val="00A94F1E"/>
    <w:rsid w:val="00A9543F"/>
    <w:rsid w:val="00A95E5E"/>
    <w:rsid w:val="00A97141"/>
    <w:rsid w:val="00A97241"/>
    <w:rsid w:val="00A97CFA"/>
    <w:rsid w:val="00AA0EFD"/>
    <w:rsid w:val="00AA207A"/>
    <w:rsid w:val="00AA33E6"/>
    <w:rsid w:val="00AA3712"/>
    <w:rsid w:val="00AA4D5B"/>
    <w:rsid w:val="00AA5265"/>
    <w:rsid w:val="00AA656B"/>
    <w:rsid w:val="00AA7316"/>
    <w:rsid w:val="00AB5C4B"/>
    <w:rsid w:val="00AB6532"/>
    <w:rsid w:val="00AB735E"/>
    <w:rsid w:val="00AB7879"/>
    <w:rsid w:val="00AB78C4"/>
    <w:rsid w:val="00AB7B63"/>
    <w:rsid w:val="00AC069D"/>
    <w:rsid w:val="00AC1598"/>
    <w:rsid w:val="00AC1728"/>
    <w:rsid w:val="00AC185A"/>
    <w:rsid w:val="00AC1EBF"/>
    <w:rsid w:val="00AC3F1D"/>
    <w:rsid w:val="00AC4367"/>
    <w:rsid w:val="00AC503B"/>
    <w:rsid w:val="00AC5294"/>
    <w:rsid w:val="00AC5EFC"/>
    <w:rsid w:val="00AC6044"/>
    <w:rsid w:val="00AC6915"/>
    <w:rsid w:val="00AC6E4D"/>
    <w:rsid w:val="00AD04EC"/>
    <w:rsid w:val="00AD0F8D"/>
    <w:rsid w:val="00AD162F"/>
    <w:rsid w:val="00AD1BAD"/>
    <w:rsid w:val="00AD3B71"/>
    <w:rsid w:val="00AD3EB1"/>
    <w:rsid w:val="00AD46E6"/>
    <w:rsid w:val="00AD4A1F"/>
    <w:rsid w:val="00AD5F04"/>
    <w:rsid w:val="00AD5F39"/>
    <w:rsid w:val="00AD5FFB"/>
    <w:rsid w:val="00AD6972"/>
    <w:rsid w:val="00AD6A8A"/>
    <w:rsid w:val="00AD7126"/>
    <w:rsid w:val="00AE02E9"/>
    <w:rsid w:val="00AE0832"/>
    <w:rsid w:val="00AE2108"/>
    <w:rsid w:val="00AE2E1C"/>
    <w:rsid w:val="00AE32D3"/>
    <w:rsid w:val="00AE3C8C"/>
    <w:rsid w:val="00AE3E21"/>
    <w:rsid w:val="00AE5865"/>
    <w:rsid w:val="00AE5DCA"/>
    <w:rsid w:val="00AE6342"/>
    <w:rsid w:val="00AE67A2"/>
    <w:rsid w:val="00AE71EC"/>
    <w:rsid w:val="00AF11B3"/>
    <w:rsid w:val="00AF28AA"/>
    <w:rsid w:val="00AF347F"/>
    <w:rsid w:val="00AF4A89"/>
    <w:rsid w:val="00AF5476"/>
    <w:rsid w:val="00AF567A"/>
    <w:rsid w:val="00AF6C67"/>
    <w:rsid w:val="00AF7B63"/>
    <w:rsid w:val="00B01501"/>
    <w:rsid w:val="00B0211A"/>
    <w:rsid w:val="00B02D79"/>
    <w:rsid w:val="00B02F92"/>
    <w:rsid w:val="00B049A1"/>
    <w:rsid w:val="00B052ED"/>
    <w:rsid w:val="00B066A0"/>
    <w:rsid w:val="00B07140"/>
    <w:rsid w:val="00B0766E"/>
    <w:rsid w:val="00B07BA0"/>
    <w:rsid w:val="00B07C70"/>
    <w:rsid w:val="00B07F1A"/>
    <w:rsid w:val="00B10FC6"/>
    <w:rsid w:val="00B119E7"/>
    <w:rsid w:val="00B12528"/>
    <w:rsid w:val="00B15879"/>
    <w:rsid w:val="00B1666A"/>
    <w:rsid w:val="00B166AB"/>
    <w:rsid w:val="00B22C72"/>
    <w:rsid w:val="00B23D3E"/>
    <w:rsid w:val="00B23E19"/>
    <w:rsid w:val="00B248B8"/>
    <w:rsid w:val="00B25A88"/>
    <w:rsid w:val="00B26072"/>
    <w:rsid w:val="00B262F1"/>
    <w:rsid w:val="00B26D0F"/>
    <w:rsid w:val="00B30A3A"/>
    <w:rsid w:val="00B30F5E"/>
    <w:rsid w:val="00B31BB6"/>
    <w:rsid w:val="00B3302D"/>
    <w:rsid w:val="00B3389F"/>
    <w:rsid w:val="00B33A7E"/>
    <w:rsid w:val="00B34299"/>
    <w:rsid w:val="00B361AC"/>
    <w:rsid w:val="00B36DB8"/>
    <w:rsid w:val="00B37365"/>
    <w:rsid w:val="00B37B85"/>
    <w:rsid w:val="00B400A5"/>
    <w:rsid w:val="00B403A1"/>
    <w:rsid w:val="00B40982"/>
    <w:rsid w:val="00B42001"/>
    <w:rsid w:val="00B4204F"/>
    <w:rsid w:val="00B42334"/>
    <w:rsid w:val="00B42622"/>
    <w:rsid w:val="00B42937"/>
    <w:rsid w:val="00B435F6"/>
    <w:rsid w:val="00B43A6B"/>
    <w:rsid w:val="00B44407"/>
    <w:rsid w:val="00B45C40"/>
    <w:rsid w:val="00B47053"/>
    <w:rsid w:val="00B5063D"/>
    <w:rsid w:val="00B51E82"/>
    <w:rsid w:val="00B52FCD"/>
    <w:rsid w:val="00B54D1C"/>
    <w:rsid w:val="00B568F6"/>
    <w:rsid w:val="00B56AD7"/>
    <w:rsid w:val="00B577FD"/>
    <w:rsid w:val="00B60597"/>
    <w:rsid w:val="00B61091"/>
    <w:rsid w:val="00B6308E"/>
    <w:rsid w:val="00B63F88"/>
    <w:rsid w:val="00B651F6"/>
    <w:rsid w:val="00B65429"/>
    <w:rsid w:val="00B65AE9"/>
    <w:rsid w:val="00B667AA"/>
    <w:rsid w:val="00B67142"/>
    <w:rsid w:val="00B672EA"/>
    <w:rsid w:val="00B70637"/>
    <w:rsid w:val="00B71078"/>
    <w:rsid w:val="00B71164"/>
    <w:rsid w:val="00B726B1"/>
    <w:rsid w:val="00B72D61"/>
    <w:rsid w:val="00B72F42"/>
    <w:rsid w:val="00B7446F"/>
    <w:rsid w:val="00B76FBD"/>
    <w:rsid w:val="00B778C8"/>
    <w:rsid w:val="00B77980"/>
    <w:rsid w:val="00B81686"/>
    <w:rsid w:val="00B817CA"/>
    <w:rsid w:val="00B835D0"/>
    <w:rsid w:val="00B8468F"/>
    <w:rsid w:val="00B84991"/>
    <w:rsid w:val="00B84F3A"/>
    <w:rsid w:val="00B85C81"/>
    <w:rsid w:val="00B86B73"/>
    <w:rsid w:val="00B87E8C"/>
    <w:rsid w:val="00B90571"/>
    <w:rsid w:val="00B907A3"/>
    <w:rsid w:val="00B913F5"/>
    <w:rsid w:val="00B914F0"/>
    <w:rsid w:val="00B92560"/>
    <w:rsid w:val="00B931EC"/>
    <w:rsid w:val="00B9513D"/>
    <w:rsid w:val="00B95141"/>
    <w:rsid w:val="00B95CEF"/>
    <w:rsid w:val="00B95EF2"/>
    <w:rsid w:val="00B96768"/>
    <w:rsid w:val="00B96CBA"/>
    <w:rsid w:val="00B96DAB"/>
    <w:rsid w:val="00B972C9"/>
    <w:rsid w:val="00BA112A"/>
    <w:rsid w:val="00BA15E4"/>
    <w:rsid w:val="00BA200C"/>
    <w:rsid w:val="00BA26D1"/>
    <w:rsid w:val="00BA30BE"/>
    <w:rsid w:val="00BA30EA"/>
    <w:rsid w:val="00BA35D3"/>
    <w:rsid w:val="00BA4695"/>
    <w:rsid w:val="00BA4893"/>
    <w:rsid w:val="00BA49F8"/>
    <w:rsid w:val="00BA4D07"/>
    <w:rsid w:val="00BA4FCF"/>
    <w:rsid w:val="00BA5D73"/>
    <w:rsid w:val="00BB20E8"/>
    <w:rsid w:val="00BB279F"/>
    <w:rsid w:val="00BB4DD6"/>
    <w:rsid w:val="00BB7313"/>
    <w:rsid w:val="00BB76F8"/>
    <w:rsid w:val="00BC08CB"/>
    <w:rsid w:val="00BC21BA"/>
    <w:rsid w:val="00BC28B2"/>
    <w:rsid w:val="00BC2E0C"/>
    <w:rsid w:val="00BC381C"/>
    <w:rsid w:val="00BC4061"/>
    <w:rsid w:val="00BC4659"/>
    <w:rsid w:val="00BC50C5"/>
    <w:rsid w:val="00BD0F24"/>
    <w:rsid w:val="00BD101D"/>
    <w:rsid w:val="00BD1276"/>
    <w:rsid w:val="00BD3DC1"/>
    <w:rsid w:val="00BD496D"/>
    <w:rsid w:val="00BD4BB7"/>
    <w:rsid w:val="00BD5368"/>
    <w:rsid w:val="00BD579E"/>
    <w:rsid w:val="00BD589B"/>
    <w:rsid w:val="00BD6CC5"/>
    <w:rsid w:val="00BD6D26"/>
    <w:rsid w:val="00BE0A00"/>
    <w:rsid w:val="00BE0A5F"/>
    <w:rsid w:val="00BE0D6B"/>
    <w:rsid w:val="00BE0FBA"/>
    <w:rsid w:val="00BE2F2B"/>
    <w:rsid w:val="00BE2FE3"/>
    <w:rsid w:val="00BE368A"/>
    <w:rsid w:val="00BE3959"/>
    <w:rsid w:val="00BE3E23"/>
    <w:rsid w:val="00BE5E22"/>
    <w:rsid w:val="00BE6990"/>
    <w:rsid w:val="00BE6C72"/>
    <w:rsid w:val="00BE6C9C"/>
    <w:rsid w:val="00BF1029"/>
    <w:rsid w:val="00BF287B"/>
    <w:rsid w:val="00BF4134"/>
    <w:rsid w:val="00BF5A77"/>
    <w:rsid w:val="00BF5BFD"/>
    <w:rsid w:val="00BF5F54"/>
    <w:rsid w:val="00BF6CF8"/>
    <w:rsid w:val="00C00868"/>
    <w:rsid w:val="00C0229F"/>
    <w:rsid w:val="00C02790"/>
    <w:rsid w:val="00C03791"/>
    <w:rsid w:val="00C04376"/>
    <w:rsid w:val="00C055D7"/>
    <w:rsid w:val="00C058E0"/>
    <w:rsid w:val="00C06850"/>
    <w:rsid w:val="00C073E7"/>
    <w:rsid w:val="00C07514"/>
    <w:rsid w:val="00C137E0"/>
    <w:rsid w:val="00C14004"/>
    <w:rsid w:val="00C144AD"/>
    <w:rsid w:val="00C14BCA"/>
    <w:rsid w:val="00C1560D"/>
    <w:rsid w:val="00C200B1"/>
    <w:rsid w:val="00C205CA"/>
    <w:rsid w:val="00C21713"/>
    <w:rsid w:val="00C21809"/>
    <w:rsid w:val="00C22279"/>
    <w:rsid w:val="00C22473"/>
    <w:rsid w:val="00C24009"/>
    <w:rsid w:val="00C2425C"/>
    <w:rsid w:val="00C244F4"/>
    <w:rsid w:val="00C26455"/>
    <w:rsid w:val="00C3186C"/>
    <w:rsid w:val="00C325E3"/>
    <w:rsid w:val="00C32AA6"/>
    <w:rsid w:val="00C331FF"/>
    <w:rsid w:val="00C349E1"/>
    <w:rsid w:val="00C35452"/>
    <w:rsid w:val="00C37D5C"/>
    <w:rsid w:val="00C4155A"/>
    <w:rsid w:val="00C42052"/>
    <w:rsid w:val="00C452D4"/>
    <w:rsid w:val="00C4550A"/>
    <w:rsid w:val="00C45987"/>
    <w:rsid w:val="00C46EBA"/>
    <w:rsid w:val="00C46ECE"/>
    <w:rsid w:val="00C4703D"/>
    <w:rsid w:val="00C47CCC"/>
    <w:rsid w:val="00C47D27"/>
    <w:rsid w:val="00C5043B"/>
    <w:rsid w:val="00C50AF3"/>
    <w:rsid w:val="00C50CBB"/>
    <w:rsid w:val="00C515CD"/>
    <w:rsid w:val="00C51F8B"/>
    <w:rsid w:val="00C52074"/>
    <w:rsid w:val="00C52AF7"/>
    <w:rsid w:val="00C53DAF"/>
    <w:rsid w:val="00C542CA"/>
    <w:rsid w:val="00C5452B"/>
    <w:rsid w:val="00C548CE"/>
    <w:rsid w:val="00C55202"/>
    <w:rsid w:val="00C556AD"/>
    <w:rsid w:val="00C559CB"/>
    <w:rsid w:val="00C55BBC"/>
    <w:rsid w:val="00C6033F"/>
    <w:rsid w:val="00C606B9"/>
    <w:rsid w:val="00C60C51"/>
    <w:rsid w:val="00C617AD"/>
    <w:rsid w:val="00C61937"/>
    <w:rsid w:val="00C64B79"/>
    <w:rsid w:val="00C651A7"/>
    <w:rsid w:val="00C65353"/>
    <w:rsid w:val="00C6622A"/>
    <w:rsid w:val="00C666C2"/>
    <w:rsid w:val="00C66B78"/>
    <w:rsid w:val="00C67CAB"/>
    <w:rsid w:val="00C70717"/>
    <w:rsid w:val="00C714C2"/>
    <w:rsid w:val="00C71B62"/>
    <w:rsid w:val="00C72213"/>
    <w:rsid w:val="00C72A24"/>
    <w:rsid w:val="00C72D9F"/>
    <w:rsid w:val="00C73A92"/>
    <w:rsid w:val="00C74154"/>
    <w:rsid w:val="00C749FA"/>
    <w:rsid w:val="00C75419"/>
    <w:rsid w:val="00C76380"/>
    <w:rsid w:val="00C7715A"/>
    <w:rsid w:val="00C774E7"/>
    <w:rsid w:val="00C80608"/>
    <w:rsid w:val="00C82F96"/>
    <w:rsid w:val="00C8330B"/>
    <w:rsid w:val="00C8343A"/>
    <w:rsid w:val="00C836D3"/>
    <w:rsid w:val="00C84764"/>
    <w:rsid w:val="00C85169"/>
    <w:rsid w:val="00C85AD1"/>
    <w:rsid w:val="00C85D29"/>
    <w:rsid w:val="00C87DFA"/>
    <w:rsid w:val="00C90746"/>
    <w:rsid w:val="00C912C1"/>
    <w:rsid w:val="00C91FF2"/>
    <w:rsid w:val="00C92093"/>
    <w:rsid w:val="00C926F5"/>
    <w:rsid w:val="00C93554"/>
    <w:rsid w:val="00C95A36"/>
    <w:rsid w:val="00C966CB"/>
    <w:rsid w:val="00C96E3B"/>
    <w:rsid w:val="00C97725"/>
    <w:rsid w:val="00CA0875"/>
    <w:rsid w:val="00CA1BE2"/>
    <w:rsid w:val="00CA20E7"/>
    <w:rsid w:val="00CA2176"/>
    <w:rsid w:val="00CA26D4"/>
    <w:rsid w:val="00CA2D7C"/>
    <w:rsid w:val="00CA315F"/>
    <w:rsid w:val="00CA3B0D"/>
    <w:rsid w:val="00CA4427"/>
    <w:rsid w:val="00CA4A2C"/>
    <w:rsid w:val="00CA55BE"/>
    <w:rsid w:val="00CA5D37"/>
    <w:rsid w:val="00CA6036"/>
    <w:rsid w:val="00CA6798"/>
    <w:rsid w:val="00CA708A"/>
    <w:rsid w:val="00CA71AD"/>
    <w:rsid w:val="00CB0EA3"/>
    <w:rsid w:val="00CB1EB8"/>
    <w:rsid w:val="00CB3162"/>
    <w:rsid w:val="00CB37E6"/>
    <w:rsid w:val="00CB4999"/>
    <w:rsid w:val="00CB5041"/>
    <w:rsid w:val="00CB6DD5"/>
    <w:rsid w:val="00CC22A2"/>
    <w:rsid w:val="00CC243A"/>
    <w:rsid w:val="00CC2576"/>
    <w:rsid w:val="00CC3629"/>
    <w:rsid w:val="00CC453E"/>
    <w:rsid w:val="00CC7080"/>
    <w:rsid w:val="00CD0403"/>
    <w:rsid w:val="00CD1283"/>
    <w:rsid w:val="00CD1C7F"/>
    <w:rsid w:val="00CD223E"/>
    <w:rsid w:val="00CD41AC"/>
    <w:rsid w:val="00CD4729"/>
    <w:rsid w:val="00CD55B6"/>
    <w:rsid w:val="00CD6CB4"/>
    <w:rsid w:val="00CE23DE"/>
    <w:rsid w:val="00CE291F"/>
    <w:rsid w:val="00CE2D0E"/>
    <w:rsid w:val="00CE4D64"/>
    <w:rsid w:val="00CE5A6F"/>
    <w:rsid w:val="00CE5B7A"/>
    <w:rsid w:val="00CE5D8F"/>
    <w:rsid w:val="00CF0D89"/>
    <w:rsid w:val="00CF1D99"/>
    <w:rsid w:val="00CF5071"/>
    <w:rsid w:val="00CF5F19"/>
    <w:rsid w:val="00CF6878"/>
    <w:rsid w:val="00CF6BA6"/>
    <w:rsid w:val="00CF73D4"/>
    <w:rsid w:val="00D01771"/>
    <w:rsid w:val="00D01867"/>
    <w:rsid w:val="00D01CCB"/>
    <w:rsid w:val="00D02030"/>
    <w:rsid w:val="00D0402D"/>
    <w:rsid w:val="00D04705"/>
    <w:rsid w:val="00D0492D"/>
    <w:rsid w:val="00D05509"/>
    <w:rsid w:val="00D05EA9"/>
    <w:rsid w:val="00D069A5"/>
    <w:rsid w:val="00D079F7"/>
    <w:rsid w:val="00D07B6D"/>
    <w:rsid w:val="00D100CA"/>
    <w:rsid w:val="00D10C70"/>
    <w:rsid w:val="00D117E7"/>
    <w:rsid w:val="00D123B3"/>
    <w:rsid w:val="00D129C4"/>
    <w:rsid w:val="00D13D82"/>
    <w:rsid w:val="00D13F34"/>
    <w:rsid w:val="00D1447D"/>
    <w:rsid w:val="00D14CF5"/>
    <w:rsid w:val="00D164C3"/>
    <w:rsid w:val="00D17540"/>
    <w:rsid w:val="00D17614"/>
    <w:rsid w:val="00D177EC"/>
    <w:rsid w:val="00D17C74"/>
    <w:rsid w:val="00D201D1"/>
    <w:rsid w:val="00D205A5"/>
    <w:rsid w:val="00D239FD"/>
    <w:rsid w:val="00D23D09"/>
    <w:rsid w:val="00D24890"/>
    <w:rsid w:val="00D248B4"/>
    <w:rsid w:val="00D25969"/>
    <w:rsid w:val="00D264B5"/>
    <w:rsid w:val="00D26954"/>
    <w:rsid w:val="00D26E72"/>
    <w:rsid w:val="00D2785C"/>
    <w:rsid w:val="00D3012A"/>
    <w:rsid w:val="00D3084E"/>
    <w:rsid w:val="00D31347"/>
    <w:rsid w:val="00D3197E"/>
    <w:rsid w:val="00D331FA"/>
    <w:rsid w:val="00D33767"/>
    <w:rsid w:val="00D343B1"/>
    <w:rsid w:val="00D364C3"/>
    <w:rsid w:val="00D368F8"/>
    <w:rsid w:val="00D37F5E"/>
    <w:rsid w:val="00D410F8"/>
    <w:rsid w:val="00D42045"/>
    <w:rsid w:val="00D425D6"/>
    <w:rsid w:val="00D42793"/>
    <w:rsid w:val="00D42FDB"/>
    <w:rsid w:val="00D4313D"/>
    <w:rsid w:val="00D43963"/>
    <w:rsid w:val="00D4476B"/>
    <w:rsid w:val="00D451AA"/>
    <w:rsid w:val="00D45506"/>
    <w:rsid w:val="00D46BBF"/>
    <w:rsid w:val="00D47D50"/>
    <w:rsid w:val="00D47ECB"/>
    <w:rsid w:val="00D50179"/>
    <w:rsid w:val="00D50692"/>
    <w:rsid w:val="00D51C68"/>
    <w:rsid w:val="00D52181"/>
    <w:rsid w:val="00D52CED"/>
    <w:rsid w:val="00D52ECF"/>
    <w:rsid w:val="00D53023"/>
    <w:rsid w:val="00D53519"/>
    <w:rsid w:val="00D5563B"/>
    <w:rsid w:val="00D601F2"/>
    <w:rsid w:val="00D6150A"/>
    <w:rsid w:val="00D6152B"/>
    <w:rsid w:val="00D64936"/>
    <w:rsid w:val="00D666FE"/>
    <w:rsid w:val="00D71C24"/>
    <w:rsid w:val="00D7230E"/>
    <w:rsid w:val="00D72A85"/>
    <w:rsid w:val="00D72D92"/>
    <w:rsid w:val="00D73010"/>
    <w:rsid w:val="00D7305C"/>
    <w:rsid w:val="00D73A23"/>
    <w:rsid w:val="00D7533C"/>
    <w:rsid w:val="00D758FF"/>
    <w:rsid w:val="00D76498"/>
    <w:rsid w:val="00D76939"/>
    <w:rsid w:val="00D806F4"/>
    <w:rsid w:val="00D80AAA"/>
    <w:rsid w:val="00D818E1"/>
    <w:rsid w:val="00D81FBA"/>
    <w:rsid w:val="00D8354A"/>
    <w:rsid w:val="00D84698"/>
    <w:rsid w:val="00D84CD8"/>
    <w:rsid w:val="00D84D62"/>
    <w:rsid w:val="00D8625C"/>
    <w:rsid w:val="00D86B60"/>
    <w:rsid w:val="00D8787F"/>
    <w:rsid w:val="00D90BBC"/>
    <w:rsid w:val="00D90F1C"/>
    <w:rsid w:val="00D92147"/>
    <w:rsid w:val="00D92FA3"/>
    <w:rsid w:val="00D934EA"/>
    <w:rsid w:val="00D943F2"/>
    <w:rsid w:val="00D950F3"/>
    <w:rsid w:val="00D96128"/>
    <w:rsid w:val="00D970C6"/>
    <w:rsid w:val="00D97317"/>
    <w:rsid w:val="00D9735D"/>
    <w:rsid w:val="00DA0132"/>
    <w:rsid w:val="00DA0BE2"/>
    <w:rsid w:val="00DA1642"/>
    <w:rsid w:val="00DA2625"/>
    <w:rsid w:val="00DA2909"/>
    <w:rsid w:val="00DA3169"/>
    <w:rsid w:val="00DA5471"/>
    <w:rsid w:val="00DA7E83"/>
    <w:rsid w:val="00DB1266"/>
    <w:rsid w:val="00DB13A5"/>
    <w:rsid w:val="00DB15DC"/>
    <w:rsid w:val="00DB2074"/>
    <w:rsid w:val="00DB2360"/>
    <w:rsid w:val="00DB2D2F"/>
    <w:rsid w:val="00DB3BC6"/>
    <w:rsid w:val="00DB4B78"/>
    <w:rsid w:val="00DB6356"/>
    <w:rsid w:val="00DC0A2E"/>
    <w:rsid w:val="00DC0E26"/>
    <w:rsid w:val="00DC1731"/>
    <w:rsid w:val="00DC1FA8"/>
    <w:rsid w:val="00DC252E"/>
    <w:rsid w:val="00DC38A0"/>
    <w:rsid w:val="00DD172B"/>
    <w:rsid w:val="00DD2CD6"/>
    <w:rsid w:val="00DD38F7"/>
    <w:rsid w:val="00DD3E68"/>
    <w:rsid w:val="00DD4B6C"/>
    <w:rsid w:val="00DD4B7B"/>
    <w:rsid w:val="00DD5C4A"/>
    <w:rsid w:val="00DD7A2B"/>
    <w:rsid w:val="00DD7B63"/>
    <w:rsid w:val="00DE248A"/>
    <w:rsid w:val="00DE457F"/>
    <w:rsid w:val="00DE7B28"/>
    <w:rsid w:val="00DE7C5C"/>
    <w:rsid w:val="00DF0038"/>
    <w:rsid w:val="00DF093B"/>
    <w:rsid w:val="00DF1045"/>
    <w:rsid w:val="00DF1580"/>
    <w:rsid w:val="00DF4592"/>
    <w:rsid w:val="00DF4E2F"/>
    <w:rsid w:val="00DF6B2A"/>
    <w:rsid w:val="00DF78BB"/>
    <w:rsid w:val="00E01F09"/>
    <w:rsid w:val="00E02699"/>
    <w:rsid w:val="00E029AB"/>
    <w:rsid w:val="00E0627A"/>
    <w:rsid w:val="00E07100"/>
    <w:rsid w:val="00E07423"/>
    <w:rsid w:val="00E076BA"/>
    <w:rsid w:val="00E100E5"/>
    <w:rsid w:val="00E10148"/>
    <w:rsid w:val="00E10A2D"/>
    <w:rsid w:val="00E11EF7"/>
    <w:rsid w:val="00E12974"/>
    <w:rsid w:val="00E13582"/>
    <w:rsid w:val="00E13A16"/>
    <w:rsid w:val="00E13A83"/>
    <w:rsid w:val="00E13EE0"/>
    <w:rsid w:val="00E13F73"/>
    <w:rsid w:val="00E144D8"/>
    <w:rsid w:val="00E14DFF"/>
    <w:rsid w:val="00E164E2"/>
    <w:rsid w:val="00E16E5E"/>
    <w:rsid w:val="00E209CE"/>
    <w:rsid w:val="00E210D9"/>
    <w:rsid w:val="00E2206E"/>
    <w:rsid w:val="00E22302"/>
    <w:rsid w:val="00E22C1B"/>
    <w:rsid w:val="00E24EB8"/>
    <w:rsid w:val="00E25AD8"/>
    <w:rsid w:val="00E32C5F"/>
    <w:rsid w:val="00E35887"/>
    <w:rsid w:val="00E36CEA"/>
    <w:rsid w:val="00E36F5B"/>
    <w:rsid w:val="00E402C0"/>
    <w:rsid w:val="00E402EB"/>
    <w:rsid w:val="00E40C3A"/>
    <w:rsid w:val="00E41140"/>
    <w:rsid w:val="00E4143B"/>
    <w:rsid w:val="00E41CAC"/>
    <w:rsid w:val="00E41DAB"/>
    <w:rsid w:val="00E421A0"/>
    <w:rsid w:val="00E42CBA"/>
    <w:rsid w:val="00E42CEA"/>
    <w:rsid w:val="00E43170"/>
    <w:rsid w:val="00E43287"/>
    <w:rsid w:val="00E477F4"/>
    <w:rsid w:val="00E4797C"/>
    <w:rsid w:val="00E479EE"/>
    <w:rsid w:val="00E50F1B"/>
    <w:rsid w:val="00E51A30"/>
    <w:rsid w:val="00E53B81"/>
    <w:rsid w:val="00E53CE9"/>
    <w:rsid w:val="00E556B5"/>
    <w:rsid w:val="00E56076"/>
    <w:rsid w:val="00E57CCE"/>
    <w:rsid w:val="00E60452"/>
    <w:rsid w:val="00E60A6A"/>
    <w:rsid w:val="00E60C27"/>
    <w:rsid w:val="00E6200A"/>
    <w:rsid w:val="00E62B1E"/>
    <w:rsid w:val="00E64D91"/>
    <w:rsid w:val="00E6558D"/>
    <w:rsid w:val="00E66A4C"/>
    <w:rsid w:val="00E704D4"/>
    <w:rsid w:val="00E70611"/>
    <w:rsid w:val="00E70A89"/>
    <w:rsid w:val="00E72002"/>
    <w:rsid w:val="00E72040"/>
    <w:rsid w:val="00E72832"/>
    <w:rsid w:val="00E7324B"/>
    <w:rsid w:val="00E732AF"/>
    <w:rsid w:val="00E737BA"/>
    <w:rsid w:val="00E739CB"/>
    <w:rsid w:val="00E73A2C"/>
    <w:rsid w:val="00E74085"/>
    <w:rsid w:val="00E75001"/>
    <w:rsid w:val="00E7679A"/>
    <w:rsid w:val="00E8461E"/>
    <w:rsid w:val="00E86A0A"/>
    <w:rsid w:val="00E879C8"/>
    <w:rsid w:val="00E906EB"/>
    <w:rsid w:val="00E91BD1"/>
    <w:rsid w:val="00E925E2"/>
    <w:rsid w:val="00E92799"/>
    <w:rsid w:val="00E92FD5"/>
    <w:rsid w:val="00E95BFB"/>
    <w:rsid w:val="00E977DB"/>
    <w:rsid w:val="00E97CCA"/>
    <w:rsid w:val="00EA03E3"/>
    <w:rsid w:val="00EA0DF9"/>
    <w:rsid w:val="00EA1D6F"/>
    <w:rsid w:val="00EA1E99"/>
    <w:rsid w:val="00EA2C47"/>
    <w:rsid w:val="00EA3C4B"/>
    <w:rsid w:val="00EA3C50"/>
    <w:rsid w:val="00EA3D0E"/>
    <w:rsid w:val="00EA541E"/>
    <w:rsid w:val="00EA6B6F"/>
    <w:rsid w:val="00EA6D51"/>
    <w:rsid w:val="00EA7F80"/>
    <w:rsid w:val="00EB0244"/>
    <w:rsid w:val="00EB2F3E"/>
    <w:rsid w:val="00EB3ECE"/>
    <w:rsid w:val="00EB400A"/>
    <w:rsid w:val="00EB47BC"/>
    <w:rsid w:val="00EB61F2"/>
    <w:rsid w:val="00EB7C4B"/>
    <w:rsid w:val="00EC05C3"/>
    <w:rsid w:val="00EC3630"/>
    <w:rsid w:val="00EC42BF"/>
    <w:rsid w:val="00EC555B"/>
    <w:rsid w:val="00EC55B5"/>
    <w:rsid w:val="00EC615F"/>
    <w:rsid w:val="00EC62A6"/>
    <w:rsid w:val="00EC6513"/>
    <w:rsid w:val="00EC66FD"/>
    <w:rsid w:val="00EC7275"/>
    <w:rsid w:val="00ED1F25"/>
    <w:rsid w:val="00ED2C5C"/>
    <w:rsid w:val="00ED30D7"/>
    <w:rsid w:val="00ED337A"/>
    <w:rsid w:val="00ED640E"/>
    <w:rsid w:val="00ED7DDE"/>
    <w:rsid w:val="00EE03BF"/>
    <w:rsid w:val="00EE0C55"/>
    <w:rsid w:val="00EE0E13"/>
    <w:rsid w:val="00EE0FD4"/>
    <w:rsid w:val="00EE377C"/>
    <w:rsid w:val="00EE5D16"/>
    <w:rsid w:val="00EE793B"/>
    <w:rsid w:val="00EE7A6E"/>
    <w:rsid w:val="00EF0AEF"/>
    <w:rsid w:val="00EF21A2"/>
    <w:rsid w:val="00EF2BDB"/>
    <w:rsid w:val="00EF3B20"/>
    <w:rsid w:val="00EF3B36"/>
    <w:rsid w:val="00EF440D"/>
    <w:rsid w:val="00EF50F8"/>
    <w:rsid w:val="00EF5CB8"/>
    <w:rsid w:val="00EF5CE8"/>
    <w:rsid w:val="00EF67ED"/>
    <w:rsid w:val="00EF70D4"/>
    <w:rsid w:val="00EF75EF"/>
    <w:rsid w:val="00EF7E49"/>
    <w:rsid w:val="00F00F9D"/>
    <w:rsid w:val="00F02823"/>
    <w:rsid w:val="00F028FA"/>
    <w:rsid w:val="00F030DC"/>
    <w:rsid w:val="00F04F92"/>
    <w:rsid w:val="00F064BD"/>
    <w:rsid w:val="00F07279"/>
    <w:rsid w:val="00F07559"/>
    <w:rsid w:val="00F10160"/>
    <w:rsid w:val="00F10C4C"/>
    <w:rsid w:val="00F111DF"/>
    <w:rsid w:val="00F11452"/>
    <w:rsid w:val="00F1245F"/>
    <w:rsid w:val="00F13C07"/>
    <w:rsid w:val="00F14C55"/>
    <w:rsid w:val="00F15A14"/>
    <w:rsid w:val="00F16772"/>
    <w:rsid w:val="00F17934"/>
    <w:rsid w:val="00F21CA8"/>
    <w:rsid w:val="00F22AEF"/>
    <w:rsid w:val="00F22F52"/>
    <w:rsid w:val="00F2400B"/>
    <w:rsid w:val="00F24022"/>
    <w:rsid w:val="00F250E9"/>
    <w:rsid w:val="00F25303"/>
    <w:rsid w:val="00F2558F"/>
    <w:rsid w:val="00F2585D"/>
    <w:rsid w:val="00F26880"/>
    <w:rsid w:val="00F276FE"/>
    <w:rsid w:val="00F31F9C"/>
    <w:rsid w:val="00F33308"/>
    <w:rsid w:val="00F344DF"/>
    <w:rsid w:val="00F36E21"/>
    <w:rsid w:val="00F37502"/>
    <w:rsid w:val="00F37AF6"/>
    <w:rsid w:val="00F37EFF"/>
    <w:rsid w:val="00F4049E"/>
    <w:rsid w:val="00F41D10"/>
    <w:rsid w:val="00F4221D"/>
    <w:rsid w:val="00F4271B"/>
    <w:rsid w:val="00F43999"/>
    <w:rsid w:val="00F44562"/>
    <w:rsid w:val="00F44F81"/>
    <w:rsid w:val="00F4581C"/>
    <w:rsid w:val="00F46659"/>
    <w:rsid w:val="00F46BE2"/>
    <w:rsid w:val="00F50375"/>
    <w:rsid w:val="00F509BC"/>
    <w:rsid w:val="00F51576"/>
    <w:rsid w:val="00F51668"/>
    <w:rsid w:val="00F51726"/>
    <w:rsid w:val="00F52D12"/>
    <w:rsid w:val="00F538A3"/>
    <w:rsid w:val="00F5404E"/>
    <w:rsid w:val="00F55242"/>
    <w:rsid w:val="00F55976"/>
    <w:rsid w:val="00F566E7"/>
    <w:rsid w:val="00F56A4E"/>
    <w:rsid w:val="00F61136"/>
    <w:rsid w:val="00F61755"/>
    <w:rsid w:val="00F6221B"/>
    <w:rsid w:val="00F64B60"/>
    <w:rsid w:val="00F66D1D"/>
    <w:rsid w:val="00F70F3D"/>
    <w:rsid w:val="00F7101D"/>
    <w:rsid w:val="00F713E9"/>
    <w:rsid w:val="00F72B4B"/>
    <w:rsid w:val="00F732FF"/>
    <w:rsid w:val="00F73632"/>
    <w:rsid w:val="00F73842"/>
    <w:rsid w:val="00F7400B"/>
    <w:rsid w:val="00F74108"/>
    <w:rsid w:val="00F7508D"/>
    <w:rsid w:val="00F7665A"/>
    <w:rsid w:val="00F771BE"/>
    <w:rsid w:val="00F772BF"/>
    <w:rsid w:val="00F84535"/>
    <w:rsid w:val="00F84E47"/>
    <w:rsid w:val="00F8666B"/>
    <w:rsid w:val="00F86CDC"/>
    <w:rsid w:val="00F87BF2"/>
    <w:rsid w:val="00F93B6C"/>
    <w:rsid w:val="00F9499B"/>
    <w:rsid w:val="00F94F2B"/>
    <w:rsid w:val="00F95558"/>
    <w:rsid w:val="00FA0A37"/>
    <w:rsid w:val="00FA18DC"/>
    <w:rsid w:val="00FA24DD"/>
    <w:rsid w:val="00FA2CC9"/>
    <w:rsid w:val="00FA443C"/>
    <w:rsid w:val="00FA4ED8"/>
    <w:rsid w:val="00FA5E4D"/>
    <w:rsid w:val="00FB01DB"/>
    <w:rsid w:val="00FB051B"/>
    <w:rsid w:val="00FB3332"/>
    <w:rsid w:val="00FB3367"/>
    <w:rsid w:val="00FB52F5"/>
    <w:rsid w:val="00FB574F"/>
    <w:rsid w:val="00FB7DDD"/>
    <w:rsid w:val="00FC0C98"/>
    <w:rsid w:val="00FC0FBB"/>
    <w:rsid w:val="00FC369B"/>
    <w:rsid w:val="00FC5267"/>
    <w:rsid w:val="00FC622D"/>
    <w:rsid w:val="00FC71C8"/>
    <w:rsid w:val="00FD0B28"/>
    <w:rsid w:val="00FD0D2E"/>
    <w:rsid w:val="00FD130E"/>
    <w:rsid w:val="00FD1BC9"/>
    <w:rsid w:val="00FD1BEE"/>
    <w:rsid w:val="00FD1D40"/>
    <w:rsid w:val="00FD3E64"/>
    <w:rsid w:val="00FD78E1"/>
    <w:rsid w:val="00FE1341"/>
    <w:rsid w:val="00FE2F50"/>
    <w:rsid w:val="00FE3A27"/>
    <w:rsid w:val="00FE3A8F"/>
    <w:rsid w:val="00FE4077"/>
    <w:rsid w:val="00FE47F1"/>
    <w:rsid w:val="00FE52F9"/>
    <w:rsid w:val="00FE5E0A"/>
    <w:rsid w:val="00FE6968"/>
    <w:rsid w:val="00FE732A"/>
    <w:rsid w:val="00FE79AA"/>
    <w:rsid w:val="00FF082E"/>
    <w:rsid w:val="00FF158D"/>
    <w:rsid w:val="00FF19C5"/>
    <w:rsid w:val="00FF1EB2"/>
    <w:rsid w:val="00FF204C"/>
    <w:rsid w:val="00FF2CE1"/>
    <w:rsid w:val="00FF37BB"/>
    <w:rsid w:val="00FF4819"/>
    <w:rsid w:val="00FF60B4"/>
    <w:rsid w:val="00FF6106"/>
    <w:rsid w:val="00FF6C05"/>
    <w:rsid w:val="272C13E0"/>
    <w:rsid w:val="6458CEC0"/>
    <w:rsid w:val="7B51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1F675"/>
  <w15:docId w15:val="{5C19F063-D9A5-4EB8-B27D-240E8E3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71"/>
    <w:pPr>
      <w:jc w:val="both"/>
    </w:pPr>
    <w:rPr>
      <w:sz w:val="22"/>
    </w:rPr>
  </w:style>
  <w:style w:type="paragraph" w:styleId="Heading1">
    <w:name w:val="heading 1"/>
    <w:basedOn w:val="Normal"/>
    <w:next w:val="Normal"/>
    <w:link w:val="Heading1Char"/>
    <w:qFormat/>
    <w:rsid w:val="00037952"/>
    <w:pPr>
      <w:numPr>
        <w:numId w:val="1"/>
      </w:numPr>
      <w:spacing w:before="120" w:line="276" w:lineRule="auto"/>
      <w:outlineLvl w:val="0"/>
    </w:pPr>
    <w:rPr>
      <w:rFonts w:eastAsia="Calibri"/>
      <w:b/>
      <w:color w:val="365F91" w:themeColor="accent1" w:themeShade="BF"/>
      <w:sz w:val="24"/>
      <w:szCs w:val="24"/>
    </w:rPr>
  </w:style>
  <w:style w:type="paragraph" w:styleId="Heading2">
    <w:name w:val="heading 2"/>
    <w:basedOn w:val="Heading1"/>
    <w:next w:val="Normal"/>
    <w:link w:val="Heading2Char"/>
    <w:qFormat/>
    <w:rsid w:val="00831FF0"/>
    <w:pPr>
      <w:numPr>
        <w:numId w:val="0"/>
      </w:numPr>
      <w:outlineLvl w:val="1"/>
    </w:pPr>
  </w:style>
  <w:style w:type="paragraph" w:styleId="Heading3">
    <w:name w:val="heading 3"/>
    <w:basedOn w:val="Heading2"/>
    <w:next w:val="Normal"/>
    <w:link w:val="Heading3Char"/>
    <w:qFormat/>
    <w:rsid w:val="00440E5E"/>
    <w:pPr>
      <w:ind w:firstLine="360"/>
      <w:outlineLvl w:val="2"/>
    </w:pPr>
    <w:rPr>
      <w:sz w:val="22"/>
    </w:rPr>
  </w:style>
  <w:style w:type="paragraph" w:styleId="Heading4">
    <w:name w:val="heading 4"/>
    <w:basedOn w:val="Heading3"/>
    <w:next w:val="Normal"/>
    <w:qFormat/>
    <w:rsid w:val="00242FFA"/>
    <w:pPr>
      <w:numPr>
        <w:ilvl w:val="3"/>
      </w:numPr>
      <w:spacing w:before="0"/>
      <w:ind w:firstLine="720"/>
      <w:jc w:val="center"/>
      <w:outlineLvl w:val="3"/>
    </w:pPr>
  </w:style>
  <w:style w:type="paragraph" w:styleId="Heading5">
    <w:name w:val="heading 5"/>
    <w:basedOn w:val="Normal"/>
    <w:next w:val="Normal"/>
    <w:qFormat/>
    <w:rsid w:val="00C912C1"/>
    <w:pPr>
      <w:keepNext/>
      <w:outlineLvl w:val="4"/>
    </w:pPr>
    <w:rPr>
      <w:b/>
      <w:bCs/>
      <w:sz w:val="28"/>
    </w:rPr>
  </w:style>
  <w:style w:type="paragraph" w:styleId="Heading6">
    <w:name w:val="heading 6"/>
    <w:basedOn w:val="Normal"/>
    <w:next w:val="Normal"/>
    <w:qFormat/>
    <w:rsid w:val="00C912C1"/>
    <w:pPr>
      <w:keepNext/>
      <w:framePr w:hSpace="180" w:wrap="notBeside" w:vAnchor="text" w:hAnchor="margin" w:xAlign="center" w:y="129"/>
      <w:outlineLvl w:val="5"/>
    </w:pPr>
    <w:rPr>
      <w:b/>
    </w:rPr>
  </w:style>
  <w:style w:type="paragraph" w:styleId="Heading7">
    <w:name w:val="heading 7"/>
    <w:basedOn w:val="Normal"/>
    <w:next w:val="Normal"/>
    <w:qFormat/>
    <w:rsid w:val="00C912C1"/>
    <w:pPr>
      <w:spacing w:before="240" w:after="60"/>
      <w:outlineLvl w:val="6"/>
    </w:pPr>
    <w:rPr>
      <w:sz w:val="24"/>
    </w:rPr>
  </w:style>
  <w:style w:type="paragraph" w:styleId="Heading8">
    <w:name w:val="heading 8"/>
    <w:basedOn w:val="Normal"/>
    <w:next w:val="Normal"/>
    <w:qFormat/>
    <w:rsid w:val="00C912C1"/>
    <w:pPr>
      <w:spacing w:before="240" w:after="60"/>
      <w:outlineLvl w:val="7"/>
    </w:pPr>
    <w:rPr>
      <w:i/>
      <w:sz w:val="24"/>
    </w:rPr>
  </w:style>
  <w:style w:type="paragraph" w:styleId="Heading9">
    <w:name w:val="heading 9"/>
    <w:basedOn w:val="Normal"/>
    <w:next w:val="Normal"/>
    <w:qFormat/>
    <w:rsid w:val="00C912C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A0C"/>
    <w:rPr>
      <w:rFonts w:eastAsia="Calibri"/>
      <w:b/>
      <w:color w:val="365F91" w:themeColor="accent1" w:themeShade="BF"/>
      <w:sz w:val="24"/>
      <w:szCs w:val="24"/>
    </w:rPr>
  </w:style>
  <w:style w:type="character" w:customStyle="1" w:styleId="Heading2Char">
    <w:name w:val="Heading 2 Char"/>
    <w:basedOn w:val="DefaultParagraphFont"/>
    <w:link w:val="Heading2"/>
    <w:rsid w:val="00831FF0"/>
    <w:rPr>
      <w:rFonts w:eastAsia="Calibri"/>
      <w:b/>
      <w:color w:val="365F91" w:themeColor="accent1" w:themeShade="BF"/>
      <w:sz w:val="24"/>
      <w:szCs w:val="24"/>
    </w:rPr>
  </w:style>
  <w:style w:type="character" w:customStyle="1" w:styleId="Heading3Char">
    <w:name w:val="Heading 3 Char"/>
    <w:basedOn w:val="DefaultParagraphFont"/>
    <w:link w:val="Heading3"/>
    <w:rsid w:val="00440E5E"/>
    <w:rPr>
      <w:rFonts w:eastAsia="Calibri"/>
      <w:b/>
      <w:color w:val="365F91" w:themeColor="accent1" w:themeShade="BF"/>
      <w:sz w:val="22"/>
      <w:szCs w:val="24"/>
    </w:rPr>
  </w:style>
  <w:style w:type="paragraph" w:styleId="BodyTextIndent">
    <w:name w:val="Body Text Indent"/>
    <w:basedOn w:val="Normal"/>
    <w:link w:val="BodyTextIndentChar"/>
    <w:rsid w:val="00C912C1"/>
    <w:pPr>
      <w:ind w:left="420"/>
    </w:pPr>
  </w:style>
  <w:style w:type="character" w:customStyle="1" w:styleId="BodyTextIndentChar">
    <w:name w:val="Body Text Indent Char"/>
    <w:basedOn w:val="DefaultParagraphFont"/>
    <w:link w:val="BodyTextIndent"/>
    <w:rsid w:val="00E13F73"/>
    <w:rPr>
      <w:sz w:val="22"/>
    </w:rPr>
  </w:style>
  <w:style w:type="paragraph" w:styleId="BodyTextIndent2">
    <w:name w:val="Body Text Indent 2"/>
    <w:basedOn w:val="Normal"/>
    <w:rsid w:val="00C912C1"/>
    <w:pPr>
      <w:ind w:left="360"/>
    </w:pPr>
  </w:style>
  <w:style w:type="paragraph" w:customStyle="1" w:styleId="ITBattachAtitle">
    <w:name w:val="ITB_attachA_title"/>
    <w:basedOn w:val="ITBLevel1"/>
    <w:semiHidden/>
    <w:rsid w:val="00037952"/>
    <w:pPr>
      <w:numPr>
        <w:numId w:val="0"/>
      </w:numPr>
      <w:spacing w:line="280" w:lineRule="exact"/>
      <w:jc w:val="center"/>
    </w:pPr>
    <w:rPr>
      <w:rFonts w:ascii="Arial Bold" w:hAnsi="Arial Bold" w:cs="Times New Roman"/>
      <w:color w:val="000000"/>
      <w:szCs w:val="24"/>
    </w:rPr>
  </w:style>
  <w:style w:type="paragraph" w:customStyle="1" w:styleId="ITBLevel1">
    <w:name w:val="ITB_Level1"/>
    <w:next w:val="ITBLevel2"/>
    <w:link w:val="ITBLevel1Char"/>
    <w:qFormat/>
    <w:rsid w:val="00037952"/>
    <w:pPr>
      <w:keepNext/>
      <w:pageBreakBefore/>
      <w:numPr>
        <w:numId w:val="6"/>
      </w:numPr>
      <w:suppressAutoHyphens/>
      <w:spacing w:after="120" w:line="320" w:lineRule="exact"/>
      <w:outlineLvl w:val="0"/>
    </w:pPr>
    <w:rPr>
      <w:rFonts w:ascii="Arial" w:hAnsi="Arial" w:cs="Arial"/>
      <w:b/>
      <w:sz w:val="24"/>
      <w:szCs w:val="28"/>
    </w:rPr>
  </w:style>
  <w:style w:type="paragraph" w:customStyle="1" w:styleId="ITBLevel2">
    <w:name w:val="ITB_Level2"/>
    <w:next w:val="ITBLevel2paragraph"/>
    <w:link w:val="ITBLevel2CharChar"/>
    <w:rsid w:val="00037952"/>
    <w:pPr>
      <w:keepNext/>
      <w:numPr>
        <w:ilvl w:val="1"/>
        <w:numId w:val="6"/>
      </w:numPr>
      <w:suppressAutoHyphens/>
      <w:spacing w:before="120" w:after="120" w:line="280" w:lineRule="exact"/>
      <w:outlineLvl w:val="1"/>
    </w:pPr>
    <w:rPr>
      <w:rFonts w:ascii="Arial" w:hAnsi="Arial" w:cs="Arial"/>
      <w:b/>
      <w:sz w:val="24"/>
      <w:szCs w:val="24"/>
    </w:rPr>
  </w:style>
  <w:style w:type="paragraph" w:customStyle="1" w:styleId="ITBLevel2paragraph">
    <w:name w:val="ITB_Level2_paragraph"/>
    <w:link w:val="ITBLevel2paragraphChar"/>
    <w:rsid w:val="00037952"/>
    <w:pPr>
      <w:suppressAutoHyphens/>
      <w:spacing w:after="120" w:line="300" w:lineRule="exact"/>
      <w:ind w:left="720"/>
    </w:pPr>
    <w:rPr>
      <w:rFonts w:ascii="Arial" w:hAnsi="Arial" w:cs="Arial"/>
      <w:sz w:val="24"/>
      <w:szCs w:val="22"/>
      <w:lang w:bidi="en-US"/>
    </w:rPr>
  </w:style>
  <w:style w:type="character" w:customStyle="1" w:styleId="ITBLevel2paragraphChar">
    <w:name w:val="ITB_Level2_paragraph Char"/>
    <w:basedOn w:val="ITBBodyTextChar"/>
    <w:link w:val="ITBLevel2paragraph"/>
    <w:rsid w:val="00037952"/>
    <w:rPr>
      <w:rFonts w:ascii="Arial" w:hAnsi="Arial" w:cs="Arial"/>
      <w:sz w:val="24"/>
      <w:szCs w:val="22"/>
      <w:lang w:bidi="en-US"/>
    </w:rPr>
  </w:style>
  <w:style w:type="character" w:customStyle="1" w:styleId="ITBBodyTextChar">
    <w:name w:val="ITB_BodyText Char"/>
    <w:basedOn w:val="DefaultParagraphFont"/>
    <w:link w:val="ITBBodyText"/>
    <w:rsid w:val="00037952"/>
    <w:rPr>
      <w:rFonts w:ascii="Arial" w:hAnsi="Arial" w:cs="Arial"/>
      <w:sz w:val="24"/>
      <w:szCs w:val="24"/>
      <w:lang w:bidi="en-US"/>
    </w:rPr>
  </w:style>
  <w:style w:type="paragraph" w:customStyle="1" w:styleId="ITBBodyText">
    <w:name w:val="ITB_BodyText"/>
    <w:link w:val="ITBBodyTextChar"/>
    <w:rsid w:val="00037952"/>
    <w:pPr>
      <w:tabs>
        <w:tab w:val="left" w:pos="5220"/>
        <w:tab w:val="left" w:pos="10080"/>
      </w:tabs>
      <w:suppressAutoHyphens/>
      <w:spacing w:before="60" w:after="60" w:line="320" w:lineRule="exact"/>
    </w:pPr>
    <w:rPr>
      <w:rFonts w:ascii="Arial" w:hAnsi="Arial" w:cs="Arial"/>
      <w:sz w:val="24"/>
      <w:szCs w:val="24"/>
      <w:lang w:bidi="en-US"/>
    </w:rPr>
  </w:style>
  <w:style w:type="character" w:customStyle="1" w:styleId="ITBLevel2CharChar">
    <w:name w:val="ITB_Level2 Char Char"/>
    <w:basedOn w:val="DefaultParagraphFont"/>
    <w:link w:val="ITBLevel2"/>
    <w:rsid w:val="00037952"/>
    <w:rPr>
      <w:rFonts w:ascii="Arial" w:hAnsi="Arial" w:cs="Arial"/>
      <w:b/>
      <w:sz w:val="24"/>
      <w:szCs w:val="24"/>
    </w:rPr>
  </w:style>
  <w:style w:type="character" w:customStyle="1" w:styleId="ITBLevel1Char">
    <w:name w:val="ITB_Level1 Char"/>
    <w:basedOn w:val="DefaultParagraphFont"/>
    <w:link w:val="ITBLevel1"/>
    <w:rsid w:val="00037952"/>
    <w:rPr>
      <w:rFonts w:ascii="Arial" w:hAnsi="Arial" w:cs="Arial"/>
      <w:b/>
      <w:sz w:val="24"/>
      <w:szCs w:val="28"/>
    </w:rPr>
  </w:style>
  <w:style w:type="paragraph" w:customStyle="1" w:styleId="ITBLevel2bullet">
    <w:name w:val="ITB_Level2_bullet"/>
    <w:rsid w:val="00037952"/>
    <w:pPr>
      <w:numPr>
        <w:numId w:val="4"/>
      </w:numPr>
      <w:tabs>
        <w:tab w:val="left" w:pos="1080"/>
      </w:tabs>
      <w:suppressAutoHyphens/>
      <w:spacing w:after="120" w:line="300" w:lineRule="exact"/>
    </w:pPr>
    <w:rPr>
      <w:rFonts w:ascii="Arial" w:hAnsi="Arial" w:cs="Arial"/>
      <w:sz w:val="24"/>
      <w:szCs w:val="24"/>
    </w:rPr>
  </w:style>
  <w:style w:type="paragraph" w:styleId="BodyText">
    <w:name w:val="Body Text"/>
    <w:basedOn w:val="Normal"/>
    <w:link w:val="BodyTextChar"/>
    <w:rsid w:val="00C912C1"/>
  </w:style>
  <w:style w:type="character" w:customStyle="1" w:styleId="BodyTextChar">
    <w:name w:val="Body Text Char"/>
    <w:basedOn w:val="DefaultParagraphFont"/>
    <w:link w:val="BodyText"/>
    <w:rsid w:val="00E13F73"/>
    <w:rPr>
      <w:sz w:val="22"/>
    </w:rPr>
  </w:style>
  <w:style w:type="paragraph" w:customStyle="1" w:styleId="ITBLevel3paragraph">
    <w:name w:val="ITB_Level3_paragraph"/>
    <w:link w:val="ITBLevel3paragraphChar"/>
    <w:rsid w:val="00037952"/>
    <w:pPr>
      <w:suppressAutoHyphens/>
      <w:spacing w:after="120" w:line="300" w:lineRule="exact"/>
      <w:ind w:left="1267"/>
    </w:pPr>
    <w:rPr>
      <w:rFonts w:ascii="Arial" w:hAnsi="Arial" w:cs="Arial"/>
      <w:sz w:val="24"/>
      <w:szCs w:val="24"/>
    </w:rPr>
  </w:style>
  <w:style w:type="character" w:customStyle="1" w:styleId="ITBLevel3paragraphChar">
    <w:name w:val="ITB_Level3_paragraph Char"/>
    <w:basedOn w:val="DefaultParagraphFont"/>
    <w:link w:val="ITBLevel3paragraph"/>
    <w:rsid w:val="00037952"/>
    <w:rPr>
      <w:rFonts w:ascii="Arial" w:hAnsi="Arial" w:cs="Arial"/>
      <w:sz w:val="24"/>
      <w:szCs w:val="24"/>
    </w:rPr>
  </w:style>
  <w:style w:type="paragraph" w:styleId="BodyTextIndent3">
    <w:name w:val="Body Text Indent 3"/>
    <w:basedOn w:val="Normal"/>
    <w:rsid w:val="00C912C1"/>
    <w:pPr>
      <w:ind w:left="2160"/>
    </w:pPr>
  </w:style>
  <w:style w:type="paragraph" w:customStyle="1" w:styleId="ITBLevel4paragraph">
    <w:name w:val="ITB_Level4_paragraph"/>
    <w:qFormat/>
    <w:rsid w:val="00037952"/>
    <w:pPr>
      <w:spacing w:after="200" w:line="300" w:lineRule="exact"/>
      <w:ind w:left="1800"/>
    </w:pPr>
    <w:rPr>
      <w:rFonts w:ascii="Arial" w:hAnsi="Arial"/>
      <w:sz w:val="24"/>
      <w:szCs w:val="22"/>
      <w:lang w:bidi="en-US"/>
    </w:rPr>
  </w:style>
  <w:style w:type="paragraph" w:customStyle="1" w:styleId="ITBLevel5paragraph">
    <w:name w:val="ITB_Level5_paragraph"/>
    <w:qFormat/>
    <w:rsid w:val="00037952"/>
    <w:pPr>
      <w:spacing w:after="200" w:line="300" w:lineRule="exact"/>
      <w:ind w:left="2347"/>
    </w:pPr>
    <w:rPr>
      <w:rFonts w:ascii="Arial" w:hAnsi="Arial"/>
      <w:sz w:val="24"/>
      <w:szCs w:val="22"/>
      <w:lang w:bidi="en-US"/>
    </w:rPr>
  </w:style>
  <w:style w:type="paragraph" w:customStyle="1" w:styleId="ITBLevel6paragraph">
    <w:name w:val="ITB_Level6_paragraph"/>
    <w:qFormat/>
    <w:rsid w:val="00037952"/>
    <w:pPr>
      <w:spacing w:after="200" w:line="300" w:lineRule="exact"/>
      <w:ind w:left="2880"/>
    </w:pPr>
    <w:rPr>
      <w:rFonts w:ascii="Arial" w:hAnsi="Arial"/>
      <w:sz w:val="24"/>
      <w:szCs w:val="22"/>
      <w:lang w:bidi="en-US"/>
    </w:rPr>
  </w:style>
  <w:style w:type="paragraph" w:styleId="BodyText2">
    <w:name w:val="Body Text 2"/>
    <w:basedOn w:val="Normal"/>
    <w:rsid w:val="00C912C1"/>
    <w:rPr>
      <w:sz w:val="28"/>
      <w:bdr w:val="triple" w:sz="4" w:space="0" w:color="auto"/>
    </w:rPr>
  </w:style>
  <w:style w:type="paragraph" w:customStyle="1" w:styleId="ITBLevel7">
    <w:name w:val="ITB_Level7"/>
    <w:next w:val="Normal"/>
    <w:qFormat/>
    <w:rsid w:val="00037952"/>
    <w:pPr>
      <w:numPr>
        <w:numId w:val="5"/>
      </w:numPr>
      <w:tabs>
        <w:tab w:val="left" w:pos="3240"/>
      </w:tabs>
      <w:spacing w:after="200" w:line="276" w:lineRule="auto"/>
      <w:outlineLvl w:val="6"/>
    </w:pPr>
    <w:rPr>
      <w:rFonts w:ascii="Arial" w:hAnsi="Arial"/>
      <w:sz w:val="24"/>
      <w:szCs w:val="22"/>
      <w:lang w:bidi="en-US"/>
    </w:rPr>
  </w:style>
  <w:style w:type="paragraph" w:customStyle="1" w:styleId="ITBLevel7paragraph">
    <w:name w:val="ITB_Level7_paragraph"/>
    <w:qFormat/>
    <w:rsid w:val="00037952"/>
    <w:pPr>
      <w:spacing w:after="200" w:line="276" w:lineRule="auto"/>
      <w:ind w:left="3240"/>
    </w:pPr>
    <w:rPr>
      <w:rFonts w:ascii="Arial" w:hAnsi="Arial"/>
      <w:sz w:val="24"/>
      <w:szCs w:val="22"/>
      <w:lang w:bidi="en-US"/>
    </w:rPr>
  </w:style>
  <w:style w:type="character" w:styleId="Hyperlink">
    <w:name w:val="Hyperlink"/>
    <w:basedOn w:val="DefaultParagraphFont"/>
    <w:uiPriority w:val="99"/>
    <w:rsid w:val="00037952"/>
    <w:rPr>
      <w:color w:val="0000FF" w:themeColor="hyperlink"/>
      <w:u w:val="single"/>
    </w:rPr>
  </w:style>
  <w:style w:type="paragraph" w:styleId="ListParagraph">
    <w:name w:val="List Paragraph"/>
    <w:basedOn w:val="Normal"/>
    <w:uiPriority w:val="34"/>
    <w:qFormat/>
    <w:rsid w:val="00037952"/>
    <w:pPr>
      <w:ind w:left="720"/>
      <w:contextualSpacing/>
    </w:pPr>
  </w:style>
  <w:style w:type="paragraph" w:customStyle="1" w:styleId="Body2">
    <w:name w:val="Body 2"/>
    <w:basedOn w:val="Normal"/>
    <w:rsid w:val="00C912C1"/>
    <w:pPr>
      <w:spacing w:before="120" w:after="120"/>
      <w:ind w:left="990"/>
    </w:pPr>
    <w:rPr>
      <w:sz w:val="24"/>
    </w:rPr>
  </w:style>
  <w:style w:type="paragraph" w:styleId="BalloonText">
    <w:name w:val="Balloon Text"/>
    <w:basedOn w:val="Normal"/>
    <w:semiHidden/>
    <w:rsid w:val="00031E8E"/>
    <w:rPr>
      <w:rFonts w:ascii="Tahoma" w:hAnsi="Tahoma" w:cs="Tahoma"/>
      <w:sz w:val="16"/>
      <w:szCs w:val="16"/>
    </w:rPr>
  </w:style>
  <w:style w:type="paragraph" w:styleId="Revision">
    <w:name w:val="Revision"/>
    <w:hidden/>
    <w:uiPriority w:val="99"/>
    <w:semiHidden/>
    <w:rsid w:val="00D01771"/>
  </w:style>
  <w:style w:type="paragraph" w:customStyle="1" w:styleId="ITBCvrTitle">
    <w:name w:val="ITB_Cvr_Title"/>
    <w:basedOn w:val="Normal"/>
    <w:rsid w:val="00037952"/>
    <w:pPr>
      <w:jc w:val="left"/>
    </w:pPr>
    <w:rPr>
      <w:rFonts w:ascii="Arial" w:hAnsi="Arial"/>
      <w:sz w:val="48"/>
      <w:szCs w:val="48"/>
      <w:lang w:bidi="en-US"/>
    </w:rPr>
  </w:style>
  <w:style w:type="paragraph" w:customStyle="1" w:styleId="ITBCvrContactInfo">
    <w:name w:val="ITB_Cvr_Contact_Info"/>
    <w:rsid w:val="00037952"/>
    <w:pPr>
      <w:tabs>
        <w:tab w:val="right" w:pos="3696"/>
      </w:tabs>
      <w:spacing w:after="200" w:line="276" w:lineRule="auto"/>
    </w:pPr>
    <w:rPr>
      <w:rFonts w:ascii="Verdana" w:hAnsi="Verdana"/>
      <w:sz w:val="16"/>
      <w:szCs w:val="16"/>
      <w:lang w:bidi="en-US"/>
    </w:rPr>
  </w:style>
  <w:style w:type="paragraph" w:customStyle="1" w:styleId="ITBCvrTopLabels">
    <w:name w:val="ITB_Cvr_Top_Labels"/>
    <w:link w:val="ITBCvrTopLabelsChar"/>
    <w:rsid w:val="00037952"/>
    <w:pPr>
      <w:spacing w:before="60" w:after="60" w:line="276" w:lineRule="auto"/>
    </w:pPr>
    <w:rPr>
      <w:rFonts w:ascii="Arial" w:hAnsi="Arial"/>
      <w:color w:val="333399"/>
      <w:sz w:val="24"/>
      <w:szCs w:val="28"/>
      <w:lang w:bidi="en-US"/>
    </w:rPr>
  </w:style>
  <w:style w:type="character" w:customStyle="1" w:styleId="ITBCvrTopLabelsChar">
    <w:name w:val="ITB_Cvr_Top_Labels Char"/>
    <w:basedOn w:val="DefaultParagraphFont"/>
    <w:link w:val="ITBCvrTopLabels"/>
    <w:rsid w:val="00037952"/>
    <w:rPr>
      <w:rFonts w:ascii="Arial" w:hAnsi="Arial"/>
      <w:color w:val="333399"/>
      <w:sz w:val="24"/>
      <w:szCs w:val="28"/>
      <w:lang w:bidi="en-US"/>
    </w:rPr>
  </w:style>
  <w:style w:type="paragraph" w:customStyle="1" w:styleId="ITBCvrTop2Labels">
    <w:name w:val="ITB_Cvr_Top2_Labels"/>
    <w:rsid w:val="00037952"/>
    <w:pPr>
      <w:spacing w:before="120" w:after="120" w:line="276" w:lineRule="auto"/>
    </w:pPr>
    <w:rPr>
      <w:rFonts w:ascii="Arial" w:hAnsi="Arial"/>
      <w:b/>
      <w:smallCaps/>
      <w:color w:val="333399"/>
      <w:sz w:val="24"/>
      <w:szCs w:val="22"/>
      <w:lang w:bidi="en-US"/>
    </w:rPr>
  </w:style>
  <w:style w:type="paragraph" w:customStyle="1" w:styleId="ITBIndigoBodyText">
    <w:name w:val="ITB_Indigo_BodyText"/>
    <w:link w:val="ITBIndigoBodyTextChar"/>
    <w:rsid w:val="00037952"/>
    <w:pPr>
      <w:spacing w:before="40" w:after="40" w:line="276" w:lineRule="auto"/>
    </w:pPr>
    <w:rPr>
      <w:rFonts w:ascii="Arial" w:hAnsi="Arial" w:cs="Arial"/>
      <w:color w:val="333399"/>
      <w:sz w:val="24"/>
      <w:szCs w:val="24"/>
      <w:lang w:bidi="en-US"/>
    </w:rPr>
  </w:style>
  <w:style w:type="character" w:customStyle="1" w:styleId="ITBIndigoBodyTextChar">
    <w:name w:val="ITB_Indigo_BodyText Char"/>
    <w:basedOn w:val="ITBBodyTextChar"/>
    <w:link w:val="ITBIndigoBodyText"/>
    <w:rsid w:val="00037952"/>
    <w:rPr>
      <w:rFonts w:ascii="Arial" w:hAnsi="Arial" w:cs="Arial"/>
      <w:color w:val="333399"/>
      <w:sz w:val="24"/>
      <w:szCs w:val="24"/>
      <w:lang w:bidi="en-US"/>
    </w:rPr>
  </w:style>
  <w:style w:type="paragraph" w:customStyle="1" w:styleId="ITBLevel4">
    <w:name w:val="ITB_Level4"/>
    <w:next w:val="Normal"/>
    <w:rsid w:val="00037952"/>
    <w:pPr>
      <w:suppressAutoHyphens/>
      <w:spacing w:before="120" w:after="60" w:line="280" w:lineRule="exact"/>
      <w:outlineLvl w:val="3"/>
    </w:pPr>
    <w:rPr>
      <w:rFonts w:ascii="Arial" w:hAnsi="Arial" w:cs="Arial"/>
      <w:sz w:val="24"/>
      <w:szCs w:val="22"/>
    </w:rPr>
  </w:style>
  <w:style w:type="paragraph" w:customStyle="1" w:styleId="ITBLevel5">
    <w:name w:val="ITB_Level5"/>
    <w:next w:val="Normal"/>
    <w:rsid w:val="00037952"/>
    <w:pPr>
      <w:numPr>
        <w:ilvl w:val="4"/>
        <w:numId w:val="6"/>
      </w:numPr>
      <w:suppressAutoHyphens/>
      <w:spacing w:before="60" w:after="120" w:line="280" w:lineRule="exact"/>
      <w:outlineLvl w:val="4"/>
    </w:pPr>
    <w:rPr>
      <w:rFonts w:ascii="Arial" w:hAnsi="Arial" w:cs="Arial"/>
      <w:sz w:val="24"/>
      <w:szCs w:val="22"/>
    </w:rPr>
  </w:style>
  <w:style w:type="paragraph" w:customStyle="1" w:styleId="ITBLevel3">
    <w:name w:val="ITB_Level3"/>
    <w:next w:val="Normal"/>
    <w:link w:val="ITBLevel3CharChar"/>
    <w:rsid w:val="00E43287"/>
    <w:pPr>
      <w:numPr>
        <w:numId w:val="3"/>
      </w:numPr>
      <w:suppressAutoHyphens/>
      <w:spacing w:before="120" w:after="120" w:line="300" w:lineRule="exact"/>
      <w:outlineLvl w:val="2"/>
    </w:pPr>
    <w:rPr>
      <w:rFonts w:ascii="Arial" w:hAnsi="Arial" w:cs="Arial"/>
      <w:sz w:val="24"/>
      <w:szCs w:val="24"/>
    </w:rPr>
  </w:style>
  <w:style w:type="character" w:customStyle="1" w:styleId="ITBLevel3CharChar">
    <w:name w:val="ITB_Level3 Char Char"/>
    <w:basedOn w:val="DefaultParagraphFont"/>
    <w:link w:val="ITBLevel3"/>
    <w:rsid w:val="00E43287"/>
    <w:rPr>
      <w:rFonts w:ascii="Arial" w:hAnsi="Arial" w:cs="Arial"/>
      <w:sz w:val="24"/>
      <w:szCs w:val="24"/>
    </w:rPr>
  </w:style>
  <w:style w:type="paragraph" w:customStyle="1" w:styleId="ITBLevel6">
    <w:name w:val="ITB_Level6"/>
    <w:next w:val="Normal"/>
    <w:rsid w:val="00037952"/>
    <w:pPr>
      <w:numPr>
        <w:ilvl w:val="5"/>
        <w:numId w:val="6"/>
      </w:numPr>
      <w:suppressAutoHyphens/>
      <w:spacing w:before="60" w:after="60" w:line="280" w:lineRule="exact"/>
      <w:outlineLvl w:val="5"/>
    </w:pPr>
    <w:rPr>
      <w:rFonts w:ascii="Arial" w:hAnsi="Arial"/>
      <w:sz w:val="24"/>
      <w:szCs w:val="22"/>
    </w:rPr>
  </w:style>
  <w:style w:type="paragraph" w:customStyle="1" w:styleId="ITBLevel1paragraph">
    <w:name w:val="ITB_Level1_paragraph"/>
    <w:rsid w:val="00037952"/>
    <w:pPr>
      <w:suppressAutoHyphens/>
      <w:spacing w:before="120" w:after="120" w:line="280" w:lineRule="exact"/>
    </w:pPr>
    <w:rPr>
      <w:rFonts w:ascii="Arial" w:hAnsi="Arial"/>
      <w:sz w:val="24"/>
      <w:szCs w:val="22"/>
    </w:rPr>
  </w:style>
  <w:style w:type="table" w:styleId="TableGrid">
    <w:name w:val="Table Grid"/>
    <w:basedOn w:val="TableNormal"/>
    <w:uiPriority w:val="39"/>
    <w:rsid w:val="00E4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43170"/>
    <w:pPr>
      <w:spacing w:after="100"/>
    </w:pPr>
  </w:style>
  <w:style w:type="paragraph" w:styleId="TOC2">
    <w:name w:val="toc 2"/>
    <w:basedOn w:val="Normal"/>
    <w:next w:val="Normal"/>
    <w:autoRedefine/>
    <w:uiPriority w:val="39"/>
    <w:qFormat/>
    <w:rsid w:val="00E43170"/>
    <w:pPr>
      <w:spacing w:after="100"/>
      <w:ind w:left="220"/>
    </w:pPr>
  </w:style>
  <w:style w:type="paragraph" w:styleId="TOC3">
    <w:name w:val="toc 3"/>
    <w:basedOn w:val="Normal"/>
    <w:next w:val="Normal"/>
    <w:autoRedefine/>
    <w:uiPriority w:val="39"/>
    <w:qFormat/>
    <w:rsid w:val="00E43170"/>
    <w:pPr>
      <w:spacing w:after="100"/>
      <w:ind w:left="440"/>
    </w:pPr>
  </w:style>
  <w:style w:type="paragraph" w:styleId="TOC4">
    <w:name w:val="toc 4"/>
    <w:basedOn w:val="Normal"/>
    <w:next w:val="Normal"/>
    <w:autoRedefine/>
    <w:uiPriority w:val="39"/>
    <w:rsid w:val="00E43170"/>
    <w:pPr>
      <w:spacing w:after="100"/>
      <w:ind w:left="660"/>
    </w:pPr>
  </w:style>
  <w:style w:type="paragraph" w:styleId="CommentText">
    <w:name w:val="annotation text"/>
    <w:basedOn w:val="Normal"/>
    <w:link w:val="CommentTextChar"/>
    <w:uiPriority w:val="99"/>
    <w:rsid w:val="00C912C1"/>
    <w:rPr>
      <w:sz w:val="20"/>
    </w:rPr>
  </w:style>
  <w:style w:type="character" w:customStyle="1" w:styleId="CommentTextChar">
    <w:name w:val="Comment Text Char"/>
    <w:basedOn w:val="DefaultParagraphFont"/>
    <w:link w:val="CommentText"/>
    <w:uiPriority w:val="99"/>
    <w:rsid w:val="00C912C1"/>
  </w:style>
  <w:style w:type="character" w:styleId="CommentReference">
    <w:name w:val="annotation reference"/>
    <w:basedOn w:val="DefaultParagraphFont"/>
    <w:uiPriority w:val="99"/>
    <w:rsid w:val="00C912C1"/>
    <w:rPr>
      <w:sz w:val="16"/>
      <w:szCs w:val="16"/>
    </w:rPr>
  </w:style>
  <w:style w:type="paragraph" w:styleId="Header">
    <w:name w:val="header"/>
    <w:basedOn w:val="Normal"/>
    <w:link w:val="HeaderChar"/>
    <w:uiPriority w:val="99"/>
    <w:rsid w:val="00E72832"/>
    <w:pPr>
      <w:tabs>
        <w:tab w:val="center" w:pos="4680"/>
        <w:tab w:val="right" w:pos="9360"/>
      </w:tabs>
    </w:pPr>
  </w:style>
  <w:style w:type="character" w:customStyle="1" w:styleId="HeaderChar">
    <w:name w:val="Header Char"/>
    <w:basedOn w:val="DefaultParagraphFont"/>
    <w:link w:val="Header"/>
    <w:uiPriority w:val="99"/>
    <w:rsid w:val="00E72832"/>
    <w:rPr>
      <w:sz w:val="22"/>
    </w:rPr>
  </w:style>
  <w:style w:type="paragraph" w:styleId="Footer">
    <w:name w:val="footer"/>
    <w:basedOn w:val="Normal"/>
    <w:link w:val="FooterChar"/>
    <w:rsid w:val="00E72832"/>
    <w:pPr>
      <w:tabs>
        <w:tab w:val="center" w:pos="4680"/>
        <w:tab w:val="right" w:pos="9360"/>
      </w:tabs>
    </w:pPr>
  </w:style>
  <w:style w:type="character" w:customStyle="1" w:styleId="FooterChar">
    <w:name w:val="Footer Char"/>
    <w:basedOn w:val="DefaultParagraphFont"/>
    <w:link w:val="Footer"/>
    <w:rsid w:val="00E72832"/>
    <w:rPr>
      <w:sz w:val="22"/>
    </w:rPr>
  </w:style>
  <w:style w:type="paragraph" w:customStyle="1" w:styleId="Heading10">
    <w:name w:val="Heading 10"/>
    <w:basedOn w:val="Normal"/>
    <w:rsid w:val="000D1A62"/>
    <w:pPr>
      <w:jc w:val="left"/>
    </w:pPr>
    <w:rPr>
      <w:b/>
      <w:bCs/>
      <w:i/>
      <w:iCs/>
      <w:sz w:val="28"/>
    </w:rPr>
  </w:style>
  <w:style w:type="paragraph" w:customStyle="1" w:styleId="bullet12">
    <w:name w:val="bullet +12"/>
    <w:basedOn w:val="Normal"/>
    <w:rsid w:val="00330341"/>
    <w:pPr>
      <w:numPr>
        <w:numId w:val="7"/>
      </w:numPr>
      <w:jc w:val="left"/>
    </w:pPr>
    <w:rPr>
      <w:sz w:val="20"/>
    </w:rPr>
  </w:style>
  <w:style w:type="paragraph" w:styleId="CommentSubject">
    <w:name w:val="annotation subject"/>
    <w:basedOn w:val="CommentText"/>
    <w:next w:val="CommentText"/>
    <w:link w:val="CommentSubjectChar"/>
    <w:semiHidden/>
    <w:unhideWhenUsed/>
    <w:rsid w:val="00586AE4"/>
    <w:rPr>
      <w:b/>
      <w:bCs/>
    </w:rPr>
  </w:style>
  <w:style w:type="character" w:customStyle="1" w:styleId="CommentSubjectChar">
    <w:name w:val="Comment Subject Char"/>
    <w:basedOn w:val="CommentTextChar"/>
    <w:link w:val="CommentSubject"/>
    <w:semiHidden/>
    <w:rsid w:val="00586AE4"/>
    <w:rPr>
      <w:b/>
      <w:bCs/>
    </w:rPr>
  </w:style>
  <w:style w:type="paragraph" w:styleId="NormalWeb">
    <w:name w:val="Normal (Web)"/>
    <w:basedOn w:val="Normal"/>
    <w:rsid w:val="008D5C3D"/>
    <w:pPr>
      <w:spacing w:before="100" w:beforeAutospacing="1" w:after="100" w:afterAutospacing="1"/>
      <w:jc w:val="left"/>
    </w:pPr>
    <w:rPr>
      <w:color w:val="000000"/>
      <w:sz w:val="24"/>
      <w:szCs w:val="24"/>
    </w:rPr>
  </w:style>
  <w:style w:type="paragraph" w:customStyle="1" w:styleId="Bullet2">
    <w:name w:val="Bullet 2"/>
    <w:basedOn w:val="Body2"/>
    <w:rsid w:val="00EF3B20"/>
    <w:pPr>
      <w:numPr>
        <w:numId w:val="8"/>
      </w:numPr>
      <w:tabs>
        <w:tab w:val="clear" w:pos="360"/>
        <w:tab w:val="num" w:pos="1260"/>
      </w:tabs>
      <w:ind w:left="1260" w:hanging="270"/>
      <w:jc w:val="left"/>
    </w:pPr>
    <w:rPr>
      <w:snapToGrid w:val="0"/>
    </w:rPr>
  </w:style>
  <w:style w:type="paragraph" w:customStyle="1" w:styleId="ITBRedTexts">
    <w:name w:val="ITB_Red_Texts"/>
    <w:next w:val="Normal"/>
    <w:link w:val="ITBRedTextsChar"/>
    <w:rsid w:val="001E1BB8"/>
    <w:pPr>
      <w:spacing w:after="200" w:line="276" w:lineRule="auto"/>
    </w:pPr>
    <w:rPr>
      <w:rFonts w:ascii="Arial" w:hAnsi="Arial" w:cs="Arial"/>
      <w:color w:val="FF0000"/>
      <w:sz w:val="24"/>
      <w:szCs w:val="24"/>
      <w:lang w:bidi="en-US"/>
    </w:rPr>
  </w:style>
  <w:style w:type="character" w:customStyle="1" w:styleId="ITBRedTextsChar">
    <w:name w:val="ITB_Red_Texts Char"/>
    <w:basedOn w:val="DefaultParagraphFont"/>
    <w:link w:val="ITBRedTexts"/>
    <w:rsid w:val="001E1BB8"/>
    <w:rPr>
      <w:rFonts w:ascii="Arial" w:hAnsi="Arial" w:cs="Arial"/>
      <w:color w:val="FF0000"/>
      <w:sz w:val="24"/>
      <w:szCs w:val="24"/>
      <w:lang w:bidi="en-US"/>
    </w:rPr>
  </w:style>
  <w:style w:type="paragraph" w:customStyle="1" w:styleId="Default">
    <w:name w:val="Default"/>
    <w:rsid w:val="00C21809"/>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unhideWhenUsed/>
    <w:rsid w:val="00C3186C"/>
    <w:rPr>
      <w:color w:val="605E5C"/>
      <w:shd w:val="clear" w:color="auto" w:fill="E1DFDD"/>
    </w:rPr>
  </w:style>
  <w:style w:type="character" w:customStyle="1" w:styleId="ui-provider">
    <w:name w:val="ui-provider"/>
    <w:basedOn w:val="DefaultParagraphFont"/>
    <w:rsid w:val="00C92093"/>
  </w:style>
  <w:style w:type="character" w:customStyle="1" w:styleId="normaltextrun">
    <w:name w:val="normaltextrun"/>
    <w:basedOn w:val="DefaultParagraphFont"/>
    <w:rsid w:val="00C92093"/>
  </w:style>
  <w:style w:type="character" w:customStyle="1" w:styleId="eop">
    <w:name w:val="eop"/>
    <w:basedOn w:val="DefaultParagraphFont"/>
    <w:rsid w:val="00C92093"/>
  </w:style>
  <w:style w:type="character" w:styleId="Mention">
    <w:name w:val="Mention"/>
    <w:basedOn w:val="DefaultParagraphFont"/>
    <w:uiPriority w:val="99"/>
    <w:unhideWhenUsed/>
    <w:rsid w:val="00927AE2"/>
    <w:rPr>
      <w:color w:val="2B579A"/>
      <w:shd w:val="clear" w:color="auto" w:fill="E1DFDD"/>
    </w:rPr>
  </w:style>
  <w:style w:type="paragraph" w:styleId="EndnoteText">
    <w:name w:val="endnote text"/>
    <w:basedOn w:val="Normal"/>
    <w:link w:val="EndnoteTextChar"/>
    <w:uiPriority w:val="99"/>
    <w:semiHidden/>
    <w:unhideWhenUsed/>
    <w:rsid w:val="00BD0F24"/>
    <w:pPr>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BD0F2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BD0F24"/>
    <w:rPr>
      <w:vertAlign w:val="superscript"/>
    </w:rPr>
  </w:style>
  <w:style w:type="paragraph" w:styleId="FootnoteText">
    <w:name w:val="footnote text"/>
    <w:basedOn w:val="Normal"/>
    <w:link w:val="FootnoteTextChar"/>
    <w:semiHidden/>
    <w:unhideWhenUsed/>
    <w:rsid w:val="00B25A88"/>
    <w:rPr>
      <w:sz w:val="20"/>
    </w:rPr>
  </w:style>
  <w:style w:type="character" w:customStyle="1" w:styleId="FootnoteTextChar">
    <w:name w:val="Footnote Text Char"/>
    <w:basedOn w:val="DefaultParagraphFont"/>
    <w:link w:val="FootnoteText"/>
    <w:semiHidden/>
    <w:rsid w:val="00B25A88"/>
  </w:style>
  <w:style w:type="character" w:styleId="FootnoteReference">
    <w:name w:val="footnote reference"/>
    <w:basedOn w:val="DefaultParagraphFont"/>
    <w:semiHidden/>
    <w:unhideWhenUsed/>
    <w:rsid w:val="00B25A88"/>
    <w:rPr>
      <w:vertAlign w:val="superscript"/>
    </w:rPr>
  </w:style>
  <w:style w:type="character" w:styleId="Strong">
    <w:name w:val="Strong"/>
    <w:basedOn w:val="DefaultParagraphFont"/>
    <w:uiPriority w:val="22"/>
    <w:qFormat/>
    <w:rsid w:val="00850105"/>
    <w:rPr>
      <w:b/>
      <w:bCs/>
    </w:rPr>
  </w:style>
  <w:style w:type="character" w:styleId="FollowedHyperlink">
    <w:name w:val="FollowedHyperlink"/>
    <w:basedOn w:val="DefaultParagraphFont"/>
    <w:semiHidden/>
    <w:unhideWhenUsed/>
    <w:rsid w:val="004D4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3541">
      <w:bodyDiv w:val="1"/>
      <w:marLeft w:val="0"/>
      <w:marRight w:val="0"/>
      <w:marTop w:val="0"/>
      <w:marBottom w:val="0"/>
      <w:divBdr>
        <w:top w:val="none" w:sz="0" w:space="0" w:color="auto"/>
        <w:left w:val="none" w:sz="0" w:space="0" w:color="auto"/>
        <w:bottom w:val="none" w:sz="0" w:space="0" w:color="auto"/>
        <w:right w:val="none" w:sz="0" w:space="0" w:color="auto"/>
      </w:divBdr>
    </w:div>
    <w:div w:id="142897122">
      <w:bodyDiv w:val="1"/>
      <w:marLeft w:val="0"/>
      <w:marRight w:val="0"/>
      <w:marTop w:val="0"/>
      <w:marBottom w:val="0"/>
      <w:divBdr>
        <w:top w:val="none" w:sz="0" w:space="0" w:color="auto"/>
        <w:left w:val="none" w:sz="0" w:space="0" w:color="auto"/>
        <w:bottom w:val="none" w:sz="0" w:space="0" w:color="auto"/>
        <w:right w:val="none" w:sz="0" w:space="0" w:color="auto"/>
      </w:divBdr>
    </w:div>
    <w:div w:id="178467700">
      <w:bodyDiv w:val="1"/>
      <w:marLeft w:val="0"/>
      <w:marRight w:val="0"/>
      <w:marTop w:val="0"/>
      <w:marBottom w:val="0"/>
      <w:divBdr>
        <w:top w:val="none" w:sz="0" w:space="0" w:color="auto"/>
        <w:left w:val="none" w:sz="0" w:space="0" w:color="auto"/>
        <w:bottom w:val="none" w:sz="0" w:space="0" w:color="auto"/>
        <w:right w:val="none" w:sz="0" w:space="0" w:color="auto"/>
      </w:divBdr>
    </w:div>
    <w:div w:id="256906275">
      <w:bodyDiv w:val="1"/>
      <w:marLeft w:val="0"/>
      <w:marRight w:val="0"/>
      <w:marTop w:val="0"/>
      <w:marBottom w:val="0"/>
      <w:divBdr>
        <w:top w:val="none" w:sz="0" w:space="0" w:color="auto"/>
        <w:left w:val="none" w:sz="0" w:space="0" w:color="auto"/>
        <w:bottom w:val="none" w:sz="0" w:space="0" w:color="auto"/>
        <w:right w:val="none" w:sz="0" w:space="0" w:color="auto"/>
      </w:divBdr>
    </w:div>
    <w:div w:id="283121705">
      <w:bodyDiv w:val="1"/>
      <w:marLeft w:val="0"/>
      <w:marRight w:val="0"/>
      <w:marTop w:val="0"/>
      <w:marBottom w:val="0"/>
      <w:divBdr>
        <w:top w:val="none" w:sz="0" w:space="0" w:color="auto"/>
        <w:left w:val="none" w:sz="0" w:space="0" w:color="auto"/>
        <w:bottom w:val="none" w:sz="0" w:space="0" w:color="auto"/>
        <w:right w:val="none" w:sz="0" w:space="0" w:color="auto"/>
      </w:divBdr>
    </w:div>
    <w:div w:id="354037042">
      <w:bodyDiv w:val="1"/>
      <w:marLeft w:val="0"/>
      <w:marRight w:val="0"/>
      <w:marTop w:val="0"/>
      <w:marBottom w:val="0"/>
      <w:divBdr>
        <w:top w:val="none" w:sz="0" w:space="0" w:color="auto"/>
        <w:left w:val="none" w:sz="0" w:space="0" w:color="auto"/>
        <w:bottom w:val="none" w:sz="0" w:space="0" w:color="auto"/>
        <w:right w:val="none" w:sz="0" w:space="0" w:color="auto"/>
      </w:divBdr>
    </w:div>
    <w:div w:id="401106315">
      <w:bodyDiv w:val="1"/>
      <w:marLeft w:val="0"/>
      <w:marRight w:val="0"/>
      <w:marTop w:val="0"/>
      <w:marBottom w:val="0"/>
      <w:divBdr>
        <w:top w:val="none" w:sz="0" w:space="0" w:color="auto"/>
        <w:left w:val="none" w:sz="0" w:space="0" w:color="auto"/>
        <w:bottom w:val="none" w:sz="0" w:space="0" w:color="auto"/>
        <w:right w:val="none" w:sz="0" w:space="0" w:color="auto"/>
      </w:divBdr>
    </w:div>
    <w:div w:id="464742629">
      <w:bodyDiv w:val="1"/>
      <w:marLeft w:val="0"/>
      <w:marRight w:val="0"/>
      <w:marTop w:val="0"/>
      <w:marBottom w:val="0"/>
      <w:divBdr>
        <w:top w:val="none" w:sz="0" w:space="0" w:color="auto"/>
        <w:left w:val="none" w:sz="0" w:space="0" w:color="auto"/>
        <w:bottom w:val="none" w:sz="0" w:space="0" w:color="auto"/>
        <w:right w:val="none" w:sz="0" w:space="0" w:color="auto"/>
      </w:divBdr>
    </w:div>
    <w:div w:id="518592664">
      <w:bodyDiv w:val="1"/>
      <w:marLeft w:val="0"/>
      <w:marRight w:val="0"/>
      <w:marTop w:val="0"/>
      <w:marBottom w:val="0"/>
      <w:divBdr>
        <w:top w:val="none" w:sz="0" w:space="0" w:color="auto"/>
        <w:left w:val="none" w:sz="0" w:space="0" w:color="auto"/>
        <w:bottom w:val="none" w:sz="0" w:space="0" w:color="auto"/>
        <w:right w:val="none" w:sz="0" w:space="0" w:color="auto"/>
      </w:divBdr>
    </w:div>
    <w:div w:id="531039957">
      <w:bodyDiv w:val="1"/>
      <w:marLeft w:val="0"/>
      <w:marRight w:val="0"/>
      <w:marTop w:val="0"/>
      <w:marBottom w:val="0"/>
      <w:divBdr>
        <w:top w:val="none" w:sz="0" w:space="0" w:color="auto"/>
        <w:left w:val="none" w:sz="0" w:space="0" w:color="auto"/>
        <w:bottom w:val="none" w:sz="0" w:space="0" w:color="auto"/>
        <w:right w:val="none" w:sz="0" w:space="0" w:color="auto"/>
      </w:divBdr>
    </w:div>
    <w:div w:id="660934634">
      <w:bodyDiv w:val="1"/>
      <w:marLeft w:val="0"/>
      <w:marRight w:val="0"/>
      <w:marTop w:val="0"/>
      <w:marBottom w:val="0"/>
      <w:divBdr>
        <w:top w:val="none" w:sz="0" w:space="0" w:color="auto"/>
        <w:left w:val="none" w:sz="0" w:space="0" w:color="auto"/>
        <w:bottom w:val="none" w:sz="0" w:space="0" w:color="auto"/>
        <w:right w:val="none" w:sz="0" w:space="0" w:color="auto"/>
      </w:divBdr>
    </w:div>
    <w:div w:id="855004648">
      <w:bodyDiv w:val="1"/>
      <w:marLeft w:val="0"/>
      <w:marRight w:val="0"/>
      <w:marTop w:val="0"/>
      <w:marBottom w:val="0"/>
      <w:divBdr>
        <w:top w:val="none" w:sz="0" w:space="0" w:color="auto"/>
        <w:left w:val="none" w:sz="0" w:space="0" w:color="auto"/>
        <w:bottom w:val="none" w:sz="0" w:space="0" w:color="auto"/>
        <w:right w:val="none" w:sz="0" w:space="0" w:color="auto"/>
      </w:divBdr>
    </w:div>
    <w:div w:id="984894937">
      <w:bodyDiv w:val="1"/>
      <w:marLeft w:val="0"/>
      <w:marRight w:val="0"/>
      <w:marTop w:val="0"/>
      <w:marBottom w:val="0"/>
      <w:divBdr>
        <w:top w:val="none" w:sz="0" w:space="0" w:color="auto"/>
        <w:left w:val="none" w:sz="0" w:space="0" w:color="auto"/>
        <w:bottom w:val="none" w:sz="0" w:space="0" w:color="auto"/>
        <w:right w:val="none" w:sz="0" w:space="0" w:color="auto"/>
      </w:divBdr>
    </w:div>
    <w:div w:id="1213545398">
      <w:bodyDiv w:val="1"/>
      <w:marLeft w:val="0"/>
      <w:marRight w:val="0"/>
      <w:marTop w:val="0"/>
      <w:marBottom w:val="0"/>
      <w:divBdr>
        <w:top w:val="none" w:sz="0" w:space="0" w:color="auto"/>
        <w:left w:val="none" w:sz="0" w:space="0" w:color="auto"/>
        <w:bottom w:val="none" w:sz="0" w:space="0" w:color="auto"/>
        <w:right w:val="none" w:sz="0" w:space="0" w:color="auto"/>
      </w:divBdr>
    </w:div>
    <w:div w:id="1403872226">
      <w:bodyDiv w:val="1"/>
      <w:marLeft w:val="0"/>
      <w:marRight w:val="0"/>
      <w:marTop w:val="0"/>
      <w:marBottom w:val="0"/>
      <w:divBdr>
        <w:top w:val="none" w:sz="0" w:space="0" w:color="auto"/>
        <w:left w:val="none" w:sz="0" w:space="0" w:color="auto"/>
        <w:bottom w:val="none" w:sz="0" w:space="0" w:color="auto"/>
        <w:right w:val="none" w:sz="0" w:space="0" w:color="auto"/>
      </w:divBdr>
    </w:div>
    <w:div w:id="1437945074">
      <w:bodyDiv w:val="1"/>
      <w:marLeft w:val="0"/>
      <w:marRight w:val="0"/>
      <w:marTop w:val="0"/>
      <w:marBottom w:val="0"/>
      <w:divBdr>
        <w:top w:val="none" w:sz="0" w:space="0" w:color="auto"/>
        <w:left w:val="none" w:sz="0" w:space="0" w:color="auto"/>
        <w:bottom w:val="none" w:sz="0" w:space="0" w:color="auto"/>
        <w:right w:val="none" w:sz="0" w:space="0" w:color="auto"/>
      </w:divBdr>
    </w:div>
    <w:div w:id="1444955237">
      <w:bodyDiv w:val="1"/>
      <w:marLeft w:val="0"/>
      <w:marRight w:val="0"/>
      <w:marTop w:val="0"/>
      <w:marBottom w:val="0"/>
      <w:divBdr>
        <w:top w:val="none" w:sz="0" w:space="0" w:color="auto"/>
        <w:left w:val="none" w:sz="0" w:space="0" w:color="auto"/>
        <w:bottom w:val="none" w:sz="0" w:space="0" w:color="auto"/>
        <w:right w:val="none" w:sz="0" w:space="0" w:color="auto"/>
      </w:divBdr>
      <w:divsChild>
        <w:div w:id="190997009">
          <w:marLeft w:val="105"/>
          <w:marRight w:val="0"/>
          <w:marTop w:val="0"/>
          <w:marBottom w:val="0"/>
          <w:divBdr>
            <w:top w:val="none" w:sz="0" w:space="0" w:color="auto"/>
            <w:left w:val="none" w:sz="0" w:space="0" w:color="auto"/>
            <w:bottom w:val="none" w:sz="0" w:space="0" w:color="auto"/>
            <w:right w:val="none" w:sz="0" w:space="0" w:color="auto"/>
          </w:divBdr>
          <w:divsChild>
            <w:div w:id="21392956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95475548">
      <w:bodyDiv w:val="1"/>
      <w:marLeft w:val="0"/>
      <w:marRight w:val="0"/>
      <w:marTop w:val="0"/>
      <w:marBottom w:val="0"/>
      <w:divBdr>
        <w:top w:val="none" w:sz="0" w:space="0" w:color="auto"/>
        <w:left w:val="none" w:sz="0" w:space="0" w:color="auto"/>
        <w:bottom w:val="none" w:sz="0" w:space="0" w:color="auto"/>
        <w:right w:val="none" w:sz="0" w:space="0" w:color="auto"/>
      </w:divBdr>
    </w:div>
    <w:div w:id="1653833240">
      <w:bodyDiv w:val="1"/>
      <w:marLeft w:val="0"/>
      <w:marRight w:val="0"/>
      <w:marTop w:val="0"/>
      <w:marBottom w:val="0"/>
      <w:divBdr>
        <w:top w:val="none" w:sz="0" w:space="0" w:color="auto"/>
        <w:left w:val="none" w:sz="0" w:space="0" w:color="auto"/>
        <w:bottom w:val="none" w:sz="0" w:space="0" w:color="auto"/>
        <w:right w:val="none" w:sz="0" w:space="0" w:color="auto"/>
      </w:divBdr>
    </w:div>
    <w:div w:id="1909924851">
      <w:bodyDiv w:val="1"/>
      <w:marLeft w:val="0"/>
      <w:marRight w:val="0"/>
      <w:marTop w:val="0"/>
      <w:marBottom w:val="0"/>
      <w:divBdr>
        <w:top w:val="none" w:sz="0" w:space="0" w:color="auto"/>
        <w:left w:val="none" w:sz="0" w:space="0" w:color="auto"/>
        <w:bottom w:val="none" w:sz="0" w:space="0" w:color="auto"/>
        <w:right w:val="none" w:sz="0" w:space="0" w:color="auto"/>
      </w:divBdr>
    </w:div>
    <w:div w:id="2035768631">
      <w:bodyDiv w:val="1"/>
      <w:marLeft w:val="0"/>
      <w:marRight w:val="0"/>
      <w:marTop w:val="0"/>
      <w:marBottom w:val="0"/>
      <w:divBdr>
        <w:top w:val="none" w:sz="0" w:space="0" w:color="auto"/>
        <w:left w:val="none" w:sz="0" w:space="0" w:color="auto"/>
        <w:bottom w:val="none" w:sz="0" w:space="0" w:color="auto"/>
        <w:right w:val="none" w:sz="0" w:space="0" w:color="auto"/>
      </w:divBdr>
    </w:div>
    <w:div w:id="2098284349">
      <w:bodyDiv w:val="1"/>
      <w:marLeft w:val="0"/>
      <w:marRight w:val="0"/>
      <w:marTop w:val="0"/>
      <w:marBottom w:val="0"/>
      <w:divBdr>
        <w:top w:val="none" w:sz="0" w:space="0" w:color="auto"/>
        <w:left w:val="none" w:sz="0" w:space="0" w:color="auto"/>
        <w:bottom w:val="none" w:sz="0" w:space="0" w:color="auto"/>
        <w:right w:val="none" w:sz="0" w:space="0" w:color="auto"/>
      </w:divBdr>
      <w:divsChild>
        <w:div w:id="447702276">
          <w:marLeft w:val="1166"/>
          <w:marRight w:val="0"/>
          <w:marTop w:val="86"/>
          <w:marBottom w:val="0"/>
          <w:divBdr>
            <w:top w:val="none" w:sz="0" w:space="0" w:color="auto"/>
            <w:left w:val="none" w:sz="0" w:space="0" w:color="auto"/>
            <w:bottom w:val="none" w:sz="0" w:space="0" w:color="auto"/>
            <w:right w:val="none" w:sz="0" w:space="0" w:color="auto"/>
          </w:divBdr>
        </w:div>
        <w:div w:id="650210307">
          <w:marLeft w:val="1166"/>
          <w:marRight w:val="0"/>
          <w:marTop w:val="86"/>
          <w:marBottom w:val="0"/>
          <w:divBdr>
            <w:top w:val="none" w:sz="0" w:space="0" w:color="auto"/>
            <w:left w:val="none" w:sz="0" w:space="0" w:color="auto"/>
            <w:bottom w:val="none" w:sz="0" w:space="0" w:color="auto"/>
            <w:right w:val="none" w:sz="0" w:space="0" w:color="auto"/>
          </w:divBdr>
        </w:div>
        <w:div w:id="733544810">
          <w:marLeft w:val="1166"/>
          <w:marRight w:val="0"/>
          <w:marTop w:val="86"/>
          <w:marBottom w:val="0"/>
          <w:divBdr>
            <w:top w:val="none" w:sz="0" w:space="0" w:color="auto"/>
            <w:left w:val="none" w:sz="0" w:space="0" w:color="auto"/>
            <w:bottom w:val="none" w:sz="0" w:space="0" w:color="auto"/>
            <w:right w:val="none" w:sz="0" w:space="0" w:color="auto"/>
          </w:divBdr>
        </w:div>
        <w:div w:id="862281459">
          <w:marLeft w:val="1166"/>
          <w:marRight w:val="0"/>
          <w:marTop w:val="86"/>
          <w:marBottom w:val="0"/>
          <w:divBdr>
            <w:top w:val="none" w:sz="0" w:space="0" w:color="auto"/>
            <w:left w:val="none" w:sz="0" w:space="0" w:color="auto"/>
            <w:bottom w:val="none" w:sz="0" w:space="0" w:color="auto"/>
            <w:right w:val="none" w:sz="0" w:space="0" w:color="auto"/>
          </w:divBdr>
        </w:div>
        <w:div w:id="906844496">
          <w:marLeft w:val="1166"/>
          <w:marRight w:val="0"/>
          <w:marTop w:val="86"/>
          <w:marBottom w:val="0"/>
          <w:divBdr>
            <w:top w:val="none" w:sz="0" w:space="0" w:color="auto"/>
            <w:left w:val="none" w:sz="0" w:space="0" w:color="auto"/>
            <w:bottom w:val="none" w:sz="0" w:space="0" w:color="auto"/>
            <w:right w:val="none" w:sz="0" w:space="0" w:color="auto"/>
          </w:divBdr>
        </w:div>
        <w:div w:id="963459007">
          <w:marLeft w:val="1166"/>
          <w:marRight w:val="0"/>
          <w:marTop w:val="86"/>
          <w:marBottom w:val="0"/>
          <w:divBdr>
            <w:top w:val="none" w:sz="0" w:space="0" w:color="auto"/>
            <w:left w:val="none" w:sz="0" w:space="0" w:color="auto"/>
            <w:bottom w:val="none" w:sz="0" w:space="0" w:color="auto"/>
            <w:right w:val="none" w:sz="0" w:space="0" w:color="auto"/>
          </w:divBdr>
        </w:div>
        <w:div w:id="1087993514">
          <w:marLeft w:val="1166"/>
          <w:marRight w:val="0"/>
          <w:marTop w:val="86"/>
          <w:marBottom w:val="0"/>
          <w:divBdr>
            <w:top w:val="none" w:sz="0" w:space="0" w:color="auto"/>
            <w:left w:val="none" w:sz="0" w:space="0" w:color="auto"/>
            <w:bottom w:val="none" w:sz="0" w:space="0" w:color="auto"/>
            <w:right w:val="none" w:sz="0" w:space="0" w:color="auto"/>
          </w:divBdr>
        </w:div>
        <w:div w:id="1199512560">
          <w:marLeft w:val="1166"/>
          <w:marRight w:val="0"/>
          <w:marTop w:val="86"/>
          <w:marBottom w:val="0"/>
          <w:divBdr>
            <w:top w:val="none" w:sz="0" w:space="0" w:color="auto"/>
            <w:left w:val="none" w:sz="0" w:space="0" w:color="auto"/>
            <w:bottom w:val="none" w:sz="0" w:space="0" w:color="auto"/>
            <w:right w:val="none" w:sz="0" w:space="0" w:color="auto"/>
          </w:divBdr>
        </w:div>
        <w:div w:id="1214926571">
          <w:marLeft w:val="1166"/>
          <w:marRight w:val="0"/>
          <w:marTop w:val="86"/>
          <w:marBottom w:val="0"/>
          <w:divBdr>
            <w:top w:val="none" w:sz="0" w:space="0" w:color="auto"/>
            <w:left w:val="none" w:sz="0" w:space="0" w:color="auto"/>
            <w:bottom w:val="none" w:sz="0" w:space="0" w:color="auto"/>
            <w:right w:val="none" w:sz="0" w:space="0" w:color="auto"/>
          </w:divBdr>
        </w:div>
        <w:div w:id="1552963075">
          <w:marLeft w:val="1166"/>
          <w:marRight w:val="0"/>
          <w:marTop w:val="86"/>
          <w:marBottom w:val="0"/>
          <w:divBdr>
            <w:top w:val="none" w:sz="0" w:space="0" w:color="auto"/>
            <w:left w:val="none" w:sz="0" w:space="0" w:color="auto"/>
            <w:bottom w:val="none" w:sz="0" w:space="0" w:color="auto"/>
            <w:right w:val="none" w:sz="0" w:space="0" w:color="auto"/>
          </w:divBdr>
        </w:div>
        <w:div w:id="1619339608">
          <w:marLeft w:val="1166"/>
          <w:marRight w:val="0"/>
          <w:marTop w:val="86"/>
          <w:marBottom w:val="0"/>
          <w:divBdr>
            <w:top w:val="none" w:sz="0" w:space="0" w:color="auto"/>
            <w:left w:val="none" w:sz="0" w:space="0" w:color="auto"/>
            <w:bottom w:val="none" w:sz="0" w:space="0" w:color="auto"/>
            <w:right w:val="none" w:sz="0" w:space="0" w:color="auto"/>
          </w:divBdr>
        </w:div>
      </w:divsChild>
    </w:div>
    <w:div w:id="2108185602">
      <w:bodyDiv w:val="1"/>
      <w:marLeft w:val="0"/>
      <w:marRight w:val="0"/>
      <w:marTop w:val="0"/>
      <w:marBottom w:val="0"/>
      <w:divBdr>
        <w:top w:val="none" w:sz="0" w:space="0" w:color="auto"/>
        <w:left w:val="none" w:sz="0" w:space="0" w:color="auto"/>
        <w:bottom w:val="none" w:sz="0" w:space="0" w:color="auto"/>
        <w:right w:val="none" w:sz="0" w:space="0" w:color="auto"/>
      </w:divBdr>
    </w:div>
    <w:div w:id="21277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RES-ODIR@kingcounty.gov" TargetMode="External"/><Relationship Id="rId18" Type="http://schemas.openxmlformats.org/officeDocument/2006/relationships/hyperlink" Target="https://gcc02.safelinks.protection.outlook.com/?url=https%3A%2F%2Fwww.webex.com%2Fmsteams%3Fconfid%3D1169425978%26tenantkey%3Dkcsc%26domain%3Dm.webex.com&amp;data=05%7C02%7CAllen.Cantara%40kingcounty.gov%7C127747e98fe24157e76208dc17bceb0c%7Cbae5059a76f049d7999672dfe95d69c7%7C0%7C0%7C638411347374518787%7CUnknown%7CTWFpbGZsb3d8eyJWIjoiMC4wLjAwMDAiLCJQIjoiV2luMzIiLCJBTiI6Ik1haWwiLCJXVCI6Mn0%3D%7C3000%7C%7C%7C&amp;sdata=nAl6Qws%2FMn5rgaUqufANMWx0x50g9BNPDFhj0PEUJ%2B4%3D&amp;reserved=0" TargetMode="External"/><Relationship Id="rId26" Type="http://schemas.openxmlformats.org/officeDocument/2006/relationships/hyperlink" Target="https://doh.wa.gov/sites/default/files/2023-04/420-115-RefugeeScreeningGuidelines.pdf" TargetMode="External"/><Relationship Id="rId39" Type="http://schemas.openxmlformats.org/officeDocument/2006/relationships/hyperlink" Target="https://www.dshs.wa.gov/esa/frequently-asked-questions"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dialin.teams.microsoft.com%2Fusp%2Fpstnconferencing&amp;data=05%7C02%7CAllen.Cantara%40kingcounty.gov%7C127747e98fe24157e76208dc17bceb0c%7Cbae5059a76f049d7999672dfe95d69c7%7C0%7C0%7C638411347374531047%7CUnknown%7CTWFpbGZsb3d8eyJWIjoiMC4wLjAwMDAiLCJQIjoiV2luMzIiLCJBTiI6Ik1haWwiLCJXVCI6Mn0%3D%7C3000%7C%7C%7C&amp;sdata=k6UbJZThjj8Ify4oVb%2FiTh65PI6jwST4CyzkcAlJ7X8%3D&amp;reserved=0"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RES-ODIR@kingcounty.gov" TargetMode="External"/><Relationship Id="rId17" Type="http://schemas.openxmlformats.org/officeDocument/2006/relationships/hyperlink" Target="mailto:kcsc@m.webex.com" TargetMode="External"/><Relationship Id="rId25" Type="http://schemas.openxmlformats.org/officeDocument/2006/relationships/hyperlink" Target="https://www.dshs.wa.gov/esa/frequently-asked-question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cc02.safelinks.protection.outlook.com/?url=https%3A%2F%2Fwww.microsoft.com%2Fmicrosoft-teams%2Fjoin-a-meeting&amp;data=05%7C02%7CAllen.Cantara%40kingcounty.gov%7C127747e98fe24157e76208dc17bceb0c%7Cbae5059a76f049d7999672dfe95d69c7%7C0%7C0%7C638411347374512828%7CUnknown%7CTWFpbGZsb3d8eyJWIjoiMC4wLjAwMDAiLCJQIjoiV2luMzIiLCJBTiI6Ik1haWwiLCJXVCI6Mn0%3D%7C3000%7C%7C%7C&amp;sdata=KB3eTgAWot%2FF0VVll6citsPMa%2FToGgcuoZ%2FpKaXFYD4%3D&amp;reserved=0" TargetMode="External"/><Relationship Id="rId20" Type="http://schemas.openxmlformats.org/officeDocument/2006/relationships/hyperlink" Target="https://gcc02.safelinks.protection.outlook.com/?url=https%3A%2F%2Fdialin.teams.microsoft.com%2F18f41467-8f70-4471-898f-3a898245e90d%3Fid%3D750715819&amp;data=05%7C02%7CAllen.Cantara%40kingcounty.gov%7C127747e98fe24157e76208dc17bceb0c%7Cbae5059a76f049d7999672dfe95d69c7%7C0%7C0%7C638411347374524370%7CUnknown%7CTWFpbGZsb3d8eyJWIjoiMC4wLjAwMDAiLCJQIjoiV2luMzIiLCJBTiI6Ik1haWwiLCJXVCI6Mn0%3D%7C3000%7C%7C%7C&amp;sdata=lBS%2FwL3CLcojhVdV7OFoAYY2KyEnrxS3sAnkJo10NNo%3D&amp;reserved=0" TargetMode="External"/><Relationship Id="rId29" Type="http://schemas.openxmlformats.org/officeDocument/2006/relationships/hyperlink" Target="https://www.dshs.wa.gov/esa/frequently-asked-questions" TargetMode="External"/><Relationship Id="rId41" Type="http://schemas.openxmlformats.org/officeDocument/2006/relationships/hyperlink" Target="http://www.kingcounty.gov/sbh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ngcounty.gov/en/dept/dph/about-king-county/about-public-health/equity-community-partnerships" TargetMode="External"/><Relationship Id="rId32" Type="http://schemas.openxmlformats.org/officeDocument/2006/relationships/image" Target="media/image3.jpeg"/><Relationship Id="rId37" Type="http://schemas.openxmlformats.org/officeDocument/2006/relationships/header" Target="header3.xml"/><Relationship Id="rId40" Type="http://schemas.openxmlformats.org/officeDocument/2006/relationships/hyperlink" Target="https://doh.wa.gov/sites/default/files/2023-04/420-115-RefugeeScreeningGuidelines.pdf"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www.microsoft.com%2Fen-us%2Fmicrosoft-teams%2Fdownload-app&amp;data=05%7C02%7CAllen.Cantara%40kingcounty.gov%7C127747e98fe24157e76208dc17bceb0c%7Cbae5059a76f049d7999672dfe95d69c7%7C0%7C0%7C638411347374505484%7CUnknown%7CTWFpbGZsb3d8eyJWIjoiMC4wLjAwMDAiLCJQIjoiV2luMzIiLCJBTiI6Ik1haWwiLCJXVCI6Mn0%3D%7C3000%7C%7C%7C&amp;sdata=KlcHnGRcVs49YJwdB8iKoHS7ht5vGEMZ0cyd7c38o9U%3D&amp;reserved=0" TargetMode="External"/><Relationship Id="rId23" Type="http://schemas.openxmlformats.org/officeDocument/2006/relationships/hyperlink" Target="https://apps.leg.wa.gov/rcw/default.aspx?cite=42.56" TargetMode="External"/><Relationship Id="rId28" Type="http://schemas.openxmlformats.org/officeDocument/2006/relationships/hyperlink" Target="https://doh.wa.gov/sites/default/files/2023-04/420-115-RefugeeScreeningGuidelines.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tel:+14256536586,,750715819"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ap/t-59584e83/?url=https%3A%2F%2Fteams.microsoft.com%2Fl%2Fmeetup-join%2F19%253ameeting_NjE2YTg5MjctMDQzMS00MWU4LWI4NzYtZGY2YzU2ODNmZDU5%2540thread.v2%2F0%3Fcontext%3D%257b%2522Tid%2522%253a%2522bae5059a-76f0-49d7-9996-72dfe95d69c7%2522%252c%2522Oid%2522%253a%252295edaee0-5c86-4b90-9dd7-111c759a20ef%2522%257d&amp;data=05%7C02%7CAllen.Cantara%40kingcounty.gov%7C127747e98fe24157e76208dc17bceb0c%7Cbae5059a76f049d7999672dfe95d69c7%7C0%7C0%7C638411347374494283%7CUnknown%7CTWFpbGZsb3d8eyJWIjoiMC4wLjAwMDAiLCJQIjoiV2luMzIiLCJBTiI6Ik1haWwiLCJXVCI6Mn0%3D%7C3000%7C%7C%7C&amp;sdata=N5gcwB0YVuG%2BTyetJ2uPKtD6vZdZTInyg4Dc%2BX1YfYA%3D&amp;reserved=0" TargetMode="External"/><Relationship Id="rId22" Type="http://schemas.openxmlformats.org/officeDocument/2006/relationships/hyperlink" Target="https://kingcounty.gov/en/dept/dph/about-king-county/about-public-health/working-with-public-health/funding-opportunities" TargetMode="External"/><Relationship Id="rId27" Type="http://schemas.openxmlformats.org/officeDocument/2006/relationships/hyperlink" Target="https://www.dshs.wa.gov/esa/frequently-asked-questions" TargetMode="External"/><Relationship Id="rId30" Type="http://schemas.openxmlformats.org/officeDocument/2006/relationships/hyperlink" Target="https://doh.wa.gov/sites/default/files/2023-04/420-115-RefugeeScreeningGuidelines.pdf"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9ED54D908B4285C5A951CCC0FEDC" ma:contentTypeVersion="5" ma:contentTypeDescription="Create a new document." ma:contentTypeScope="" ma:versionID="9319de7288e1dd4910fc4772afceb302">
  <xsd:schema xmlns:xsd="http://www.w3.org/2001/XMLSchema" xmlns:xs="http://www.w3.org/2001/XMLSchema" xmlns:p="http://schemas.microsoft.com/office/2006/metadata/properties" xmlns:ns2="18412d55-a9e2-4b33-b11a-42a02b30e3bb" xmlns:ns3="cb9694a7-1a95-49d4-ad68-9e6634a76d88" targetNamespace="http://schemas.microsoft.com/office/2006/metadata/properties" ma:root="true" ma:fieldsID="463655723b4b9b16f9fc9447b0cc5e62" ns2:_="" ns3:_="">
    <xsd:import namespace="18412d55-a9e2-4b33-b11a-42a02b30e3bb"/>
    <xsd:import namespace="cb9694a7-1a95-49d4-ad68-9e6634a76d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12d55-a9e2-4b33-b11a-42a02b30e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94a7-1a95-49d4-ad68-9e6634a76d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b9694a7-1a95-49d4-ad68-9e6634a76d88">
      <UserInfo>
        <DisplayName>Khan, Faisal</DisplayName>
        <AccountId>91</AccountId>
        <AccountType/>
      </UserInfo>
      <UserInfo>
        <DisplayName>Gedeon, Michael</DisplayName>
        <AccountId>51</AccountId>
        <AccountType/>
      </UserInfo>
      <UserInfo>
        <DisplayName>Peterson, Maureen</DisplayName>
        <AccountId>21</AccountId>
        <AccountType/>
      </UserInfo>
      <UserInfo>
        <DisplayName>Pennylegion, Michelle</DisplayName>
        <AccountId>31</AccountId>
        <AccountType/>
      </UserInfo>
      <UserInfo>
        <DisplayName>Crockrell, Vazaskia</DisplayName>
        <AccountId>72</AccountId>
        <AccountType/>
      </UserInfo>
      <UserInfo>
        <DisplayName>Castro, Martha</DisplayName>
        <AccountId>44</AccountId>
        <AccountType/>
      </UserInfo>
      <UserInfo>
        <DisplayName>Jeavons, Jessica</DisplayName>
        <AccountId>17</AccountId>
        <AccountType/>
      </UserInfo>
      <UserInfo>
        <DisplayName>Miller, John</DisplayName>
        <AccountId>60</AccountId>
        <AccountType/>
      </UserInfo>
      <UserInfo>
        <DisplayName>Nair, Ashreeni (Reeni)</DisplayName>
        <AccountId>62</AccountId>
        <AccountType/>
      </UserInfo>
      <UserInfo>
        <DisplayName>Torres Mehdipour, Mariel</DisplayName>
        <AccountId>63</AccountId>
        <AccountType/>
      </UserInfo>
      <UserInfo>
        <DisplayName>Valenzuela, Matias</DisplayName>
        <AccountId>53</AccountId>
        <AccountType/>
      </UserInfo>
      <UserInfo>
        <DisplayName>Karasz, Hilary</DisplayName>
        <AccountId>43</AccountId>
        <AccountType/>
      </UserInfo>
      <UserInfo>
        <DisplayName>Apa, James</DisplayName>
        <AccountId>56</AccountId>
        <AccountType/>
      </UserInfo>
      <UserInfo>
        <DisplayName>Wong, Eva</DisplayName>
        <AccountId>12</AccountId>
        <AccountType/>
      </UserInfo>
      <UserInfo>
        <DisplayName>Davis, Sheryl</DisplayName>
        <AccountId>37</AccountId>
        <AccountType/>
      </UserInfo>
      <UserInfo>
        <DisplayName>Pounds, Drew</DisplayName>
        <AccountId>92</AccountId>
        <AccountType/>
      </UserInfo>
      <UserInfo>
        <DisplayName>Knaster Wasse, Jessica</DisplayName>
        <AccountId>93</AccountId>
        <AccountType/>
      </UserInfo>
      <UserInfo>
        <DisplayName>Seinfeld, Keith</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5B2D0-CC92-4B31-884E-C10933B5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12d55-a9e2-4b33-b11a-42a02b30e3bb"/>
    <ds:schemaRef ds:uri="cb9694a7-1a95-49d4-ad68-9e6634a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575FC-D05E-4460-B7FC-864E3FB28C77}">
  <ds:schemaRefs>
    <ds:schemaRef ds:uri="http://schemas.openxmlformats.org/officeDocument/2006/bibliography"/>
  </ds:schemaRefs>
</ds:datastoreItem>
</file>

<file path=customXml/itemProps3.xml><?xml version="1.0" encoding="utf-8"?>
<ds:datastoreItem xmlns:ds="http://schemas.openxmlformats.org/officeDocument/2006/customXml" ds:itemID="{88672116-D5FF-4817-81D7-D31228AEB076}">
  <ds:schemaRefs>
    <ds:schemaRef ds:uri="18412d55-a9e2-4b33-b11a-42a02b30e3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b9694a7-1a95-49d4-ad68-9e6634a76d88"/>
    <ds:schemaRef ds:uri="http://www.w3.org/XML/1998/namespace"/>
    <ds:schemaRef ds:uri="http://purl.org/dc/dcmitype/"/>
  </ds:schemaRefs>
</ds:datastoreItem>
</file>

<file path=customXml/itemProps4.xml><?xml version="1.0" encoding="utf-8"?>
<ds:datastoreItem xmlns:ds="http://schemas.openxmlformats.org/officeDocument/2006/customXml" ds:itemID="{71AB43C6-39EE-48C8-AB83-DBA69D7BD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5705</Words>
  <Characters>38484</Characters>
  <Application>Microsoft Office Word</Application>
  <DocSecurity>2</DocSecurity>
  <Lines>320</Lines>
  <Paragraphs>88</Paragraphs>
  <ScaleCrop>false</ScaleCrop>
  <Company>King County</Company>
  <LinksUpToDate>false</LinksUpToDate>
  <CharactersWithSpaces>44101</CharactersWithSpaces>
  <SharedDoc>false</SharedDoc>
  <HLinks>
    <vt:vector size="132" baseType="variant">
      <vt:variant>
        <vt:i4>2293804</vt:i4>
      </vt:variant>
      <vt:variant>
        <vt:i4>63</vt:i4>
      </vt:variant>
      <vt:variant>
        <vt:i4>0</vt:i4>
      </vt:variant>
      <vt:variant>
        <vt:i4>5</vt:i4>
      </vt:variant>
      <vt:variant>
        <vt:lpwstr>http://www.kingcounty.gov/sbhc</vt:lpwstr>
      </vt:variant>
      <vt:variant>
        <vt:lpwstr/>
      </vt:variant>
      <vt:variant>
        <vt:i4>655362</vt:i4>
      </vt:variant>
      <vt:variant>
        <vt:i4>60</vt:i4>
      </vt:variant>
      <vt:variant>
        <vt:i4>0</vt:i4>
      </vt:variant>
      <vt:variant>
        <vt:i4>5</vt:i4>
      </vt:variant>
      <vt:variant>
        <vt:lpwstr>https://doh.wa.gov/sites/default/files/2023-04/420-115-RefugeeScreeningGuidelines.pdf</vt:lpwstr>
      </vt:variant>
      <vt:variant>
        <vt:lpwstr/>
      </vt:variant>
      <vt:variant>
        <vt:i4>7602293</vt:i4>
      </vt:variant>
      <vt:variant>
        <vt:i4>57</vt:i4>
      </vt:variant>
      <vt:variant>
        <vt:i4>0</vt:i4>
      </vt:variant>
      <vt:variant>
        <vt:i4>5</vt:i4>
      </vt:variant>
      <vt:variant>
        <vt:lpwstr>https://www.dshs.wa.gov/esa/frequently-asked-questions</vt:lpwstr>
      </vt:variant>
      <vt:variant>
        <vt:lpwstr/>
      </vt:variant>
      <vt:variant>
        <vt:i4>655362</vt:i4>
      </vt:variant>
      <vt:variant>
        <vt:i4>54</vt:i4>
      </vt:variant>
      <vt:variant>
        <vt:i4>0</vt:i4>
      </vt:variant>
      <vt:variant>
        <vt:i4>5</vt:i4>
      </vt:variant>
      <vt:variant>
        <vt:lpwstr>https://doh.wa.gov/sites/default/files/2023-04/420-115-RefugeeScreeningGuidelines.pdf</vt:lpwstr>
      </vt:variant>
      <vt:variant>
        <vt:lpwstr/>
      </vt:variant>
      <vt:variant>
        <vt:i4>7602293</vt:i4>
      </vt:variant>
      <vt:variant>
        <vt:i4>51</vt:i4>
      </vt:variant>
      <vt:variant>
        <vt:i4>0</vt:i4>
      </vt:variant>
      <vt:variant>
        <vt:i4>5</vt:i4>
      </vt:variant>
      <vt:variant>
        <vt:lpwstr>https://www.dshs.wa.gov/esa/frequently-asked-questions</vt:lpwstr>
      </vt:variant>
      <vt:variant>
        <vt:lpwstr/>
      </vt:variant>
      <vt:variant>
        <vt:i4>655362</vt:i4>
      </vt:variant>
      <vt:variant>
        <vt:i4>48</vt:i4>
      </vt:variant>
      <vt:variant>
        <vt:i4>0</vt:i4>
      </vt:variant>
      <vt:variant>
        <vt:i4>5</vt:i4>
      </vt:variant>
      <vt:variant>
        <vt:lpwstr>https://doh.wa.gov/sites/default/files/2023-04/420-115-RefugeeScreeningGuidelines.pdf</vt:lpwstr>
      </vt:variant>
      <vt:variant>
        <vt:lpwstr/>
      </vt:variant>
      <vt:variant>
        <vt:i4>7602293</vt:i4>
      </vt:variant>
      <vt:variant>
        <vt:i4>45</vt:i4>
      </vt:variant>
      <vt:variant>
        <vt:i4>0</vt:i4>
      </vt:variant>
      <vt:variant>
        <vt:i4>5</vt:i4>
      </vt:variant>
      <vt:variant>
        <vt:lpwstr>https://www.dshs.wa.gov/esa/frequently-asked-questions</vt:lpwstr>
      </vt:variant>
      <vt:variant>
        <vt:lpwstr/>
      </vt:variant>
      <vt:variant>
        <vt:i4>655362</vt:i4>
      </vt:variant>
      <vt:variant>
        <vt:i4>42</vt:i4>
      </vt:variant>
      <vt:variant>
        <vt:i4>0</vt:i4>
      </vt:variant>
      <vt:variant>
        <vt:i4>5</vt:i4>
      </vt:variant>
      <vt:variant>
        <vt:lpwstr>https://doh.wa.gov/sites/default/files/2023-04/420-115-RefugeeScreeningGuidelines.pdf</vt:lpwstr>
      </vt:variant>
      <vt:variant>
        <vt:lpwstr/>
      </vt:variant>
      <vt:variant>
        <vt:i4>7602293</vt:i4>
      </vt:variant>
      <vt:variant>
        <vt:i4>39</vt:i4>
      </vt:variant>
      <vt:variant>
        <vt:i4>0</vt:i4>
      </vt:variant>
      <vt:variant>
        <vt:i4>5</vt:i4>
      </vt:variant>
      <vt:variant>
        <vt:lpwstr>https://www.dshs.wa.gov/esa/frequently-asked-questions</vt:lpwstr>
      </vt:variant>
      <vt:variant>
        <vt:lpwstr/>
      </vt:variant>
      <vt:variant>
        <vt:i4>2293796</vt:i4>
      </vt:variant>
      <vt:variant>
        <vt:i4>36</vt:i4>
      </vt:variant>
      <vt:variant>
        <vt:i4>0</vt:i4>
      </vt:variant>
      <vt:variant>
        <vt:i4>5</vt:i4>
      </vt:variant>
      <vt:variant>
        <vt:lpwstr>https://kingcounty.gov/en/dept/dph/about-king-county/about-public-health/equity-community-partnerships</vt:lpwstr>
      </vt:variant>
      <vt:variant>
        <vt:lpwstr/>
      </vt:variant>
      <vt:variant>
        <vt:i4>2883706</vt:i4>
      </vt:variant>
      <vt:variant>
        <vt:i4>33</vt:i4>
      </vt:variant>
      <vt:variant>
        <vt:i4>0</vt:i4>
      </vt:variant>
      <vt:variant>
        <vt:i4>5</vt:i4>
      </vt:variant>
      <vt:variant>
        <vt:lpwstr>https://apps.leg.wa.gov/rcw/default.aspx?cite=42.56</vt:lpwstr>
      </vt:variant>
      <vt:variant>
        <vt:lpwstr/>
      </vt:variant>
      <vt:variant>
        <vt:i4>852039</vt:i4>
      </vt:variant>
      <vt:variant>
        <vt:i4>30</vt:i4>
      </vt:variant>
      <vt:variant>
        <vt:i4>0</vt:i4>
      </vt:variant>
      <vt:variant>
        <vt:i4>5</vt:i4>
      </vt:variant>
      <vt:variant>
        <vt:lpwstr>https://kingcounty.gov/en/dept/dph/about-king-county/about-public-health/working-with-public-health/funding-opportunities</vt:lpwstr>
      </vt:variant>
      <vt:variant>
        <vt:lpwstr/>
      </vt:variant>
      <vt:variant>
        <vt:i4>2752563</vt:i4>
      </vt:variant>
      <vt:variant>
        <vt:i4>27</vt:i4>
      </vt:variant>
      <vt:variant>
        <vt:i4>0</vt:i4>
      </vt:variant>
      <vt:variant>
        <vt:i4>5</vt:i4>
      </vt:variant>
      <vt:variant>
        <vt:lpwstr>https://gcc02.safelinks.protection.outlook.com/?url=https%3A%2F%2Fdialin.teams.microsoft.com%2Fusp%2Fpstnconferencing&amp;data=05%7C02%7CAllen.Cantara%40kingcounty.gov%7C127747e98fe24157e76208dc17bceb0c%7Cbae5059a76f049d7999672dfe95d69c7%7C0%7C0%7C638411347374531047%7CUnknown%7CTWFpbGZsb3d8eyJWIjoiMC4wLjAwMDAiLCJQIjoiV2luMzIiLCJBTiI6Ik1haWwiLCJXVCI6Mn0%3D%7C3000%7C%7C%7C&amp;sdata=k6UbJZThjj8Ify4oVb%2FiTh65PI6jwST4CyzkcAlJ7X8%3D&amp;reserved=0</vt:lpwstr>
      </vt:variant>
      <vt:variant>
        <vt:lpwstr/>
      </vt:variant>
      <vt:variant>
        <vt:i4>3342385</vt:i4>
      </vt:variant>
      <vt:variant>
        <vt:i4>24</vt:i4>
      </vt:variant>
      <vt:variant>
        <vt:i4>0</vt:i4>
      </vt:variant>
      <vt:variant>
        <vt:i4>5</vt:i4>
      </vt:variant>
      <vt:variant>
        <vt:lpwstr>https://gcc02.safelinks.protection.outlook.com/?url=https%3A%2F%2Fdialin.teams.microsoft.com%2F18f41467-8f70-4471-898f-3a898245e90d%3Fid%3D750715819&amp;data=05%7C02%7CAllen.Cantara%40kingcounty.gov%7C127747e98fe24157e76208dc17bceb0c%7Cbae5059a76f049d7999672dfe95d69c7%7C0%7C0%7C638411347374524370%7CUnknown%7CTWFpbGZsb3d8eyJWIjoiMC4wLjAwMDAiLCJQIjoiV2luMzIiLCJBTiI6Ik1haWwiLCJXVCI6Mn0%3D%7C3000%7C%7C%7C&amp;sdata=lBS%2FwL3CLcojhVdV7OFoAYY2KyEnrxS3sAnkJo10NNo%3D&amp;reserved=0</vt:lpwstr>
      </vt:variant>
      <vt:variant>
        <vt:lpwstr/>
      </vt:variant>
      <vt:variant>
        <vt:i4>7340043</vt:i4>
      </vt:variant>
      <vt:variant>
        <vt:i4>21</vt:i4>
      </vt:variant>
      <vt:variant>
        <vt:i4>0</vt:i4>
      </vt:variant>
      <vt:variant>
        <vt:i4>5</vt:i4>
      </vt:variant>
      <vt:variant>
        <vt:lpwstr>tel:+14256536586,,750715819</vt:lpwstr>
      </vt:variant>
      <vt:variant>
        <vt:lpwstr> </vt:lpwstr>
      </vt:variant>
      <vt:variant>
        <vt:i4>8192047</vt:i4>
      </vt:variant>
      <vt:variant>
        <vt:i4>18</vt:i4>
      </vt:variant>
      <vt:variant>
        <vt:i4>0</vt:i4>
      </vt:variant>
      <vt:variant>
        <vt:i4>5</vt:i4>
      </vt:variant>
      <vt:variant>
        <vt:lpwstr>https://gcc02.safelinks.protection.outlook.com/?url=https%3A%2F%2Fwww.webex.com%2Fmsteams%3Fconfid%3D1169425978%26tenantkey%3Dkcsc%26domain%3Dm.webex.com&amp;data=05%7C02%7CAllen.Cantara%40kingcounty.gov%7C127747e98fe24157e76208dc17bceb0c%7Cbae5059a76f049d7999672dfe95d69c7%7C0%7C0%7C638411347374518787%7CUnknown%7CTWFpbGZsb3d8eyJWIjoiMC4wLjAwMDAiLCJQIjoiV2luMzIiLCJBTiI6Ik1haWwiLCJXVCI6Mn0%3D%7C3000%7C%7C%7C&amp;sdata=nAl6Qws%2FMn5rgaUqufANMWx0x50g9BNPDFhj0PEUJ%2B4%3D&amp;reserved=0</vt:lpwstr>
      </vt:variant>
      <vt:variant>
        <vt:lpwstr/>
      </vt:variant>
      <vt:variant>
        <vt:i4>5570601</vt:i4>
      </vt:variant>
      <vt:variant>
        <vt:i4>15</vt:i4>
      </vt:variant>
      <vt:variant>
        <vt:i4>0</vt:i4>
      </vt:variant>
      <vt:variant>
        <vt:i4>5</vt:i4>
      </vt:variant>
      <vt:variant>
        <vt:lpwstr>mailto:kcsc@m.webex.com</vt:lpwstr>
      </vt:variant>
      <vt:variant>
        <vt:lpwstr/>
      </vt:variant>
      <vt:variant>
        <vt:i4>3211378</vt:i4>
      </vt:variant>
      <vt:variant>
        <vt:i4>12</vt:i4>
      </vt:variant>
      <vt:variant>
        <vt:i4>0</vt:i4>
      </vt:variant>
      <vt:variant>
        <vt:i4>5</vt:i4>
      </vt:variant>
      <vt:variant>
        <vt:lpwstr>https://gcc02.safelinks.protection.outlook.com/?url=https%3A%2F%2Fwww.microsoft.com%2Fmicrosoft-teams%2Fjoin-a-meeting&amp;data=05%7C02%7CAllen.Cantara%40kingcounty.gov%7C127747e98fe24157e76208dc17bceb0c%7Cbae5059a76f049d7999672dfe95d69c7%7C0%7C0%7C638411347374512828%7CUnknown%7CTWFpbGZsb3d8eyJWIjoiMC4wLjAwMDAiLCJQIjoiV2luMzIiLCJBTiI6Ik1haWwiLCJXVCI6Mn0%3D%7C3000%7C%7C%7C&amp;sdata=KB3eTgAWot%2FF0VVll6citsPMa%2FToGgcuoZ%2FpKaXFYD4%3D&amp;reserved=0</vt:lpwstr>
      </vt:variant>
      <vt:variant>
        <vt:lpwstr/>
      </vt:variant>
      <vt:variant>
        <vt:i4>2162805</vt:i4>
      </vt:variant>
      <vt:variant>
        <vt:i4>9</vt:i4>
      </vt:variant>
      <vt:variant>
        <vt:i4>0</vt:i4>
      </vt:variant>
      <vt:variant>
        <vt:i4>5</vt:i4>
      </vt:variant>
      <vt:variant>
        <vt:lpwstr>https://gcc02.safelinks.protection.outlook.com/?url=https%3A%2F%2Fwww.microsoft.com%2Fen-us%2Fmicrosoft-teams%2Fdownload-app&amp;data=05%7C02%7CAllen.Cantara%40kingcounty.gov%7C127747e98fe24157e76208dc17bceb0c%7Cbae5059a76f049d7999672dfe95d69c7%7C0%7C0%7C638411347374505484%7CUnknown%7CTWFpbGZsb3d8eyJWIjoiMC4wLjAwMDAiLCJQIjoiV2luMzIiLCJBTiI6Ik1haWwiLCJXVCI6Mn0%3D%7C3000%7C%7C%7C&amp;sdata=KlcHnGRcVs49YJwdB8iKoHS7ht5vGEMZ0cyd7c38o9U%3D&amp;reserved=0</vt:lpwstr>
      </vt:variant>
      <vt:variant>
        <vt:lpwstr/>
      </vt:variant>
      <vt:variant>
        <vt:i4>6684767</vt:i4>
      </vt:variant>
      <vt:variant>
        <vt:i4>6</vt:i4>
      </vt:variant>
      <vt:variant>
        <vt:i4>0</vt:i4>
      </vt:variant>
      <vt:variant>
        <vt:i4>5</vt:i4>
      </vt:variant>
      <vt:variant>
        <vt:lpwstr>https://gcc02.safelinks.protection.outlook.com/ap/t-59584e83/?url=https%3A%2F%2Fteams.microsoft.com%2Fl%2Fmeetup-join%2F19%253ameeting_NjE2YTg5MjctMDQzMS00MWU4LWI4NzYtZGY2YzU2ODNmZDU5%2540thread.v2%2F0%3Fcontext%3D%257b%2522Tid%2522%253a%2522bae5059a-76f0-49d7-9996-72dfe95d69c7%2522%252c%2522Oid%2522%253a%252295edaee0-5c86-4b90-9dd7-111c759a20ef%2522%257d&amp;data=05%7C02%7CAllen.Cantara%40kingcounty.gov%7C127747e98fe24157e76208dc17bceb0c%7Cbae5059a76f049d7999672dfe95d69c7%7C0%7C0%7C638411347374494283%7CUnknown%7CTWFpbGZsb3d8eyJWIjoiMC4wLjAwMDAiLCJQIjoiV2luMzIiLCJBTiI6Ik1haWwiLCJXVCI6Mn0%3D%7C3000%7C%7C%7C&amp;sdata=N5gcwB0YVuG%2BTyetJ2uPKtD6vZdZTInyg4Dc%2BX1YfYA%3D&amp;reserved=0</vt:lpwstr>
      </vt:variant>
      <vt:variant>
        <vt:lpwstr/>
      </vt:variant>
      <vt:variant>
        <vt:i4>2162754</vt:i4>
      </vt:variant>
      <vt:variant>
        <vt:i4>3</vt:i4>
      </vt:variant>
      <vt:variant>
        <vt:i4>0</vt:i4>
      </vt:variant>
      <vt:variant>
        <vt:i4>5</vt:i4>
      </vt:variant>
      <vt:variant>
        <vt:lpwstr>mailto:CPRES-ODIR@kingcounty.gov</vt:lpwstr>
      </vt:variant>
      <vt:variant>
        <vt:lpwstr/>
      </vt:variant>
      <vt:variant>
        <vt:i4>2162754</vt:i4>
      </vt:variant>
      <vt:variant>
        <vt:i4>0</vt:i4>
      </vt:variant>
      <vt:variant>
        <vt:i4>0</vt:i4>
      </vt:variant>
      <vt:variant>
        <vt:i4>5</vt:i4>
      </vt:variant>
      <vt:variant>
        <vt:lpwstr>mailto:CPRES-ODIR@kingcounty.gov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subject/>
  <dc:creator>LScott</dc:creator>
  <cp:keywords/>
  <cp:lastModifiedBy>Cantara, Allen C</cp:lastModifiedBy>
  <cp:revision>3</cp:revision>
  <cp:lastPrinted>2015-01-09T18:42:00Z</cp:lastPrinted>
  <dcterms:created xsi:type="dcterms:W3CDTF">2024-01-25T22:04:00Z</dcterms:created>
  <dcterms:modified xsi:type="dcterms:W3CDTF">2024-01-25T22:06:00Z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0x01010028129ED54D908B4285C5A951CCC0FEDC</vt:lpwstr>
  </property>
  <property fmtid="{D5CDD505-2E9C-101B-9397-08002B2CF9AE}" pid="3" name="_dlc_DocIdItemGuid">
    <vt:lpwstr>6ae5eda5-2a59-4826-ad58-2a22ed9fd194</vt:lpwstr>
  </property>
</Properties>
</file>