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86" w:rsidRDefault="00E23B86" w:rsidP="00E23B86">
      <w:pPr>
        <w:pStyle w:val="CourtName"/>
        <w:spacing w:line="240" w:lineRule="auto"/>
        <w:rPr>
          <w:sz w:val="24"/>
        </w:rPr>
      </w:pPr>
      <w:bookmarkStart w:id="0" w:name="_GoBack"/>
      <w:bookmarkEnd w:id="0"/>
    </w:p>
    <w:p w:rsidR="00E23B86" w:rsidRDefault="00E23B86" w:rsidP="00E23B86">
      <w:pPr>
        <w:pStyle w:val="CourtName"/>
        <w:spacing w:line="240" w:lineRule="auto"/>
        <w:rPr>
          <w:sz w:val="24"/>
        </w:rPr>
      </w:pPr>
    </w:p>
    <w:p w:rsidR="00E23B86" w:rsidRDefault="00E23B86" w:rsidP="00E23B86">
      <w:pPr>
        <w:pStyle w:val="CourtName"/>
        <w:spacing w:line="240" w:lineRule="auto"/>
        <w:rPr>
          <w:sz w:val="24"/>
        </w:rPr>
      </w:pPr>
    </w:p>
    <w:p w:rsidR="00E23B86" w:rsidRDefault="00E23B86" w:rsidP="00E23B86">
      <w:pPr>
        <w:pStyle w:val="CourtName"/>
        <w:spacing w:line="240" w:lineRule="auto"/>
        <w:rPr>
          <w:sz w:val="24"/>
        </w:rPr>
      </w:pPr>
    </w:p>
    <w:p w:rsidR="00E23B86" w:rsidRDefault="00E23B86" w:rsidP="00E23B86">
      <w:pPr>
        <w:pStyle w:val="CourtName"/>
        <w:spacing w:line="240" w:lineRule="auto"/>
        <w:rPr>
          <w:sz w:val="24"/>
        </w:rPr>
      </w:pPr>
    </w:p>
    <w:p w:rsidR="00E23B86" w:rsidRDefault="00E23B86" w:rsidP="00E23B86">
      <w:pPr>
        <w:pStyle w:val="CourtName"/>
        <w:spacing w:line="240" w:lineRule="auto"/>
        <w:rPr>
          <w:sz w:val="24"/>
        </w:rPr>
      </w:pPr>
    </w:p>
    <w:p w:rsidR="00E23B86" w:rsidRDefault="00E23B86" w:rsidP="00E23B86">
      <w:pPr>
        <w:pStyle w:val="CourtName"/>
        <w:spacing w:line="240" w:lineRule="auto"/>
        <w:rPr>
          <w:sz w:val="24"/>
        </w:rPr>
      </w:pPr>
    </w:p>
    <w:p w:rsidR="00E23B86" w:rsidRDefault="00E23B86" w:rsidP="00E23B86">
      <w:pPr>
        <w:pStyle w:val="CourtName"/>
        <w:spacing w:line="240" w:lineRule="auto"/>
        <w:rPr>
          <w:sz w:val="24"/>
        </w:rPr>
      </w:pPr>
    </w:p>
    <w:p w:rsidR="00E23B86" w:rsidRDefault="00E23B86" w:rsidP="00E23B86">
      <w:pPr>
        <w:pStyle w:val="CourtName"/>
        <w:spacing w:line="240" w:lineRule="auto"/>
        <w:rPr>
          <w:sz w:val="24"/>
        </w:rPr>
      </w:pPr>
    </w:p>
    <w:p w:rsidR="00E23B86" w:rsidRDefault="00E23B86" w:rsidP="00E23B86">
      <w:pPr>
        <w:pStyle w:val="CourtName"/>
        <w:spacing w:line="240" w:lineRule="auto"/>
        <w:rPr>
          <w:sz w:val="24"/>
        </w:rPr>
      </w:pPr>
    </w:p>
    <w:p w:rsidR="00E23B86" w:rsidRDefault="00E23B86" w:rsidP="00E23B86">
      <w:pPr>
        <w:pStyle w:val="CourtName"/>
        <w:spacing w:line="240" w:lineRule="auto"/>
        <w:rPr>
          <w:sz w:val="24"/>
        </w:rPr>
      </w:pPr>
      <w:r>
        <w:rPr>
          <w:sz w:val="24"/>
        </w:rPr>
        <w:t>IN THE SUPERIOR COURT OF THE STATE OF WASHINGTON</w:t>
      </w:r>
    </w:p>
    <w:p w:rsidR="00E23B86" w:rsidRDefault="00E23B86" w:rsidP="00E23B86">
      <w:pPr>
        <w:pStyle w:val="CourtName"/>
        <w:spacing w:line="240" w:lineRule="auto"/>
        <w:rPr>
          <w:sz w:val="24"/>
        </w:rPr>
      </w:pPr>
      <w:r>
        <w:rPr>
          <w:sz w:val="24"/>
        </w:rPr>
        <w:t>IN AND FOR THE COUNTY OF KING</w:t>
      </w:r>
    </w:p>
    <w:p w:rsidR="00E23B86" w:rsidRDefault="00E23B86" w:rsidP="00E23B86">
      <w:pPr>
        <w:pStyle w:val="CourtName"/>
        <w:spacing w:line="240" w:lineRule="auto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320"/>
      </w:tblGrid>
      <w:tr w:rsidR="00E23B86" w:rsidTr="00E23B8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86" w:rsidRDefault="00E23B86">
            <w:pPr>
              <w:pStyle w:val="CourtName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OF WASHINGTON,</w:t>
            </w:r>
          </w:p>
          <w:p w:rsidR="00E23B86" w:rsidRDefault="00E23B86">
            <w:pPr>
              <w:pStyle w:val="CourtName"/>
              <w:spacing w:line="240" w:lineRule="auto"/>
              <w:jc w:val="left"/>
              <w:rPr>
                <w:sz w:val="24"/>
                <w:szCs w:val="24"/>
              </w:rPr>
            </w:pPr>
          </w:p>
          <w:p w:rsidR="00E23B86" w:rsidRDefault="00E23B86" w:rsidP="00351645">
            <w:pPr>
              <w:pStyle w:val="CourtName"/>
              <w:spacing w:line="240" w:lineRule="auto"/>
              <w:ind w:left="14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Plaintiff,</w:t>
            </w:r>
          </w:p>
          <w:p w:rsidR="00E23B86" w:rsidRDefault="00E23B86">
            <w:pPr>
              <w:pStyle w:val="CourtName"/>
              <w:spacing w:line="240" w:lineRule="auto"/>
              <w:jc w:val="left"/>
              <w:rPr>
                <w:sz w:val="24"/>
                <w:szCs w:val="24"/>
              </w:rPr>
            </w:pPr>
          </w:p>
          <w:p w:rsidR="00E23B86" w:rsidRDefault="00E23B86">
            <w:pPr>
              <w:pStyle w:val="CourtName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  <w:p w:rsidR="00351645" w:rsidRDefault="00351645">
            <w:pPr>
              <w:pStyle w:val="CourtName"/>
              <w:spacing w:line="240" w:lineRule="auto"/>
              <w:jc w:val="left"/>
              <w:rPr>
                <w:sz w:val="24"/>
                <w:szCs w:val="24"/>
              </w:rPr>
            </w:pPr>
          </w:p>
          <w:p w:rsidR="00E23B86" w:rsidRDefault="00E23B86">
            <w:pPr>
              <w:pStyle w:val="CourtName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351645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,</w:t>
            </w:r>
          </w:p>
          <w:p w:rsidR="00E23B86" w:rsidRDefault="00E23B86">
            <w:pPr>
              <w:pStyle w:val="CourtName"/>
              <w:spacing w:line="240" w:lineRule="auto"/>
              <w:jc w:val="left"/>
              <w:rPr>
                <w:sz w:val="24"/>
                <w:szCs w:val="24"/>
              </w:rPr>
            </w:pPr>
          </w:p>
          <w:p w:rsidR="00E23B86" w:rsidRDefault="00E23B86" w:rsidP="00351645">
            <w:pPr>
              <w:pStyle w:val="CourtName"/>
              <w:spacing w:line="240" w:lineRule="auto"/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351645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Defendant.</w:t>
            </w:r>
          </w:p>
          <w:p w:rsidR="00E23B86" w:rsidRDefault="00E23B86">
            <w:pPr>
              <w:pStyle w:val="CourtName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86" w:rsidRDefault="00E23B8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E23B86" w:rsidRDefault="00E23B8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E23B86" w:rsidRDefault="00E23B8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NO:  ___________</w:t>
            </w:r>
            <w:r w:rsidR="00351645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SEA/KNT</w:t>
            </w:r>
          </w:p>
          <w:p w:rsidR="00E23B86" w:rsidRDefault="00E23B86">
            <w:pPr>
              <w:spacing w:line="240" w:lineRule="auto"/>
              <w:rPr>
                <w:sz w:val="24"/>
                <w:szCs w:val="24"/>
              </w:rPr>
            </w:pPr>
          </w:p>
          <w:p w:rsidR="00E23B86" w:rsidRDefault="00E23B8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STIPULATION RE BRIEFING DATES IN RALJ APPEAL</w:t>
            </w:r>
          </w:p>
          <w:p w:rsidR="00B9575F" w:rsidRDefault="00B9575F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9575F" w:rsidRDefault="00B9575F" w:rsidP="00B9575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SCOMIS Code:  STP</w:t>
            </w:r>
          </w:p>
        </w:tc>
      </w:tr>
    </w:tbl>
    <w:p w:rsidR="00E23B86" w:rsidRDefault="00E23B86" w:rsidP="00B9575F">
      <w:pPr>
        <w:spacing w:line="240" w:lineRule="auto"/>
        <w:ind w:firstLine="720"/>
      </w:pPr>
    </w:p>
    <w:p w:rsidR="00B9575F" w:rsidRDefault="00E23B86" w:rsidP="00B9575F">
      <w:pPr>
        <w:spacing w:line="240" w:lineRule="auto"/>
        <w:rPr>
          <w:sz w:val="24"/>
          <w:szCs w:val="24"/>
        </w:rPr>
      </w:pPr>
      <w:r>
        <w:tab/>
      </w:r>
      <w:r w:rsidRPr="00E23B86">
        <w:rPr>
          <w:sz w:val="24"/>
          <w:szCs w:val="24"/>
        </w:rPr>
        <w:t>The parties</w:t>
      </w:r>
      <w:r>
        <w:rPr>
          <w:sz w:val="24"/>
          <w:szCs w:val="24"/>
        </w:rPr>
        <w:t>, through their attorneys of record__________________</w:t>
      </w:r>
      <w:r w:rsidR="00124F76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</w:t>
      </w:r>
    </w:p>
    <w:p w:rsidR="00B9575F" w:rsidRDefault="00B9575F" w:rsidP="00B9575F">
      <w:pPr>
        <w:spacing w:line="240" w:lineRule="auto"/>
        <w:rPr>
          <w:sz w:val="24"/>
          <w:szCs w:val="24"/>
        </w:rPr>
      </w:pPr>
    </w:p>
    <w:p w:rsidR="00E23B86" w:rsidRDefault="00E23B86" w:rsidP="00B957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and _____________</w:t>
      </w:r>
      <w:r w:rsidR="00124F76">
        <w:rPr>
          <w:sz w:val="24"/>
          <w:szCs w:val="24"/>
        </w:rPr>
        <w:t>_______________________</w:t>
      </w:r>
      <w:r w:rsidR="003751C4">
        <w:rPr>
          <w:sz w:val="24"/>
          <w:szCs w:val="24"/>
        </w:rPr>
        <w:t xml:space="preserve">, </w:t>
      </w:r>
      <w:r>
        <w:rPr>
          <w:sz w:val="24"/>
          <w:szCs w:val="24"/>
        </w:rPr>
        <w:t>agree to the following revisions in the case schedule:</w:t>
      </w:r>
    </w:p>
    <w:p w:rsidR="00B9575F" w:rsidRDefault="00B9575F" w:rsidP="00B9575F">
      <w:pPr>
        <w:spacing w:line="240" w:lineRule="auto"/>
        <w:rPr>
          <w:b/>
          <w:sz w:val="24"/>
          <w:szCs w:val="24"/>
          <w:u w:val="single"/>
        </w:rPr>
      </w:pPr>
    </w:p>
    <w:p w:rsidR="00E23B86" w:rsidRDefault="00F707BF" w:rsidP="00A151C2">
      <w:pPr>
        <w:spacing w:line="240" w:lineRule="auto"/>
        <w:rPr>
          <w:sz w:val="24"/>
          <w:szCs w:val="24"/>
        </w:rPr>
      </w:pPr>
      <w:r w:rsidRPr="00A151C2">
        <w:rPr>
          <w:b/>
          <w:sz w:val="24"/>
          <w:szCs w:val="24"/>
          <w:u w:val="single"/>
        </w:rPr>
        <w:t>Event</w:t>
      </w:r>
      <w:r w:rsidRPr="00A151C2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51C2">
        <w:rPr>
          <w:sz w:val="24"/>
          <w:szCs w:val="24"/>
        </w:rPr>
        <w:t xml:space="preserve">    </w:t>
      </w:r>
      <w:r w:rsidRPr="00124F76">
        <w:rPr>
          <w:b/>
          <w:sz w:val="24"/>
          <w:szCs w:val="24"/>
          <w:u w:val="single"/>
        </w:rPr>
        <w:t>Current Date</w:t>
      </w:r>
      <w:r w:rsidRPr="00124F76">
        <w:rPr>
          <w:b/>
          <w:sz w:val="24"/>
          <w:szCs w:val="24"/>
        </w:rPr>
        <w:tab/>
      </w:r>
      <w:r w:rsidRPr="00124F76">
        <w:rPr>
          <w:b/>
          <w:sz w:val="24"/>
          <w:szCs w:val="24"/>
          <w:u w:val="single"/>
        </w:rPr>
        <w:t>New Date</w:t>
      </w:r>
    </w:p>
    <w:p w:rsidR="00B9575F" w:rsidRDefault="00B9575F" w:rsidP="00B9575F">
      <w:pPr>
        <w:spacing w:line="240" w:lineRule="auto"/>
        <w:rPr>
          <w:sz w:val="24"/>
          <w:szCs w:val="24"/>
        </w:rPr>
      </w:pPr>
    </w:p>
    <w:p w:rsidR="00F707BF" w:rsidRDefault="00F707BF" w:rsidP="00B957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Filing deadline for transcript and brief of appellant</w:t>
      </w:r>
      <w:r>
        <w:rPr>
          <w:sz w:val="24"/>
          <w:szCs w:val="24"/>
        </w:rPr>
        <w:tab/>
      </w:r>
      <w:r w:rsidR="00A151C2">
        <w:rPr>
          <w:sz w:val="24"/>
          <w:szCs w:val="24"/>
        </w:rPr>
        <w:t xml:space="preserve">    ___________</w:t>
      </w:r>
      <w:r w:rsidR="00A151C2">
        <w:rPr>
          <w:sz w:val="24"/>
          <w:szCs w:val="24"/>
        </w:rPr>
        <w:tab/>
        <w:t>___________</w:t>
      </w:r>
      <w:r w:rsidR="00A151C2">
        <w:rPr>
          <w:sz w:val="24"/>
          <w:szCs w:val="24"/>
        </w:rPr>
        <w:tab/>
      </w:r>
      <w:r w:rsidR="00A151C2">
        <w:rPr>
          <w:sz w:val="24"/>
          <w:szCs w:val="24"/>
        </w:rPr>
        <w:tab/>
      </w:r>
    </w:p>
    <w:p w:rsidR="00F707BF" w:rsidRDefault="00F707BF" w:rsidP="00B9575F">
      <w:pPr>
        <w:spacing w:line="240" w:lineRule="auto"/>
        <w:rPr>
          <w:sz w:val="24"/>
          <w:szCs w:val="24"/>
        </w:rPr>
      </w:pPr>
    </w:p>
    <w:p w:rsidR="00F707BF" w:rsidRDefault="00F707BF" w:rsidP="00B957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Filing deadline for brief of respondent</w:t>
      </w:r>
      <w:r w:rsidR="00A151C2">
        <w:rPr>
          <w:sz w:val="24"/>
          <w:szCs w:val="24"/>
        </w:rPr>
        <w:tab/>
      </w:r>
      <w:r w:rsidR="00A151C2">
        <w:rPr>
          <w:sz w:val="24"/>
          <w:szCs w:val="24"/>
        </w:rPr>
        <w:tab/>
        <w:t xml:space="preserve">    ___________</w:t>
      </w:r>
      <w:r w:rsidR="00A151C2">
        <w:rPr>
          <w:sz w:val="24"/>
          <w:szCs w:val="24"/>
        </w:rPr>
        <w:tab/>
        <w:t>___________</w:t>
      </w:r>
    </w:p>
    <w:p w:rsidR="00F707BF" w:rsidRDefault="00F707BF" w:rsidP="00B9575F">
      <w:pPr>
        <w:spacing w:line="240" w:lineRule="auto"/>
        <w:rPr>
          <w:sz w:val="24"/>
          <w:szCs w:val="24"/>
        </w:rPr>
      </w:pPr>
    </w:p>
    <w:p w:rsidR="00F707BF" w:rsidRDefault="00F707BF" w:rsidP="00B957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Filing deadline for reply brief</w:t>
      </w:r>
      <w:r w:rsidR="00A151C2">
        <w:rPr>
          <w:sz w:val="24"/>
          <w:szCs w:val="24"/>
        </w:rPr>
        <w:tab/>
      </w:r>
      <w:r w:rsidR="00A151C2">
        <w:rPr>
          <w:sz w:val="24"/>
          <w:szCs w:val="24"/>
        </w:rPr>
        <w:tab/>
      </w:r>
      <w:r w:rsidR="00A151C2">
        <w:rPr>
          <w:sz w:val="24"/>
          <w:szCs w:val="24"/>
        </w:rPr>
        <w:tab/>
      </w:r>
      <w:r w:rsidR="00A151C2">
        <w:rPr>
          <w:sz w:val="24"/>
          <w:szCs w:val="24"/>
        </w:rPr>
        <w:tab/>
        <w:t xml:space="preserve">    ___________</w:t>
      </w:r>
      <w:r w:rsidR="00A151C2">
        <w:rPr>
          <w:sz w:val="24"/>
          <w:szCs w:val="24"/>
        </w:rPr>
        <w:tab/>
        <w:t>___________</w:t>
      </w:r>
    </w:p>
    <w:p w:rsidR="00124F76" w:rsidRDefault="00124F76" w:rsidP="00B9575F">
      <w:pPr>
        <w:spacing w:line="240" w:lineRule="auto"/>
        <w:rPr>
          <w:sz w:val="24"/>
          <w:szCs w:val="24"/>
        </w:rPr>
      </w:pPr>
    </w:p>
    <w:p w:rsidR="00E23B86" w:rsidRDefault="00E23B86" w:rsidP="00B9575F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707BF">
        <w:rPr>
          <w:sz w:val="24"/>
          <w:szCs w:val="24"/>
        </w:rPr>
        <w:t xml:space="preserve">parties further agree </w:t>
      </w:r>
      <w:r>
        <w:rPr>
          <w:sz w:val="24"/>
          <w:szCs w:val="24"/>
        </w:rPr>
        <w:t>that the</w:t>
      </w:r>
      <w:r w:rsidR="003751C4">
        <w:rPr>
          <w:sz w:val="24"/>
          <w:szCs w:val="24"/>
        </w:rPr>
        <w:t>y shall file the</w:t>
      </w:r>
      <w:r>
        <w:rPr>
          <w:sz w:val="24"/>
          <w:szCs w:val="24"/>
        </w:rPr>
        <w:t xml:space="preserve"> transcript and all briefs</w:t>
      </w:r>
      <w:r w:rsidR="003751C4">
        <w:rPr>
          <w:sz w:val="24"/>
          <w:szCs w:val="24"/>
        </w:rPr>
        <w:t xml:space="preserve">, including the reply brief, </w:t>
      </w:r>
      <w:r>
        <w:rPr>
          <w:sz w:val="24"/>
          <w:szCs w:val="24"/>
        </w:rPr>
        <w:t>not later than 7 days before the currently scheduled oral argument date</w:t>
      </w:r>
      <w:r w:rsidR="00F707BF">
        <w:rPr>
          <w:sz w:val="24"/>
          <w:szCs w:val="24"/>
        </w:rPr>
        <w:t>, as required by RALJ 7.2</w:t>
      </w:r>
      <w:r>
        <w:rPr>
          <w:sz w:val="24"/>
          <w:szCs w:val="24"/>
        </w:rPr>
        <w:t>.</w:t>
      </w:r>
    </w:p>
    <w:p w:rsidR="00B9575F" w:rsidRDefault="00B9575F" w:rsidP="00B9575F">
      <w:pPr>
        <w:spacing w:line="240" w:lineRule="auto"/>
        <w:rPr>
          <w:sz w:val="24"/>
          <w:szCs w:val="24"/>
        </w:rPr>
      </w:pPr>
    </w:p>
    <w:p w:rsidR="00F707BF" w:rsidRDefault="00F707BF" w:rsidP="00B957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DATED this _________ day of ___________.</w:t>
      </w:r>
    </w:p>
    <w:p w:rsidR="00124F76" w:rsidRDefault="00124F76" w:rsidP="00B9575F">
      <w:pPr>
        <w:spacing w:line="240" w:lineRule="auto"/>
        <w:rPr>
          <w:sz w:val="24"/>
          <w:szCs w:val="24"/>
        </w:rPr>
      </w:pPr>
    </w:p>
    <w:p w:rsidR="00B9575F" w:rsidRDefault="00B9575F" w:rsidP="00B9575F">
      <w:pPr>
        <w:spacing w:line="240" w:lineRule="auto"/>
        <w:rPr>
          <w:sz w:val="24"/>
          <w:szCs w:val="24"/>
        </w:rPr>
      </w:pPr>
    </w:p>
    <w:p w:rsidR="00124F76" w:rsidRDefault="00124F76" w:rsidP="00B957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3751C4" w:rsidRDefault="00F707BF" w:rsidP="00B957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Counsel for</w:t>
      </w:r>
      <w:r w:rsidR="003751C4">
        <w:rPr>
          <w:sz w:val="24"/>
          <w:szCs w:val="24"/>
        </w:rPr>
        <w:t xml:space="preserve"> Appellant</w:t>
      </w:r>
      <w:r>
        <w:rPr>
          <w:sz w:val="24"/>
          <w:szCs w:val="24"/>
        </w:rPr>
        <w:t xml:space="preserve">  </w:t>
      </w:r>
      <w:r w:rsidR="003751C4">
        <w:rPr>
          <w:sz w:val="24"/>
          <w:szCs w:val="24"/>
        </w:rPr>
        <w:tab/>
      </w:r>
      <w:r w:rsidR="003751C4">
        <w:rPr>
          <w:sz w:val="24"/>
          <w:szCs w:val="24"/>
        </w:rPr>
        <w:tab/>
      </w:r>
      <w:r w:rsidR="003751C4">
        <w:rPr>
          <w:sz w:val="24"/>
          <w:szCs w:val="24"/>
        </w:rPr>
        <w:tab/>
      </w:r>
      <w:r w:rsidR="003751C4">
        <w:rPr>
          <w:sz w:val="24"/>
          <w:szCs w:val="24"/>
        </w:rPr>
        <w:tab/>
        <w:t>Counsel for Respondent</w:t>
      </w:r>
    </w:p>
    <w:p w:rsidR="00430868" w:rsidRPr="003751C4" w:rsidRDefault="00124F76" w:rsidP="00B957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WSBA#___________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WSBA#____________</w:t>
      </w:r>
    </w:p>
    <w:sectPr w:rsidR="00430868" w:rsidRPr="003751C4" w:rsidSect="0043086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712" w:rsidRDefault="009F3712" w:rsidP="003751C4">
      <w:pPr>
        <w:spacing w:line="240" w:lineRule="auto"/>
      </w:pPr>
      <w:r>
        <w:separator/>
      </w:r>
    </w:p>
  </w:endnote>
  <w:endnote w:type="continuationSeparator" w:id="0">
    <w:p w:rsidR="009F3712" w:rsidRDefault="009F3712" w:rsidP="00375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C4" w:rsidRDefault="003751C4">
    <w:pPr>
      <w:pStyle w:val="Footer"/>
    </w:pPr>
  </w:p>
  <w:p w:rsidR="003751C4" w:rsidRPr="003751C4" w:rsidRDefault="003751C4" w:rsidP="003751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712" w:rsidRDefault="009F3712" w:rsidP="003751C4">
      <w:pPr>
        <w:spacing w:line="240" w:lineRule="auto"/>
      </w:pPr>
      <w:r>
        <w:separator/>
      </w:r>
    </w:p>
  </w:footnote>
  <w:footnote w:type="continuationSeparator" w:id="0">
    <w:p w:rsidR="009F3712" w:rsidRDefault="009F3712" w:rsidP="003751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C4" w:rsidRDefault="003751C4">
    <w:pPr>
      <w:pStyle w:val="Header"/>
    </w:pPr>
  </w:p>
  <w:p w:rsidR="003751C4" w:rsidRDefault="003751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86"/>
    <w:rsid w:val="000A35CE"/>
    <w:rsid w:val="00124F76"/>
    <w:rsid w:val="00341DFC"/>
    <w:rsid w:val="00351645"/>
    <w:rsid w:val="00366392"/>
    <w:rsid w:val="003751C4"/>
    <w:rsid w:val="003B7AC8"/>
    <w:rsid w:val="00416BB6"/>
    <w:rsid w:val="00430868"/>
    <w:rsid w:val="00486106"/>
    <w:rsid w:val="004A6978"/>
    <w:rsid w:val="005E5ABA"/>
    <w:rsid w:val="005E7034"/>
    <w:rsid w:val="00605A83"/>
    <w:rsid w:val="006A1E75"/>
    <w:rsid w:val="00945BCD"/>
    <w:rsid w:val="009F3712"/>
    <w:rsid w:val="00A151C2"/>
    <w:rsid w:val="00A46AC8"/>
    <w:rsid w:val="00AA2D94"/>
    <w:rsid w:val="00AD0F93"/>
    <w:rsid w:val="00B9575F"/>
    <w:rsid w:val="00BF3315"/>
    <w:rsid w:val="00CE6CC1"/>
    <w:rsid w:val="00D95AFC"/>
    <w:rsid w:val="00E23B86"/>
    <w:rsid w:val="00F7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E5F3F6F6-C1A8-4AE7-9B97-E178B7E4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B86"/>
    <w:pPr>
      <w:spacing w:line="447" w:lineRule="exact"/>
    </w:pPr>
    <w:rPr>
      <w:rFonts w:ascii="Times New Roman" w:eastAsia="Times New Roman" w:hAnsi="Times New Roman"/>
      <w:position w:val="-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tName">
    <w:name w:val="CourtName"/>
    <w:basedOn w:val="Normal"/>
    <w:rsid w:val="00E23B86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3751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1C4"/>
    <w:rPr>
      <w:rFonts w:ascii="Times New Roman" w:eastAsia="Times New Roman" w:hAnsi="Times New Roman" w:cs="Times New Roman"/>
      <w:position w:val="-4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751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1C4"/>
    <w:rPr>
      <w:rFonts w:ascii="Times New Roman" w:eastAsia="Times New Roman" w:hAnsi="Times New Roman" w:cs="Times New Roman"/>
      <w:position w:val="-4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87192d8-99aa-4f2d-82ad-d3af49b789fe" ContentTypeId="0x01010012AD4F0C3B21BC4F829750D0A3140AE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CSC - Internal Resource Document" ma:contentTypeID="0x01010012AD4F0C3B21BC4F829750D0A3140AE100700E0C558DD1F5439A57F4D593F6176F" ma:contentTypeVersion="10" ma:contentTypeDescription="Judiciary internal resource documents" ma:contentTypeScope="" ma:versionID="569f611f38002925c8b5de94482ce5a6">
  <xsd:schema xmlns:xsd="http://www.w3.org/2001/XMLSchema" xmlns:xs="http://www.w3.org/2001/XMLSchema" xmlns:p="http://schemas.microsoft.com/office/2006/metadata/properties" xmlns:ns2="2beaef9f-cf1f-479f-a374-c737fe2c05cb" targetNamespace="http://schemas.microsoft.com/office/2006/metadata/properties" ma:root="true" ma:fieldsID="7b51b4c243f47bc1daa6be67d14fb1fd" ns2:_=""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KCSC-Category" minOccurs="0"/>
                <xsd:element ref="ns2:KCSC-ItemDescription" minOccurs="0"/>
                <xsd:element ref="ns2:KCSC-ItemEffectiveDate" minOccurs="0"/>
                <xsd:element ref="ns2:KCSC-ItemExpirationDate" minOccurs="0"/>
                <xsd:element ref="ns2:KCSC-ItemSource" minOccurs="0"/>
                <xsd:element ref="ns2:ib5705c9da524d8c9966fe737bdeadd7" minOccurs="0"/>
                <xsd:element ref="ns2:f21275bcbf5c430d8e6712f93a43d7d4" minOccurs="0"/>
                <xsd:element ref="ns2:TaxCatchAll" minOccurs="0"/>
                <xsd:element ref="ns2:TaxCatchAllLabel" minOccurs="0"/>
                <xsd:element ref="ns2:mce8a421118f4f7d87def745dceb65c5" minOccurs="0"/>
                <xsd:element ref="ns2:l779e65db14c46e3a9b44eece9a443a4" minOccurs="0"/>
                <xsd:element ref="ns2:la00f535e32e429aa4531b55699c189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KCSC-Category" ma:index="3" nillable="true" ma:displayName="KCSC-Category" ma:default="General" ma:format="Dropdown" ma:internalName="KCSC_x002d_Category">
      <xsd:simpleType>
        <xsd:union memberTypes="dms:Text">
          <xsd:simpleType>
            <xsd:restriction base="dms:Choice">
              <xsd:enumeration value="General"/>
            </xsd:restriction>
          </xsd:simpleType>
        </xsd:union>
      </xsd:simpleType>
    </xsd:element>
    <xsd:element name="KCSC-ItemDescription" ma:index="6" nillable="true" ma:displayName="KCSC-ItemDescription" ma:default="" ma:description="Brief description of the resource to help users understand the context/purpose of the item" ma:internalName="KCSC_x002d_ItemDescription">
      <xsd:simpleType>
        <xsd:restriction base="dms:Note">
          <xsd:maxLength value="255"/>
        </xsd:restriction>
      </xsd:simpleType>
    </xsd:element>
    <xsd:element name="KCSC-ItemEffectiveDate" ma:index="7" nillable="true" ma:displayName="KCSC-ItemEffectiveDate" ma:default="" ma:description="Set the effective date of items that become active in the future." ma:format="DateOnly" ma:internalName="KCSC_x002d_ItemEffectiveDate">
      <xsd:simpleType>
        <xsd:restriction base="dms:DateTime"/>
      </xsd:simpleType>
    </xsd:element>
    <xsd:element name="KCSC-ItemExpirationDate" ma:index="8" nillable="true" ma:displayName="KCSC-ItemExpirationDate" ma:default="" ma:description="Set the expiration date of items that are set to be superceded/sunset etc if applicable." ma:format="DateOnly" ma:internalName="KCSC_x002d_ItemExpirationDate">
      <xsd:simpleType>
        <xsd:restriction base="dms:DateTime"/>
      </xsd:simpleType>
    </xsd:element>
    <xsd:element name="KCSC-ItemSource" ma:index="9" nillable="true" ma:displayName="KCSC-ItemSource" ma:default="" ma:description="This site column to indicate the source of the document, such as a partner agency." ma:internalName="KCSC_x002d_ItemSource">
      <xsd:simpleType>
        <xsd:restriction base="dms:Text">
          <xsd:maxLength value="255"/>
        </xsd:restriction>
      </xsd:simpleType>
    </xsd:element>
    <xsd:element name="ib5705c9da524d8c9966fe737bdeadd7" ma:index="12" nillable="true" ma:taxonomy="true" ma:internalName="ib5705c9da524d8c9966fe737bdeadd7" ma:taxonomyFieldName="KCSC_x002d_Department" ma:displayName="KCSC-Department" ma:default="" ma:fieldId="{2b5705c9-da52-4d8c-9966-fe737bdeadd7}" ma:taxonomyMulti="true" ma:sspId="487192d8-99aa-4f2d-82ad-d3af49b789fe" ma:termSetId="e4e642ea-3024-413d-a22e-bf99a73359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1275bcbf5c430d8e6712f93a43d7d4" ma:index="14" ma:taxonomy="true" ma:internalName="f21275bcbf5c430d8e6712f93a43d7d4" ma:taxonomyFieldName="KCSC_x002d_DocumentType" ma:displayName="KCSC-DocumentType" ma:default="" ma:fieldId="{f21275bc-bf5c-430d-8e67-12f93a43d7d4}" ma:taxonomyMulti="true" ma:sspId="487192d8-99aa-4f2d-82ad-d3af49b789fe" ma:termSetId="8b198fa8-7452-41d5-8923-ca285e2d6e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aafe4579-320c-4bb3-a3e1-49e5b4f8bbd1}" ma:internalName="TaxCatchAll" ma:showField="CatchAllData" ma:web="1b179943-9c5c-4ebf-9bca-1097f458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aafe4579-320c-4bb3-a3e1-49e5b4f8bbd1}" ma:internalName="TaxCatchAllLabel" ma:readOnly="true" ma:showField="CatchAllDataLabel" ma:web="1b179943-9c5c-4ebf-9bca-1097f458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ce8a421118f4f7d87def745dceb65c5" ma:index="20" nillable="true" ma:taxonomy="true" ma:internalName="mce8a421118f4f7d87def745dceb65c5" ma:taxonomyFieldName="KCSC_x002d_JobRoles" ma:displayName="KCSC-JobRoles" ma:default="" ma:fieldId="{6ce8a421-118f-4f7d-87de-f745dceb65c5}" ma:taxonomyMulti="true" ma:sspId="487192d8-99aa-4f2d-82ad-d3af49b789fe" ma:termSetId="c786038e-746e-4385-b40b-d4bf0a12e6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79e65db14c46e3a9b44eece9a443a4" ma:index="21" nillable="true" ma:taxonomy="true" ma:internalName="l779e65db14c46e3a9b44eece9a443a4" ma:taxonomyFieldName="KCSC_x002d_AreaOfLaw" ma:displayName="KCSC-AreaOfLaw" ma:default="" ma:fieldId="{5779e65d-b14c-46e3-a9b4-4eece9a443a4}" ma:taxonomyMulti="true" ma:sspId="487192d8-99aa-4f2d-82ad-d3af49b789fe" ma:termSetId="3f67d48c-93df-4290-8278-6031b96f46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00f535e32e429aa4531b55699c189d" ma:index="22" nillable="true" ma:taxonomy="true" ma:internalName="la00f535e32e429aa4531b55699c189d" ma:taxonomyFieldName="KCSC_x002d_Topic" ma:displayName="KCSC-Topic" ma:default="" ma:fieldId="{5a00f535-e32e-429a-a453-1b55699c189d}" ma:taxonomyMulti="true" ma:sspId="487192d8-99aa-4f2d-82ad-d3af49b789fe" ma:termSetId="932ac055-54dd-4c61-a4cd-b800472c4b4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SC-Category xmlns="2beaef9f-cf1f-479f-a374-c737fe2c05cb">7. RALJ</KCSC-Category>
    <l779e65db14c46e3a9b44eece9a443a4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Criminal</TermName>
          <TermId xmlns="http://schemas.microsoft.com/office/infopath/2007/PartnerControls">08a737d2-c2ce-4aeb-8eff-ce97c5813c1c</TermId>
        </TermInfo>
      </Terms>
    </l779e65db14c46e3a9b44eece9a443a4>
    <ib5705c9da524d8c9966fe737bdeadd7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Criminal</TermName>
          <TermId xmlns="http://schemas.microsoft.com/office/infopath/2007/PartnerControls">242f6729-efdc-4fbb-83b0-d1359c7c1da8</TermId>
        </TermInfo>
      </Terms>
    </ib5705c9da524d8c9966fe737bdeadd7>
    <KCSC-ItemSource xmlns="2beaef9f-cf1f-479f-a374-c737fe2c05cb" xsi:nil="true"/>
    <la00f535e32e429aa4531b55699c189d xmlns="2beaef9f-cf1f-479f-a374-c737fe2c05cb">
      <Terms xmlns="http://schemas.microsoft.com/office/infopath/2007/PartnerControls"/>
    </la00f535e32e429aa4531b55699c189d>
    <f21275bcbf5c430d8e6712f93a43d7d4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5064cbf2-5c8a-444b-b694-71ca0cf99c7b</TermId>
        </TermInfo>
      </Terms>
    </f21275bcbf5c430d8e6712f93a43d7d4>
    <KCSC-ItemExpirationDate xmlns="2beaef9f-cf1f-479f-a374-c737fe2c05cb" xsi:nil="true"/>
    <KCSC-ItemEffectiveDate xmlns="2beaef9f-cf1f-479f-a374-c737fe2c05cb" xsi:nil="true"/>
    <TaxCatchAll xmlns="2beaef9f-cf1f-479f-a374-c737fe2c05cb">
      <Value>19</Value>
      <Value>10</Value>
      <Value>1</Value>
    </TaxCatchAll>
    <mce8a421118f4f7d87def745dceb65c5 xmlns="2beaef9f-cf1f-479f-a374-c737fe2c05cb">
      <Terms xmlns="http://schemas.microsoft.com/office/infopath/2007/PartnerControls"/>
    </mce8a421118f4f7d87def745dceb65c5>
    <KCSC-ItemDescription xmlns="2beaef9f-cf1f-479f-a374-c737fe2c05cb" xsi:nil="true"/>
  </documentManagement>
</p:properties>
</file>

<file path=customXml/itemProps1.xml><?xml version="1.0" encoding="utf-8"?>
<ds:datastoreItem xmlns:ds="http://schemas.openxmlformats.org/officeDocument/2006/customXml" ds:itemID="{63AD68B3-0AC5-43AA-9CFA-4DAB98471FA9}"/>
</file>

<file path=customXml/itemProps2.xml><?xml version="1.0" encoding="utf-8"?>
<ds:datastoreItem xmlns:ds="http://schemas.openxmlformats.org/officeDocument/2006/customXml" ds:itemID="{F7FE24C3-049E-43D9-AE2A-B515D43D3AA5}"/>
</file>

<file path=customXml/itemProps3.xml><?xml version="1.0" encoding="utf-8"?>
<ds:datastoreItem xmlns:ds="http://schemas.openxmlformats.org/officeDocument/2006/customXml" ds:itemID="{A84C9215-08C9-4F67-845E-82D314FB301A}"/>
</file>

<file path=customXml/itemProps4.xml><?xml version="1.0" encoding="utf-8"?>
<ds:datastoreItem xmlns:ds="http://schemas.openxmlformats.org/officeDocument/2006/customXml" ds:itemID="{DC6A3336-1A9F-4861-AFE8-F36F414AA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Stipulation Re Briefing Dates in RALJ Appeal</dc:title>
  <dc:subject/>
  <dc:creator>Sharon Armstrong</dc:creator>
  <cp:keywords/>
  <cp:lastModifiedBy>David Reynolds</cp:lastModifiedBy>
  <cp:revision>2</cp:revision>
  <dcterms:created xsi:type="dcterms:W3CDTF">2016-11-18T17:34:00Z</dcterms:created>
  <dcterms:modified xsi:type="dcterms:W3CDTF">2016-11-18T17:34:00Z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0x01010012AD4F0C3B21BC4F829750D0A3140AE100700E0C558DD1F5439A57F4D593F6176F</vt:lpwstr>
  </property>
  <property fmtid="{D5CDD505-2E9C-101B-9397-08002B2CF9AE}" pid="3" name="KCSC_x002d_JobRoles">
    <vt:lpwstr/>
  </property>
  <property fmtid="{D5CDD505-2E9C-101B-9397-08002B2CF9AE}" pid="4" name="KCSC-AreaOfLaw">
    <vt:lpwstr>1;#Criminal|08a737d2-c2ce-4aeb-8eff-ce97c5813c1c</vt:lpwstr>
  </property>
  <property fmtid="{D5CDD505-2E9C-101B-9397-08002B2CF9AE}" pid="5" name="MediaServiceImageTags">
    <vt:lpwstr/>
  </property>
  <property fmtid="{D5CDD505-2E9C-101B-9397-08002B2CF9AE}" pid="6" name="KCSC-DocumentType">
    <vt:lpwstr>19;#Forms and Templates|5064cbf2-5c8a-444b-b694-71ca0cf99c7b</vt:lpwstr>
  </property>
  <property fmtid="{D5CDD505-2E9C-101B-9397-08002B2CF9AE}" pid="7" name="lcf76f155ced4ddcb4097134ff3c332f">
    <vt:lpwstr/>
  </property>
  <property fmtid="{D5CDD505-2E9C-101B-9397-08002B2CF9AE}" pid="8" name="KCSC_x002d_Topic">
    <vt:lpwstr/>
  </property>
  <property fmtid="{D5CDD505-2E9C-101B-9397-08002B2CF9AE}" pid="9" name="KCSC-Department">
    <vt:lpwstr>10;#Criminal|242f6729-efdc-4fbb-83b0-d1359c7c1da8</vt:lpwstr>
  </property>
  <property fmtid="{D5CDD505-2E9C-101B-9397-08002B2CF9AE}" pid="10" name="URL">
    <vt:lpwstr>, </vt:lpwstr>
  </property>
  <property fmtid="{D5CDD505-2E9C-101B-9397-08002B2CF9AE}" pid="11" name="KCSC-Topic">
    <vt:lpwstr/>
  </property>
  <property fmtid="{D5CDD505-2E9C-101B-9397-08002B2CF9AE}" pid="12" name="KCSC-JobRoles">
    <vt:lpwstr/>
  </property>
</Properties>
</file>